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120"/>
        <w:jc w:val="center"/>
        <w:rPr/>
      </w:pPr>
      <w:r>
        <w:rPr/>
        <w:t>La parolo</w:t>
        <w:br/>
        <w:t>pri la miltiro Igora</w:t>
        <w:br/>
      </w:r>
      <w:r>
        <w:rPr>
          <w:b w:val="false"/>
          <w:bCs w:val="false"/>
        </w:rPr>
        <w:t>de Igoro,</w:t>
        <w:br/>
        <w:t>filo de Svetoslavo,</w:t>
        <w:br/>
        <w:t xml:space="preserve"> nepo de Olgo</w:t>
      </w:r>
    </w:p>
    <w:p>
      <w:pPr>
        <w:pStyle w:val="Subtitle"/>
        <w:rPr/>
      </w:pPr>
      <w:r>
        <w:rPr/>
        <w:t>La prarusa teksto</w:t>
        <w:br/>
        <w:t>kun traduko kaj komentaro de Sergio Pokrovskij</w:t>
      </w:r>
    </w:p>
    <w:p>
      <w:pPr>
        <w:pStyle w:val="Heading2"/>
        <w:rPr/>
      </w:pPr>
      <w:r>
        <w:rPr/>
      </w:r>
    </w:p>
    <w:p>
      <w:pPr>
        <w:pStyle w:val="Heading2"/>
        <w:rPr/>
      </w:pPr>
      <w:r>
        <w:br w:type="column"/>
      </w:r>
      <w:bookmarkStart w:id="0" w:name="__RefHeading___Toc14986_3537603899"/>
      <w:bookmarkEnd w:id="0"/>
      <w:r>
        <w:rPr/>
        <w:t>Antaŭparolo</w:t>
      </w:r>
    </w:p>
    <w:p>
      <w:pPr>
        <w:pStyle w:val="TextBody"/>
        <w:rPr/>
      </w:pPr>
      <w:r>
        <w:rPr/>
        <w:t>Komence de majo de la jaro 1185ª Igoro, unu el la limlandaj Rusujaj princoj, entreprenis rabocelan militan ekspedicion en la Kipĉakan Stepon, suferis malvenkon kaj iĝis militkaptito. Tiu banala kaj eĉ hontinda epizodo en la rilatoj inter la Orienta Eŭropo kaj la Okcidenta Stepo rezultigis estiĝon de la plej eminenta kaj la plej frua prarusa poemo — almenaŭ inter tiuj splitoj de la arbo de la prarusa literaturo, kiuj sukcesis nin atingi tra la brulegoj de sinsekvaj invadoj, ekde la mongola ĝis la Napoleona.</w:t>
      </w:r>
    </w:p>
    <w:p>
      <w:pPr>
        <w:pStyle w:val="TextBody"/>
        <w:spacing w:before="0" w:after="0"/>
        <w:rPr/>
      </w:pPr>
      <w:r>
        <w:rPr/>
        <w:t>Pasos ok jarcentoj, kaj en novembro 1983 la Ĝenerala Konferenco de Unesko akceptos rezolucion, per kiu ĝi</w:t>
      </w:r>
    </w:p>
    <w:p>
      <w:pPr>
        <w:pStyle w:val="TextBody"/>
        <w:numPr>
          <w:ilvl w:val="0"/>
          <w:numId w:val="2"/>
        </w:numPr>
        <w:tabs>
          <w:tab w:val="left" w:pos="0" w:leader="none"/>
        </w:tabs>
        <w:spacing w:before="0" w:after="0"/>
        <w:ind w:left="227" w:hanging="227"/>
        <w:rPr/>
      </w:pPr>
      <w:r>
        <w:rPr>
          <w:i/>
        </w:rPr>
        <w:t>agnoskante</w:t>
      </w:r>
      <w:r>
        <w:rPr/>
        <w:t xml:space="preserve"> la neestingiĝantan valoron de tiu verko en la evoluo de la rusa kaj de la slavaj literaturoj … </w:t>
      </w:r>
    </w:p>
    <w:p>
      <w:pPr>
        <w:pStyle w:val="TextBody"/>
        <w:numPr>
          <w:ilvl w:val="0"/>
          <w:numId w:val="2"/>
        </w:numPr>
        <w:tabs>
          <w:tab w:val="left" w:pos="0" w:leader="none"/>
        </w:tabs>
        <w:spacing w:before="0" w:after="0"/>
        <w:ind w:left="227" w:hanging="227"/>
        <w:rPr/>
      </w:pPr>
      <w:r>
        <w:rPr>
          <w:i/>
        </w:rPr>
        <w:t>konsiderante</w:t>
      </w:r>
      <w:r>
        <w:rPr/>
        <w:t xml:space="preserve"> la vastan internacian renomon de tiu literatura monumento kaj la influon kiun ĝi, kun la aliaj grandaj verkoj de la antikvaj literaturoj, plu havas sur la mondan literaturan procezon, </w:t>
      </w:r>
    </w:p>
    <w:p>
      <w:pPr>
        <w:pStyle w:val="TextBody"/>
        <w:numPr>
          <w:ilvl w:val="0"/>
          <w:numId w:val="2"/>
        </w:numPr>
        <w:tabs>
          <w:tab w:val="left" w:pos="0" w:leader="none"/>
        </w:tabs>
        <w:ind w:left="227" w:hanging="227"/>
        <w:rPr/>
      </w:pPr>
      <w:r>
        <w:rPr>
          <w:i/>
        </w:rPr>
        <w:t>alvokas</w:t>
      </w:r>
      <w:r>
        <w:rPr/>
        <w:t xml:space="preserve"> la sciencan kaj kulturan komunumon de la ŝtatoj membroj de Unesko celebri tiun datrevenon notindan en la historio de la monda literaturo.</w:t>
      </w:r>
    </w:p>
    <w:p>
      <w:pPr>
        <w:pStyle w:val="TextBody"/>
        <w:rPr/>
      </w:pPr>
      <w:r>
        <w:rPr/>
        <w:t xml:space="preserve">Tiu mallonga verko vive interesis multajn generaciojn de rusaj legantoj. Por iuj ĝi estis </w:t>
      </w:r>
      <w:r>
        <w:rPr>
          <w:i/>
        </w:rPr>
        <w:t>Eposo</w:t>
      </w:r>
      <w:r>
        <w:rPr/>
        <w:t xml:space="preserve">, prezentanta la heroaĵojn kaj la personan dramon de princo Igoro; tiu naiva vidpunkto inspiris la faman operon de A.P. Borodin </w:t>
      </w:r>
      <w:r>
        <w:rPr>
          <w:i/>
        </w:rPr>
        <w:t>Princo Igoro</w:t>
      </w:r>
      <w:r>
        <w:rPr/>
        <w:t xml:space="preserve"> kaj la du unuajn tradukojn de la verko en Esperanton. Por aliaj ĝi estas mirinda profetaĵo: «la nekonata aŭtoro kvazaŭ viziis la katastrofon okazontan post 50 jaroj, li teruriĝis, ekkriis — sed oni lin ne aŭdis». Fine, la esploremulojn la verko defias per sia abunda materialo por studoj filologiaj (la sola problemo pri la ĝusta disvortigo estas neelĉerpebla fonto de intelekta ĝuo); kulturologiaj (ekz-e, estas vere amuza vidi unu saman pasaĵon atribuata jen al influo varenge-skalde-ĝermana, jen al la Siberia-tjurka ŝamanismo); historiaj (kiuj eventoj estas aludataj); kaj eĉ per tute detektivaj enketoj pri la cirkonstancoj de la malkovro de la manuskripto kaj pri ĝia malapero en la Moskva brulego dum la Napoleona invado.</w:t>
      </w:r>
    </w:p>
    <w:p>
      <w:pPr>
        <w:pStyle w:val="TextBody"/>
        <w:rPr/>
      </w:pPr>
      <w:r>
        <w:rPr/>
        <w:t>Bonvenon en la jaron 1185</w:t>
      </w:r>
      <w:r>
        <w:rPr>
          <w:vertAlign w:val="superscript"/>
        </w:rPr>
        <w:t>an</w:t>
      </w:r>
      <w:r>
        <w:rPr/>
        <w:t xml:space="preserve">. La saracenoj ankoraŭ ne reprenis Jerusalemon. Ankoraŭ ne fondiĝis la Teŭtona Ordeno. La kruckavaliroj ankoraŭ ne mortvundis Bizancion. Tre malproksime, ie trans Bajkalo, Temuĝino jam tri jarojn portas la titolon </w:t>
      </w:r>
      <w:r>
        <w:rPr>
          <w:i/>
        </w:rPr>
        <w:t>Ĉingis-ĥano.</w:t>
      </w:r>
    </w:p>
    <w:p>
      <w:pPr>
        <w:sectPr>
          <w:type w:val="nextPage"/>
          <w:pgSz w:orient="landscape" w:w="10318" w:h="7257"/>
          <w:pgMar w:left="283" w:right="283" w:header="0" w:top="283" w:footer="0" w:bottom="283" w:gutter="0"/>
          <w:pgNumType w:fmt="decimal"/>
          <w:cols w:num="2" w:space="282" w:equalWidth="true" w:sep="false"/>
          <w:formProt w:val="false"/>
          <w:textDirection w:val="lrTb"/>
          <w:docGrid w:type="default" w:linePitch="600" w:charSpace="32768"/>
        </w:sectPr>
      </w:pPr>
    </w:p>
    <w:tbl>
      <w:tblPr>
        <w:tblW w:w="9752" w:type="dxa"/>
        <w:jc w:val="left"/>
        <w:tblInd w:w="0" w:type="dxa"/>
        <w:tblBorders/>
        <w:tblCellMar>
          <w:top w:w="28" w:type="dxa"/>
          <w:left w:w="28" w:type="dxa"/>
          <w:bottom w:w="28" w:type="dxa"/>
          <w:right w:w="28" w:type="dxa"/>
        </w:tblCellMar>
      </w:tblPr>
      <w:tblGrid>
        <w:gridCol w:w="510"/>
        <w:gridCol w:w="4365"/>
        <w:gridCol w:w="510"/>
        <w:gridCol w:w="4367"/>
      </w:tblGrid>
      <w:tr>
        <w:trPr/>
        <w:tc>
          <w:tcPr>
            <w:tcW w:w="510" w:type="dxa"/>
            <w:tcBorders/>
            <w:shd w:fill="auto" w:val="clear"/>
            <w:vAlign w:val="center"/>
          </w:tcPr>
          <w:p>
            <w:pPr>
              <w:pStyle w:val="TableContents"/>
              <w:pageBreakBefore/>
              <w:rPr/>
            </w:pPr>
            <w:r>
              <w:rPr>
                <w:rFonts w:ascii="Ubuntu Condensed" w:hAnsi="Ubuntu Condensed"/>
              </w:rPr>
              <w:commentReference w:id="0"/>
            </w:r>
            <w:r>
              <w:rPr>
                <w:rFonts w:ascii="Ubuntu Condensed" w:hAnsi="Ubuntu Condensed"/>
              </w:rPr>
              <w:commentReference w:id="1"/>
            </w:r>
            <w:hyperlink w:anchor="titolo">
              <w:r>
                <w:rPr>
                  <w:rStyle w:val="InternetLink"/>
                  <w:rFonts w:ascii="Ubuntu Condensed" w:hAnsi="Ubuntu Condensed"/>
                </w:rPr>
                <w:t>01</w:t>
              </w:r>
            </w:hyperlink>
          </w:p>
        </w:tc>
        <w:tc>
          <w:tcPr>
            <w:tcW w:w="4365" w:type="dxa"/>
            <w:tcBorders/>
            <w:shd w:fill="auto" w:val="clear"/>
            <w:vAlign w:val="center"/>
          </w:tcPr>
          <w:p>
            <w:pPr>
              <w:pStyle w:val="Heading2"/>
              <w:numPr>
                <w:ilvl w:val="0"/>
                <w:numId w:val="0"/>
              </w:numPr>
              <w:spacing w:before="0" w:after="156"/>
              <w:jc w:val="center"/>
              <w:outlineLvl w:val="1"/>
              <w:rPr/>
            </w:pPr>
            <w:bookmarkStart w:id="1" w:name="__RefHeading___Toc14988_3537603899"/>
            <w:bookmarkEnd w:id="1"/>
            <w:r>
              <w:rPr/>
              <w:t>Слово о пълку Игоревѣ,</w:t>
            </w:r>
          </w:p>
        </w:tc>
        <w:tc>
          <w:tcPr>
            <w:tcW w:w="510" w:type="dxa"/>
            <w:tcBorders/>
            <w:shd w:fill="auto" w:val="clear"/>
            <w:vAlign w:val="center"/>
          </w:tcPr>
          <w:p>
            <w:pPr>
              <w:pStyle w:val="TableContents"/>
              <w:rPr/>
            </w:pPr>
            <w:hyperlink w:anchor="titolo">
              <w:r>
                <w:rPr>
                  <w:rStyle w:val="InternetLink"/>
                  <w:rFonts w:ascii="Ubuntu Condensed" w:hAnsi="Ubuntu Condensed"/>
                </w:rPr>
                <w:t>01</w:t>
              </w:r>
            </w:hyperlink>
          </w:p>
        </w:tc>
        <w:tc>
          <w:tcPr>
            <w:tcW w:w="4367" w:type="dxa"/>
            <w:tcBorders/>
            <w:shd w:fill="auto" w:val="clear"/>
            <w:vAlign w:val="center"/>
          </w:tcPr>
          <w:p>
            <w:pPr>
              <w:pStyle w:val="Heading2"/>
              <w:numPr>
                <w:ilvl w:val="0"/>
                <w:numId w:val="0"/>
              </w:numPr>
              <w:spacing w:before="0" w:after="156"/>
              <w:jc w:val="center"/>
              <w:outlineLvl w:val="1"/>
              <w:rPr/>
            </w:pPr>
            <w:bookmarkStart w:id="2" w:name="__RefHeading___Toc14990_3537603899"/>
            <w:bookmarkEnd w:id="2"/>
            <w:r>
              <w:rPr/>
              <w:t>Parolo pri la militiro Igora,</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5" w:type="dxa"/>
            <w:tcBorders/>
            <w:shd w:fill="auto" w:val="clear"/>
            <w:vAlign w:val="center"/>
          </w:tcPr>
          <w:p>
            <w:pPr>
              <w:pStyle w:val="Heading3"/>
              <w:numPr>
                <w:ilvl w:val="0"/>
                <w:numId w:val="0"/>
              </w:numPr>
              <w:spacing w:before="0" w:after="94"/>
              <w:jc w:val="center"/>
              <w:outlineLvl w:val="2"/>
              <w:rPr/>
            </w:pPr>
            <w:bookmarkStart w:id="3" w:name="__RefHeading___Toc14992_3537603899"/>
            <w:bookmarkEnd w:id="3"/>
            <w:r>
              <w:rPr/>
              <w:t>Игоря, сына Святъславля, внука Ольгова</w:t>
            </w:r>
          </w:p>
        </w:tc>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7" w:type="dxa"/>
            <w:tcBorders/>
            <w:shd w:fill="auto" w:val="clear"/>
            <w:vAlign w:val="center"/>
          </w:tcPr>
          <w:p>
            <w:pPr>
              <w:pStyle w:val="Heading3"/>
              <w:numPr>
                <w:ilvl w:val="0"/>
                <w:numId w:val="0"/>
              </w:numPr>
              <w:spacing w:before="0" w:after="94"/>
              <w:jc w:val="center"/>
              <w:outlineLvl w:val="2"/>
              <w:rPr/>
            </w:pPr>
            <w:bookmarkStart w:id="4" w:name="__RefHeading___Toc14994_3537603899"/>
            <w:bookmarkEnd w:id="4"/>
            <w:r>
              <w:rPr/>
              <w:t>de Igoro, filo de Svetoslavo, nepo de Olgo</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5" w:type="dxa"/>
            <w:tcBorders/>
            <w:shd w:fill="auto" w:val="clear"/>
            <w:vAlign w:val="center"/>
          </w:tcPr>
          <w:p>
            <w:pPr>
              <w:pStyle w:val="TableHeading"/>
              <w:keepNext w:val="true"/>
              <w:suppressLineNumbers/>
              <w:spacing w:before="57" w:after="28"/>
              <w:jc w:val="center"/>
              <w:rPr/>
            </w:pPr>
            <w:r>
              <w:rPr/>
              <w:t>Часть первая. Поход</w:t>
            </w:r>
          </w:p>
        </w:tc>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7" w:type="dxa"/>
            <w:tcBorders/>
            <w:shd w:fill="auto" w:val="clear"/>
            <w:vAlign w:val="center"/>
          </w:tcPr>
          <w:p>
            <w:pPr>
              <w:pStyle w:val="TableHeading"/>
              <w:keepNext w:val="true"/>
              <w:suppressLineNumbers/>
              <w:spacing w:before="57" w:after="28"/>
              <w:jc w:val="center"/>
              <w:rPr/>
            </w:pPr>
            <w:r>
              <w:rPr/>
              <w:t xml:space="preserve">Parto unua. La militiro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5" w:type="dxa"/>
            <w:tcBorders/>
            <w:shd w:fill="auto" w:val="clear"/>
            <w:vAlign w:val="center"/>
          </w:tcPr>
          <w:p>
            <w:pPr>
              <w:pStyle w:val="TableHeading"/>
              <w:keepNext w:val="true"/>
              <w:suppressLineNumbers/>
              <w:spacing w:before="57" w:after="28"/>
              <w:jc w:val="center"/>
              <w:rPr/>
            </w:pPr>
            <w:r>
              <w:rPr/>
              <w:t>1. Зачин</w:t>
            </w:r>
          </w:p>
        </w:tc>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7" w:type="dxa"/>
            <w:tcBorders/>
            <w:shd w:fill="auto" w:val="clear"/>
            <w:vAlign w:val="center"/>
          </w:tcPr>
          <w:p>
            <w:pPr>
              <w:pStyle w:val="TableHeading"/>
              <w:keepNext w:val="true"/>
              <w:suppressLineNumbers/>
              <w:spacing w:before="57" w:after="28"/>
              <w:jc w:val="center"/>
              <w:rPr/>
            </w:pPr>
            <w:r>
              <w:rPr/>
              <w:t xml:space="preserve">1. Enkonduko </w:t>
            </w:r>
          </w:p>
        </w:tc>
      </w:tr>
      <w:tr>
        <w:trPr/>
        <w:tc>
          <w:tcPr>
            <w:tcW w:w="510" w:type="dxa"/>
            <w:tcBorders/>
            <w:shd w:fill="auto" w:val="clear"/>
            <w:vAlign w:val="center"/>
          </w:tcPr>
          <w:p>
            <w:pPr>
              <w:pStyle w:val="TableContents"/>
              <w:rPr/>
            </w:pPr>
            <w:hyperlink w:anchor="N1.1">
              <w:r>
                <w:rPr>
                  <w:rStyle w:val="InternetLink"/>
                  <w:rFonts w:ascii="Ubuntu Condensed" w:hAnsi="Ubuntu Condensed"/>
                </w:rPr>
                <w:t>01</w:t>
              </w:r>
            </w:hyperlink>
          </w:p>
        </w:tc>
        <w:tc>
          <w:tcPr>
            <w:tcW w:w="4365" w:type="dxa"/>
            <w:tcBorders/>
            <w:shd w:fill="auto" w:val="clear"/>
            <w:vAlign w:val="center"/>
          </w:tcPr>
          <w:p>
            <w:pPr>
              <w:pStyle w:val="TableContents"/>
              <w:rPr/>
            </w:pPr>
            <w:r>
              <w:rPr/>
              <w:t>Не лѣпо ли ны бяшетъ, братiе,</w:t>
            </w:r>
          </w:p>
        </w:tc>
        <w:tc>
          <w:tcPr>
            <w:tcW w:w="510" w:type="dxa"/>
            <w:tcBorders/>
            <w:shd w:fill="auto" w:val="clear"/>
            <w:vAlign w:val="center"/>
          </w:tcPr>
          <w:p>
            <w:pPr>
              <w:pStyle w:val="TableContents"/>
              <w:rPr/>
            </w:pPr>
            <w:hyperlink w:anchor="N1.1">
              <w:r>
                <w:rPr>
                  <w:rStyle w:val="InternetLink"/>
                  <w:rFonts w:ascii="Ubuntu Condensed" w:hAnsi="Ubuntu Condensed"/>
                </w:rPr>
                <w:t>01</w:t>
              </w:r>
            </w:hyperlink>
          </w:p>
        </w:tc>
        <w:tc>
          <w:tcPr>
            <w:tcW w:w="4367" w:type="dxa"/>
            <w:tcBorders/>
            <w:shd w:fill="auto" w:val="clear"/>
            <w:vAlign w:val="center"/>
          </w:tcPr>
          <w:p>
            <w:pPr>
              <w:pStyle w:val="TableContents"/>
              <w:rPr/>
            </w:pPr>
            <w:r>
              <w:rPr/>
              <w:t xml:space="preserve">Ĉu ne konvenus, ke ni, fratoj,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02</w:t>
            </w:r>
          </w:p>
        </w:tc>
        <w:tc>
          <w:tcPr>
            <w:tcW w:w="4365" w:type="dxa"/>
            <w:tcBorders/>
            <w:shd w:fill="auto" w:val="clear"/>
            <w:vAlign w:val="center"/>
          </w:tcPr>
          <w:p>
            <w:pPr>
              <w:pStyle w:val="TableContents"/>
              <w:rPr/>
            </w:pPr>
            <w:r>
              <w:rPr/>
              <w:t>начяти старыми словесы</w:t>
            </w:r>
          </w:p>
        </w:tc>
        <w:tc>
          <w:tcPr>
            <w:tcW w:w="510" w:type="dxa"/>
            <w:tcBorders/>
            <w:shd w:fill="auto" w:val="clear"/>
            <w:vAlign w:val="center"/>
          </w:tcPr>
          <w:p>
            <w:pPr>
              <w:pStyle w:val="TableContents"/>
              <w:rPr>
                <w:rFonts w:ascii="Ubuntu Condensed" w:hAnsi="Ubuntu Condensed"/>
              </w:rPr>
            </w:pPr>
            <w:r>
              <w:rPr>
                <w:rFonts w:ascii="Ubuntu Condensed" w:hAnsi="Ubuntu Condensed"/>
              </w:rPr>
              <w:t>02</w:t>
            </w:r>
          </w:p>
        </w:tc>
        <w:tc>
          <w:tcPr>
            <w:tcW w:w="4367" w:type="dxa"/>
            <w:tcBorders/>
            <w:shd w:fill="auto" w:val="clear"/>
            <w:vAlign w:val="center"/>
          </w:tcPr>
          <w:p>
            <w:pPr>
              <w:pStyle w:val="TableContents"/>
              <w:rPr/>
            </w:pPr>
            <w:r>
              <w:rPr/>
              <w:t xml:space="preserve">komencu en malnova maniero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03</w:t>
            </w:r>
          </w:p>
        </w:tc>
        <w:tc>
          <w:tcPr>
            <w:tcW w:w="4365" w:type="dxa"/>
            <w:tcBorders/>
            <w:shd w:fill="auto" w:val="clear"/>
            <w:vAlign w:val="center"/>
          </w:tcPr>
          <w:p>
            <w:pPr>
              <w:pStyle w:val="TableContents"/>
              <w:rPr/>
            </w:pPr>
            <w:r>
              <w:rPr/>
              <w:t>трудныхъ повѣстiй о пълку Игоревѣ,</w:t>
            </w:r>
          </w:p>
        </w:tc>
        <w:tc>
          <w:tcPr>
            <w:tcW w:w="510" w:type="dxa"/>
            <w:tcBorders/>
            <w:shd w:fill="auto" w:val="clear"/>
            <w:vAlign w:val="center"/>
          </w:tcPr>
          <w:p>
            <w:pPr>
              <w:pStyle w:val="TableContents"/>
              <w:rPr>
                <w:rFonts w:ascii="Ubuntu Condensed" w:hAnsi="Ubuntu Condensed"/>
              </w:rPr>
            </w:pPr>
            <w:r>
              <w:rPr>
                <w:rFonts w:ascii="Ubuntu Condensed" w:hAnsi="Ubuntu Condensed"/>
              </w:rPr>
              <w:t>03</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la amarajn rakontojn pri la militiro Igora, </w:t>
            </w:r>
          </w:p>
        </w:tc>
      </w:tr>
      <w:tr>
        <w:trPr/>
        <w:tc>
          <w:tcPr>
            <w:tcW w:w="510" w:type="dxa"/>
            <w:tcBorders/>
            <w:shd w:fill="auto" w:val="clear"/>
            <w:vAlign w:val="center"/>
          </w:tcPr>
          <w:p>
            <w:pPr>
              <w:pStyle w:val="TableContents"/>
              <w:rPr/>
            </w:pPr>
            <w:hyperlink w:anchor="N1.4">
              <w:r>
                <w:rPr>
                  <w:rStyle w:val="InternetLink"/>
                  <w:rFonts w:ascii="Ubuntu Condensed" w:hAnsi="Ubuntu Condensed"/>
                </w:rPr>
                <w:t>04</w:t>
              </w:r>
            </w:hyperlink>
          </w:p>
        </w:tc>
        <w:tc>
          <w:tcPr>
            <w:tcW w:w="4365" w:type="dxa"/>
            <w:tcBorders/>
            <w:shd w:fill="auto" w:val="clear"/>
            <w:vAlign w:val="center"/>
          </w:tcPr>
          <w:p>
            <w:pPr>
              <w:pStyle w:val="V1"/>
              <w:rPr/>
            </w:pPr>
            <w:r>
              <w:rPr/>
              <w:t>Игоря Святъславлича?</w:t>
            </w:r>
          </w:p>
        </w:tc>
        <w:tc>
          <w:tcPr>
            <w:tcW w:w="510" w:type="dxa"/>
            <w:tcBorders/>
            <w:shd w:fill="auto" w:val="clear"/>
            <w:vAlign w:val="center"/>
          </w:tcPr>
          <w:p>
            <w:pPr>
              <w:pStyle w:val="TableContents"/>
              <w:rPr/>
            </w:pPr>
            <w:hyperlink w:anchor="N1.4">
              <w:r>
                <w:rPr>
                  <w:rStyle w:val="InternetLink"/>
                  <w:rFonts w:ascii="Ubuntu Condensed" w:hAnsi="Ubuntu Condensed"/>
                </w:rPr>
                <w:t>04</w:t>
              </w:r>
            </w:hyperlink>
          </w:p>
        </w:tc>
        <w:tc>
          <w:tcPr>
            <w:tcW w:w="4367" w:type="dxa"/>
            <w:tcBorders/>
            <w:shd w:fill="auto" w:val="clear"/>
            <w:vAlign w:val="center"/>
          </w:tcPr>
          <w:p>
            <w:pPr>
              <w:pStyle w:val="V1"/>
              <w:rPr/>
            </w:pPr>
            <w:r>
              <w:rPr/>
              <w:t xml:space="preserve">de Igoro Svetoslavido?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5" w:type="dxa"/>
            <w:tcBorders/>
            <w:shd w:fill="auto" w:val="clear"/>
            <w:vAlign w:val="center"/>
          </w:tcPr>
          <w:p>
            <w:pPr>
              <w:pStyle w:val="TableContents"/>
              <w:rPr/>
            </w:pPr>
            <w:r>
              <w:rPr/>
              <w:t>Начати же ся тъй пѣсни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7" w:type="dxa"/>
            <w:tcBorders/>
            <w:shd w:fill="auto" w:val="clear"/>
            <w:vAlign w:val="center"/>
          </w:tcPr>
          <w:p>
            <w:pPr>
              <w:pStyle w:val="TableContents"/>
              <w:rPr/>
            </w:pPr>
            <w:r>
              <w:rPr/>
              <w:t xml:space="preserve">Komenciĝu do la kanto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06</w:t>
            </w:r>
          </w:p>
        </w:tc>
        <w:tc>
          <w:tcPr>
            <w:tcW w:w="4365" w:type="dxa"/>
            <w:tcBorders/>
            <w:shd w:fill="auto" w:val="clear"/>
            <w:vAlign w:val="center"/>
          </w:tcPr>
          <w:p>
            <w:pPr>
              <w:pStyle w:val="TableContents"/>
              <w:rPr/>
            </w:pPr>
            <w:r>
              <w:rPr/>
              <w:t>по былинамь сего времени,</w:t>
            </w:r>
          </w:p>
        </w:tc>
        <w:tc>
          <w:tcPr>
            <w:tcW w:w="510" w:type="dxa"/>
            <w:tcBorders/>
            <w:shd w:fill="auto" w:val="clear"/>
            <w:vAlign w:val="center"/>
          </w:tcPr>
          <w:p>
            <w:pPr>
              <w:pStyle w:val="TableContents"/>
              <w:rPr>
                <w:rFonts w:ascii="Ubuntu Condensed" w:hAnsi="Ubuntu Condensed"/>
              </w:rPr>
            </w:pPr>
            <w:bookmarkStart w:id="5" w:name="1.61"/>
            <w:bookmarkEnd w:id="5"/>
            <w:r>
              <w:rPr>
                <w:rFonts w:ascii="Ubuntu Condensed" w:hAnsi="Ubuntu Condensed"/>
              </w:rPr>
              <w:t>06</w:t>
            </w:r>
          </w:p>
        </w:tc>
        <w:tc>
          <w:tcPr>
            <w:tcW w:w="4367" w:type="dxa"/>
            <w:tcBorders/>
            <w:shd w:fill="auto" w:val="clear"/>
            <w:vAlign w:val="center"/>
          </w:tcPr>
          <w:p>
            <w:pPr>
              <w:pStyle w:val="TableContents"/>
              <w:rPr/>
            </w:pPr>
            <w:r>
              <w:rPr/>
              <w:t xml:space="preserve">pri la faroj de la tempo nuna </w:t>
            </w:r>
          </w:p>
        </w:tc>
      </w:tr>
      <w:tr>
        <w:trPr/>
        <w:tc>
          <w:tcPr>
            <w:tcW w:w="510" w:type="dxa"/>
            <w:tcBorders/>
            <w:shd w:fill="auto" w:val="clear"/>
            <w:vAlign w:val="center"/>
          </w:tcPr>
          <w:p>
            <w:pPr>
              <w:pStyle w:val="TableContents"/>
              <w:rPr/>
            </w:pPr>
            <w:hyperlink w:anchor="N1.7">
              <w:r>
                <w:rPr>
                  <w:rStyle w:val="InternetLink"/>
                  <w:rFonts w:ascii="Ubuntu Condensed" w:hAnsi="Ubuntu Condensed"/>
                </w:rPr>
                <w:t>07</w:t>
              </w:r>
            </w:hyperlink>
          </w:p>
        </w:tc>
        <w:tc>
          <w:tcPr>
            <w:tcW w:w="4365" w:type="dxa"/>
            <w:tcBorders/>
            <w:shd w:fill="auto" w:val="clear"/>
            <w:vAlign w:val="center"/>
          </w:tcPr>
          <w:p>
            <w:pPr>
              <w:pStyle w:val="TableContents"/>
              <w:rPr/>
            </w:pPr>
            <w:r>
              <w:rPr/>
              <w:t>а не по замышленiю Бояню.</w:t>
            </w:r>
          </w:p>
        </w:tc>
        <w:tc>
          <w:tcPr>
            <w:tcW w:w="510" w:type="dxa"/>
            <w:tcBorders/>
            <w:shd w:fill="auto" w:val="clear"/>
            <w:vAlign w:val="center"/>
          </w:tcPr>
          <w:p>
            <w:pPr>
              <w:pStyle w:val="TableContents"/>
              <w:rPr/>
            </w:pPr>
            <w:hyperlink w:anchor="N1.7">
              <w:r>
                <w:rPr>
                  <w:rStyle w:val="InternetLink"/>
                  <w:rFonts w:ascii="Ubuntu Condensed" w:hAnsi="Ubuntu Condensed"/>
                </w:rPr>
                <w:t>07</w:t>
              </w:r>
            </w:hyperlink>
          </w:p>
        </w:tc>
        <w:tc>
          <w:tcPr>
            <w:tcW w:w="4367" w:type="dxa"/>
            <w:tcBorders/>
            <w:shd w:fill="auto" w:val="clear"/>
            <w:vAlign w:val="center"/>
          </w:tcPr>
          <w:p>
            <w:pPr>
              <w:pStyle w:val="TableContents"/>
              <w:rPr/>
            </w:pPr>
            <w:r>
              <w:rPr/>
              <w:t xml:space="preserve">sed </w:t>
            </w:r>
            <w:r>
              <w:rPr>
                <w:strike/>
              </w:rPr>
              <w:t>ne</w:t>
            </w:r>
            <w:r>
              <w:rPr/>
              <w:t xml:space="preserve"> laŭ la koncepto Bojana. </w:t>
            </w:r>
          </w:p>
        </w:tc>
      </w:tr>
      <w:tr>
        <w:trPr/>
        <w:tc>
          <w:tcPr>
            <w:tcW w:w="510" w:type="dxa"/>
            <w:tcBorders/>
            <w:shd w:fill="auto" w:val="clear"/>
            <w:vAlign w:val="center"/>
          </w:tcPr>
          <w:p>
            <w:pPr>
              <w:pStyle w:val="TableContents"/>
              <w:rPr/>
            </w:pPr>
            <w:hyperlink w:anchor="N1.8">
              <w:r>
                <w:rPr>
                  <w:rStyle w:val="InternetLink"/>
                  <w:rFonts w:ascii="Ubuntu Condensed" w:hAnsi="Ubuntu Condensed"/>
                </w:rPr>
                <w:t>08</w:t>
              </w:r>
            </w:hyperlink>
          </w:p>
        </w:tc>
        <w:tc>
          <w:tcPr>
            <w:tcW w:w="4365" w:type="dxa"/>
            <w:tcBorders/>
            <w:shd w:fill="auto" w:val="clear"/>
            <w:vAlign w:val="center"/>
          </w:tcPr>
          <w:p>
            <w:pPr>
              <w:pStyle w:val="TableContents"/>
              <w:rPr/>
            </w:pPr>
            <w:r>
              <w:rPr/>
              <w:t>Боянъ бо вѣщiй,</w:t>
            </w:r>
          </w:p>
        </w:tc>
        <w:tc>
          <w:tcPr>
            <w:tcW w:w="510" w:type="dxa"/>
            <w:tcBorders/>
            <w:shd w:fill="auto" w:val="clear"/>
            <w:vAlign w:val="center"/>
          </w:tcPr>
          <w:p>
            <w:pPr>
              <w:pStyle w:val="TableContents"/>
              <w:rPr/>
            </w:pPr>
            <w:hyperlink w:anchor="N1.8">
              <w:r>
                <w:rPr>
                  <w:rStyle w:val="InternetLink"/>
                  <w:rFonts w:ascii="Ubuntu Condensed" w:hAnsi="Ubuntu Condensed"/>
                </w:rPr>
                <w:t>08</w:t>
              </w:r>
            </w:hyperlink>
          </w:p>
        </w:tc>
        <w:tc>
          <w:tcPr>
            <w:tcW w:w="4367" w:type="dxa"/>
            <w:tcBorders/>
            <w:shd w:fill="auto" w:val="clear"/>
            <w:vAlign w:val="center"/>
          </w:tcPr>
          <w:p>
            <w:pPr>
              <w:pStyle w:val="TableContents"/>
              <w:rPr/>
            </w:pPr>
            <w:r>
              <w:rPr/>
              <w:t xml:space="preserve">Ĉar Bojano la majstro,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5" w:type="dxa"/>
            <w:tcBorders/>
            <w:shd w:fill="auto" w:val="clear"/>
            <w:vAlign w:val="center"/>
          </w:tcPr>
          <w:p>
            <w:pPr>
              <w:pStyle w:val="TableContents"/>
              <w:rPr/>
            </w:pPr>
            <w:r>
              <w:rPr/>
              <w:t>аще кому хотяше пѣснь творити,</w:t>
            </w:r>
          </w:p>
        </w:tc>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7" w:type="dxa"/>
            <w:tcBorders/>
            <w:shd w:fill="auto" w:val="clear"/>
            <w:vAlign w:val="center"/>
          </w:tcPr>
          <w:p>
            <w:pPr>
              <w:pStyle w:val="TableContents"/>
              <w:rPr/>
            </w:pPr>
            <w:r>
              <w:rPr/>
              <w:t xml:space="preserve">se li volis prikanti iun, </w:t>
            </w:r>
          </w:p>
        </w:tc>
      </w:tr>
      <w:tr>
        <w:trPr/>
        <w:tc>
          <w:tcPr>
            <w:tcW w:w="510" w:type="dxa"/>
            <w:tcBorders/>
            <w:shd w:fill="auto" w:val="clear"/>
            <w:vAlign w:val="center"/>
          </w:tcPr>
          <w:p>
            <w:pPr>
              <w:pStyle w:val="TableContents"/>
              <w:rPr/>
            </w:pPr>
            <w:hyperlink w:anchor="N1.10">
              <w:r>
                <w:rPr>
                  <w:rStyle w:val="InternetLink"/>
                  <w:rFonts w:ascii="Ubuntu Condensed" w:hAnsi="Ubuntu Condensed"/>
                </w:rPr>
                <w:t>10</w:t>
              </w:r>
            </w:hyperlink>
          </w:p>
        </w:tc>
        <w:tc>
          <w:tcPr>
            <w:tcW w:w="4365" w:type="dxa"/>
            <w:tcBorders/>
            <w:shd w:fill="auto" w:val="clear"/>
            <w:vAlign w:val="center"/>
          </w:tcPr>
          <w:p>
            <w:pPr>
              <w:pStyle w:val="TableContents"/>
              <w:rPr/>
            </w:pPr>
            <w:r>
              <w:rPr/>
              <w:t>то растѣкашется мыслiю по древу,</w:t>
            </w:r>
          </w:p>
        </w:tc>
        <w:tc>
          <w:tcPr>
            <w:tcW w:w="510" w:type="dxa"/>
            <w:tcBorders/>
            <w:shd w:fill="auto" w:val="clear"/>
            <w:vAlign w:val="center"/>
          </w:tcPr>
          <w:p>
            <w:pPr>
              <w:pStyle w:val="TableContents"/>
              <w:rPr/>
            </w:pPr>
            <w:hyperlink w:anchor="N1.10">
              <w:r>
                <w:rPr>
                  <w:rStyle w:val="InternetLink"/>
                  <w:rFonts w:ascii="Ubuntu Condensed" w:hAnsi="Ubuntu Condensed"/>
                </w:rPr>
                <w:t>10</w:t>
              </w:r>
            </w:hyperlink>
          </w:p>
        </w:tc>
        <w:tc>
          <w:tcPr>
            <w:tcW w:w="4367" w:type="dxa"/>
            <w:tcBorders/>
            <w:shd w:fill="auto" w:val="clear"/>
            <w:vAlign w:val="center"/>
          </w:tcPr>
          <w:p>
            <w:pPr>
              <w:pStyle w:val="TableContents"/>
              <w:rPr/>
            </w:pPr>
            <w:r>
              <w:rPr/>
              <w:t xml:space="preserve">disfluadis li pense sur la arbo, </w:t>
            </w:r>
          </w:p>
        </w:tc>
      </w:tr>
      <w:tr>
        <w:trPr/>
        <w:tc>
          <w:tcPr>
            <w:tcW w:w="510" w:type="dxa"/>
            <w:tcBorders/>
            <w:shd w:fill="auto" w:val="clear"/>
            <w:vAlign w:val="center"/>
          </w:tcPr>
          <w:p>
            <w:pPr>
              <w:pStyle w:val="TableContents"/>
              <w:rPr/>
            </w:pPr>
            <w:hyperlink w:anchor="N1.11">
              <w:r>
                <w:rPr>
                  <w:rStyle w:val="InternetLink"/>
                  <w:rFonts w:ascii="Ubuntu Condensed" w:hAnsi="Ubuntu Condensed"/>
                </w:rPr>
                <w:t>11</w:t>
              </w:r>
            </w:hyperlink>
          </w:p>
        </w:tc>
        <w:tc>
          <w:tcPr>
            <w:tcW w:w="4365" w:type="dxa"/>
            <w:tcBorders/>
            <w:shd w:fill="auto" w:val="clear"/>
            <w:vAlign w:val="center"/>
          </w:tcPr>
          <w:p>
            <w:pPr>
              <w:pStyle w:val="V1"/>
              <w:rPr/>
            </w:pPr>
            <w:r>
              <w:rPr/>
              <w:t>сѣрым волкомъ по земли,</w:t>
            </w:r>
          </w:p>
        </w:tc>
        <w:tc>
          <w:tcPr>
            <w:tcW w:w="510" w:type="dxa"/>
            <w:tcBorders/>
            <w:shd w:fill="auto" w:val="clear"/>
            <w:vAlign w:val="center"/>
          </w:tcPr>
          <w:p>
            <w:pPr>
              <w:pStyle w:val="TableContents"/>
              <w:rPr/>
            </w:pPr>
            <w:hyperlink w:anchor="N1.11">
              <w:r>
                <w:rPr>
                  <w:rStyle w:val="InternetLink"/>
                  <w:rFonts w:ascii="Ubuntu Condensed" w:hAnsi="Ubuntu Condensed"/>
                </w:rPr>
                <w:t>11</w:t>
              </w:r>
            </w:hyperlink>
          </w:p>
        </w:tc>
        <w:tc>
          <w:tcPr>
            <w:tcW w:w="4367" w:type="dxa"/>
            <w:tcBorders/>
            <w:shd w:fill="auto" w:val="clear"/>
            <w:vAlign w:val="center"/>
          </w:tcPr>
          <w:p>
            <w:pPr>
              <w:pStyle w:val="V1"/>
              <w:rPr/>
            </w:pPr>
            <w:r>
              <w:rPr/>
              <w:t xml:space="preserve">kiel lupo brunagriza, sur la tero,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12</w:t>
            </w:r>
          </w:p>
        </w:tc>
        <w:tc>
          <w:tcPr>
            <w:tcW w:w="4365" w:type="dxa"/>
            <w:tcBorders/>
            <w:shd w:fill="auto" w:val="clear"/>
            <w:vAlign w:val="center"/>
          </w:tcPr>
          <w:p>
            <w:pPr>
              <w:pStyle w:val="V1"/>
              <w:rPr/>
            </w:pPr>
            <w:r>
              <w:rPr/>
              <w:t>шизымъ орломъ подъ облакы.</w:t>
            </w:r>
          </w:p>
        </w:tc>
        <w:tc>
          <w:tcPr>
            <w:tcW w:w="510" w:type="dxa"/>
            <w:tcBorders/>
            <w:shd w:fill="auto" w:val="clear"/>
            <w:vAlign w:val="center"/>
          </w:tcPr>
          <w:p>
            <w:pPr>
              <w:pStyle w:val="TableContents"/>
              <w:rPr>
                <w:rFonts w:ascii="Ubuntu Condensed" w:hAnsi="Ubuntu Condensed"/>
              </w:rPr>
            </w:pPr>
            <w:r>
              <w:rPr>
                <w:rFonts w:ascii="Ubuntu Condensed" w:hAnsi="Ubuntu Condensed"/>
              </w:rPr>
              <w:t>12</w:t>
            </w:r>
          </w:p>
        </w:tc>
        <w:tc>
          <w:tcPr>
            <w:tcW w:w="4367" w:type="dxa"/>
            <w:tcBorders/>
            <w:shd w:fill="auto" w:val="clear"/>
            <w:vAlign w:val="center"/>
          </w:tcPr>
          <w:p>
            <w:pPr>
              <w:pStyle w:val="V1"/>
              <w:rPr/>
            </w:pPr>
            <w:r>
              <w:rPr/>
              <w:t xml:space="preserve">kiel aglo grizviola, sub la nuboj. </w:t>
            </w:r>
          </w:p>
        </w:tc>
      </w:tr>
      <w:tr>
        <w:trPr/>
        <w:tc>
          <w:tcPr>
            <w:tcW w:w="510" w:type="dxa"/>
            <w:tcBorders/>
            <w:shd w:fill="auto" w:val="clear"/>
            <w:vAlign w:val="center"/>
          </w:tcPr>
          <w:p>
            <w:pPr>
              <w:pStyle w:val="TableContents"/>
              <w:rPr/>
            </w:pPr>
            <w:hyperlink w:anchor="N1.13">
              <w:r>
                <w:rPr>
                  <w:rStyle w:val="InternetLink"/>
                  <w:rFonts w:ascii="Ubuntu Condensed" w:hAnsi="Ubuntu Condensed"/>
                </w:rPr>
                <w:t>13</w:t>
              </w:r>
            </w:hyperlink>
          </w:p>
        </w:tc>
        <w:tc>
          <w:tcPr>
            <w:tcW w:w="4365" w:type="dxa"/>
            <w:tcBorders/>
            <w:shd w:fill="auto" w:val="clear"/>
            <w:vAlign w:val="center"/>
          </w:tcPr>
          <w:p>
            <w:pPr>
              <w:pStyle w:val="TableContents"/>
              <w:rPr/>
            </w:pPr>
            <w:r>
              <w:rPr/>
              <w:t>Помняшеть бо речь</w:t>
            </w:r>
          </w:p>
          <w:p>
            <w:pPr>
              <w:pStyle w:val="Vvosto"/>
              <w:rPr/>
            </w:pPr>
            <w:r>
              <w:rPr/>
              <w:t>първыхъ временъ усобiцѣ.</w:t>
            </w:r>
          </w:p>
        </w:tc>
        <w:tc>
          <w:tcPr>
            <w:tcW w:w="510" w:type="dxa"/>
            <w:tcBorders/>
            <w:shd w:fill="auto" w:val="clear"/>
            <w:vAlign w:val="center"/>
          </w:tcPr>
          <w:p>
            <w:pPr>
              <w:pStyle w:val="TableContents"/>
              <w:rPr/>
            </w:pPr>
            <w:hyperlink w:anchor="N1.13">
              <w:r>
                <w:rPr>
                  <w:rStyle w:val="InternetLink"/>
                  <w:rFonts w:ascii="Ubuntu Condensed" w:hAnsi="Ubuntu Condensed"/>
                </w:rPr>
                <w:t>13</w:t>
              </w:r>
            </w:hyperlink>
          </w:p>
        </w:tc>
        <w:tc>
          <w:tcPr>
            <w:tcW w:w="4367" w:type="dxa"/>
            <w:tcBorders/>
            <w:shd w:fill="auto" w:val="clear"/>
            <w:vAlign w:val="center"/>
          </w:tcPr>
          <w:p>
            <w:pPr>
              <w:pStyle w:val="TableContents"/>
              <w:rPr/>
            </w:pPr>
            <w:r>
              <w:rPr/>
              <w:t>Ja memoris li l' aferon</w:t>
            </w:r>
          </w:p>
          <w:p>
            <w:pPr>
              <w:pStyle w:val="Vvosto"/>
              <w:rPr/>
            </w:pPr>
            <w:r>
              <w:rPr/>
              <w:t xml:space="preserve">de l' unua tempo de l' kverelo. </w:t>
            </w:r>
          </w:p>
        </w:tc>
      </w:tr>
      <w:tr>
        <w:trPr/>
        <w:tc>
          <w:tcPr>
            <w:tcW w:w="510" w:type="dxa"/>
            <w:tcBorders/>
            <w:shd w:fill="auto" w:val="clear"/>
            <w:vAlign w:val="center"/>
          </w:tcPr>
          <w:p>
            <w:pPr>
              <w:pStyle w:val="TableContents"/>
              <w:rPr/>
            </w:pPr>
            <w:hyperlink w:anchor="N1.14">
              <w:r>
                <w:rPr>
                  <w:rStyle w:val="InternetLink"/>
                  <w:rFonts w:ascii="Ubuntu Condensed" w:hAnsi="Ubuntu Condensed"/>
                </w:rPr>
                <w:t>14</w:t>
              </w:r>
            </w:hyperlink>
          </w:p>
        </w:tc>
        <w:tc>
          <w:tcPr>
            <w:tcW w:w="4365" w:type="dxa"/>
            <w:tcBorders/>
            <w:shd w:fill="auto" w:val="clear"/>
            <w:vAlign w:val="center"/>
          </w:tcPr>
          <w:p>
            <w:pPr>
              <w:pStyle w:val="TableContents"/>
              <w:rPr>
                <w:rFonts w:ascii="Ubuntu Condensed" w:hAnsi="Ubuntu Condensed"/>
              </w:rPr>
            </w:pPr>
            <w:r>
              <w:rPr>
                <w:rFonts w:ascii="Ubuntu Condensed" w:hAnsi="Ubuntu Condensed"/>
              </w:rPr>
              <w:t>Тогда пущашеть ĩ соколовь на стадо лебедѣй:</w:t>
            </w:r>
          </w:p>
        </w:tc>
        <w:tc>
          <w:tcPr>
            <w:tcW w:w="510" w:type="dxa"/>
            <w:tcBorders/>
            <w:shd w:fill="auto" w:val="clear"/>
            <w:vAlign w:val="center"/>
          </w:tcPr>
          <w:p>
            <w:pPr>
              <w:pStyle w:val="TableContents"/>
              <w:rPr/>
            </w:pPr>
            <w:hyperlink w:anchor="N1.14">
              <w:r>
                <w:rPr>
                  <w:rStyle w:val="InternetLink"/>
                  <w:rFonts w:ascii="Ubuntu Condensed" w:hAnsi="Ubuntu Condensed"/>
                </w:rPr>
                <w:t>14</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Tiam sendis li 10 falkojn sur roton da cignoj; </w:t>
            </w:r>
          </w:p>
        </w:tc>
      </w:tr>
      <w:tr>
        <w:trPr/>
        <w:tc>
          <w:tcPr>
            <w:tcW w:w="510" w:type="dxa"/>
            <w:tcBorders/>
            <w:shd w:fill="auto" w:val="clear"/>
            <w:vAlign w:val="center"/>
          </w:tcPr>
          <w:p>
            <w:pPr>
              <w:pStyle w:val="TableContents"/>
              <w:rPr/>
            </w:pPr>
            <w:hyperlink w:anchor="N1.15">
              <w:r>
                <w:rPr>
                  <w:rStyle w:val="InternetLink"/>
                  <w:rFonts w:ascii="Ubuntu Condensed" w:hAnsi="Ubuntu Condensed"/>
                </w:rPr>
                <w:t>15</w:t>
              </w:r>
            </w:hyperlink>
          </w:p>
        </w:tc>
        <w:tc>
          <w:tcPr>
            <w:tcW w:w="4365" w:type="dxa"/>
            <w:tcBorders/>
            <w:shd w:fill="auto" w:val="clear"/>
            <w:vAlign w:val="center"/>
          </w:tcPr>
          <w:p>
            <w:pPr>
              <w:pStyle w:val="TableContents"/>
              <w:rPr>
                <w:rFonts w:ascii="Ubuntu Condensed" w:hAnsi="Ubuntu Condensed"/>
              </w:rPr>
            </w:pPr>
            <w:r>
              <w:rPr>
                <w:rFonts w:ascii="Ubuntu Condensed" w:hAnsi="Ubuntu Condensed"/>
              </w:rPr>
              <w:t>которыи дотечяше, та преди пѣснь пояше —</w:t>
            </w:r>
          </w:p>
        </w:tc>
        <w:tc>
          <w:tcPr>
            <w:tcW w:w="510" w:type="dxa"/>
            <w:tcBorders/>
            <w:shd w:fill="auto" w:val="clear"/>
            <w:vAlign w:val="center"/>
          </w:tcPr>
          <w:p>
            <w:pPr>
              <w:pStyle w:val="TableContents"/>
              <w:rPr/>
            </w:pPr>
            <w:hyperlink w:anchor="N1.15">
              <w:r>
                <w:rPr>
                  <w:rStyle w:val="InternetLink"/>
                  <w:rFonts w:ascii="Ubuntu Condensed" w:hAnsi="Ubuntu Condensed"/>
                </w:rPr>
                <w:t>15</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kaj la atingita, antaŭe kantis gloron — </w:t>
            </w:r>
          </w:p>
        </w:tc>
      </w:tr>
      <w:tr>
        <w:trPr/>
        <w:tc>
          <w:tcPr>
            <w:tcW w:w="510" w:type="dxa"/>
            <w:tcBorders/>
            <w:shd w:fill="auto" w:val="clear"/>
            <w:vAlign w:val="center"/>
          </w:tcPr>
          <w:p>
            <w:pPr>
              <w:pStyle w:val="TableContents"/>
              <w:rPr/>
            </w:pPr>
            <w:hyperlink w:anchor="N1.16">
              <w:r>
                <w:rPr>
                  <w:rStyle w:val="InternetLink"/>
                  <w:rFonts w:ascii="Ubuntu Condensed" w:hAnsi="Ubuntu Condensed"/>
                </w:rPr>
                <w:t>16</w:t>
              </w:r>
            </w:hyperlink>
          </w:p>
        </w:tc>
        <w:tc>
          <w:tcPr>
            <w:tcW w:w="4365" w:type="dxa"/>
            <w:tcBorders/>
            <w:shd w:fill="auto" w:val="clear"/>
            <w:vAlign w:val="center"/>
          </w:tcPr>
          <w:p>
            <w:pPr>
              <w:pStyle w:val="V1"/>
              <w:rPr/>
            </w:pPr>
            <w:r>
              <w:rPr/>
              <w:t>старому Ярослову,</w:t>
            </w:r>
          </w:p>
        </w:tc>
        <w:tc>
          <w:tcPr>
            <w:tcW w:w="510" w:type="dxa"/>
            <w:tcBorders/>
            <w:shd w:fill="auto" w:val="clear"/>
            <w:vAlign w:val="center"/>
          </w:tcPr>
          <w:p>
            <w:pPr>
              <w:pStyle w:val="TableContents"/>
              <w:rPr/>
            </w:pPr>
            <w:hyperlink w:anchor="N1.16">
              <w:r>
                <w:rPr>
                  <w:rStyle w:val="InternetLink"/>
                  <w:rFonts w:ascii="Ubuntu Condensed" w:hAnsi="Ubuntu Condensed"/>
                </w:rPr>
                <w:t>16</w:t>
              </w:r>
            </w:hyperlink>
          </w:p>
        </w:tc>
        <w:tc>
          <w:tcPr>
            <w:tcW w:w="4367" w:type="dxa"/>
            <w:tcBorders/>
            <w:shd w:fill="auto" w:val="clear"/>
            <w:vAlign w:val="center"/>
          </w:tcPr>
          <w:p>
            <w:pPr>
              <w:pStyle w:val="V1"/>
              <w:rPr/>
            </w:pPr>
            <w:r>
              <w:rPr/>
              <w:t xml:space="preserve">al la malnova Jaroslavo, </w:t>
            </w:r>
          </w:p>
        </w:tc>
      </w:tr>
      <w:tr>
        <w:trPr/>
        <w:tc>
          <w:tcPr>
            <w:tcW w:w="510" w:type="dxa"/>
            <w:tcBorders/>
            <w:shd w:fill="auto" w:val="clear"/>
            <w:vAlign w:val="center"/>
          </w:tcPr>
          <w:p>
            <w:pPr>
              <w:pStyle w:val="TableContents"/>
              <w:rPr/>
            </w:pPr>
            <w:hyperlink w:anchor="N1.17">
              <w:r>
                <w:rPr>
                  <w:rStyle w:val="InternetLink"/>
                  <w:rFonts w:ascii="Ubuntu Condensed" w:hAnsi="Ubuntu Condensed"/>
                </w:rPr>
                <w:t>17</w:t>
              </w:r>
            </w:hyperlink>
          </w:p>
        </w:tc>
        <w:tc>
          <w:tcPr>
            <w:tcW w:w="4365" w:type="dxa"/>
            <w:tcBorders/>
            <w:shd w:fill="auto" w:val="clear"/>
            <w:vAlign w:val="center"/>
          </w:tcPr>
          <w:p>
            <w:pPr>
              <w:pStyle w:val="V1"/>
              <w:rPr/>
            </w:pPr>
            <w:r>
              <w:rPr/>
              <w:t>храброму Мстиславу,</w:t>
            </w:r>
          </w:p>
        </w:tc>
        <w:tc>
          <w:tcPr>
            <w:tcW w:w="510" w:type="dxa"/>
            <w:tcBorders/>
            <w:shd w:fill="auto" w:val="clear"/>
            <w:vAlign w:val="center"/>
          </w:tcPr>
          <w:p>
            <w:pPr>
              <w:pStyle w:val="TableContents"/>
              <w:rPr/>
            </w:pPr>
            <w:hyperlink w:anchor="N1.17">
              <w:r>
                <w:rPr>
                  <w:rStyle w:val="InternetLink"/>
                  <w:rFonts w:ascii="Ubuntu Condensed" w:hAnsi="Ubuntu Condensed"/>
                </w:rPr>
                <w:t>17</w:t>
              </w:r>
            </w:hyperlink>
          </w:p>
        </w:tc>
        <w:tc>
          <w:tcPr>
            <w:tcW w:w="4367" w:type="dxa"/>
            <w:tcBorders/>
            <w:shd w:fill="auto" w:val="clear"/>
            <w:vAlign w:val="center"/>
          </w:tcPr>
          <w:p>
            <w:pPr>
              <w:pStyle w:val="V1"/>
              <w:rPr/>
            </w:pPr>
            <w:r>
              <w:rPr/>
              <w:t xml:space="preserve">al la kuraĝa Mstislavo, </w:t>
            </w:r>
          </w:p>
        </w:tc>
      </w:tr>
      <w:tr>
        <w:trPr/>
        <w:tc>
          <w:tcPr>
            <w:tcW w:w="510" w:type="dxa"/>
            <w:tcBorders/>
            <w:shd w:fill="auto" w:val="clear"/>
            <w:vAlign w:val="center"/>
          </w:tcPr>
          <w:p>
            <w:pPr>
              <w:pStyle w:val="TableContents"/>
              <w:rPr/>
            </w:pPr>
            <w:hyperlink w:anchor="N1.18">
              <w:r>
                <w:rPr>
                  <w:rStyle w:val="InternetLink"/>
                  <w:rFonts w:ascii="Ubuntu Condensed" w:hAnsi="Ubuntu Condensed"/>
                </w:rPr>
                <w:t>18</w:t>
              </w:r>
            </w:hyperlink>
          </w:p>
        </w:tc>
        <w:tc>
          <w:tcPr>
            <w:tcW w:w="4365" w:type="dxa"/>
            <w:tcBorders/>
            <w:shd w:fill="auto" w:val="clear"/>
            <w:vAlign w:val="center"/>
          </w:tcPr>
          <w:p>
            <w:pPr>
              <w:pStyle w:val="V2"/>
              <w:rPr/>
            </w:pPr>
            <w:r>
              <w:rPr/>
              <w:t>иже зарѣза Редедю</w:t>
            </w:r>
          </w:p>
          <w:p>
            <w:pPr>
              <w:pStyle w:val="Vvosto"/>
              <w:rPr/>
            </w:pPr>
            <w:r>
              <w:rPr/>
              <w:t>предъ пълкы Касожьскыми,</w:t>
            </w:r>
          </w:p>
        </w:tc>
        <w:tc>
          <w:tcPr>
            <w:tcW w:w="510" w:type="dxa"/>
            <w:tcBorders/>
            <w:shd w:fill="auto" w:val="clear"/>
            <w:vAlign w:val="center"/>
          </w:tcPr>
          <w:p>
            <w:pPr>
              <w:pStyle w:val="TableContents"/>
              <w:rPr/>
            </w:pPr>
            <w:hyperlink w:anchor="N1.18">
              <w:r>
                <w:rPr>
                  <w:rStyle w:val="InternetLink"/>
                  <w:rFonts w:ascii="Ubuntu Condensed" w:hAnsi="Ubuntu Condensed"/>
                </w:rPr>
                <w:t>18</w:t>
              </w:r>
            </w:hyperlink>
          </w:p>
        </w:tc>
        <w:tc>
          <w:tcPr>
            <w:tcW w:w="4367" w:type="dxa"/>
            <w:tcBorders/>
            <w:shd w:fill="auto" w:val="clear"/>
            <w:vAlign w:val="center"/>
          </w:tcPr>
          <w:p>
            <w:pPr>
              <w:pStyle w:val="V2"/>
              <w:rPr/>
            </w:pPr>
            <w:r>
              <w:rPr/>
              <w:t>ponardinta Rededon</w:t>
            </w:r>
          </w:p>
          <w:p>
            <w:pPr>
              <w:pStyle w:val="Vvosto"/>
              <w:rPr/>
            </w:pPr>
            <w:r>
              <w:rPr/>
              <w:t xml:space="preserve">antaŭ la trupoj ĉerkesaj, </w:t>
            </w:r>
          </w:p>
        </w:tc>
      </w:tr>
      <w:tr>
        <w:trPr/>
        <w:tc>
          <w:tcPr>
            <w:tcW w:w="510" w:type="dxa"/>
            <w:tcBorders/>
            <w:shd w:fill="auto" w:val="clear"/>
            <w:vAlign w:val="center"/>
          </w:tcPr>
          <w:p>
            <w:pPr>
              <w:pStyle w:val="TableContents"/>
              <w:rPr/>
            </w:pPr>
            <w:hyperlink w:anchor="N1.19">
              <w:r>
                <w:rPr>
                  <w:rStyle w:val="InternetLink"/>
                  <w:rFonts w:ascii="Ubuntu Condensed" w:hAnsi="Ubuntu Condensed"/>
                </w:rPr>
                <w:t>19</w:t>
              </w:r>
            </w:hyperlink>
          </w:p>
        </w:tc>
        <w:tc>
          <w:tcPr>
            <w:tcW w:w="4365" w:type="dxa"/>
            <w:tcBorders/>
            <w:shd w:fill="auto" w:val="clear"/>
            <w:vAlign w:val="center"/>
          </w:tcPr>
          <w:p>
            <w:pPr>
              <w:pStyle w:val="V1"/>
              <w:rPr>
                <w:rFonts w:ascii="Ubuntu Condensed" w:hAnsi="Ubuntu Condensed"/>
              </w:rPr>
            </w:pPr>
            <w:r>
              <w:rPr>
                <w:rFonts w:ascii="Ubuntu Condensed" w:hAnsi="Ubuntu Condensed"/>
              </w:rPr>
              <w:t>красному Романови Святъславличю.</w:t>
            </w:r>
          </w:p>
        </w:tc>
        <w:tc>
          <w:tcPr>
            <w:tcW w:w="510" w:type="dxa"/>
            <w:tcBorders/>
            <w:shd w:fill="auto" w:val="clear"/>
            <w:vAlign w:val="center"/>
          </w:tcPr>
          <w:p>
            <w:pPr>
              <w:pStyle w:val="TableContents"/>
              <w:rPr/>
            </w:pPr>
            <w:hyperlink w:anchor="N1.19">
              <w:r>
                <w:rPr>
                  <w:rStyle w:val="InternetLink"/>
                  <w:rFonts w:ascii="Ubuntu Condensed" w:hAnsi="Ubuntu Condensed"/>
                </w:rPr>
                <w:t>19</w:t>
              </w:r>
            </w:hyperlink>
          </w:p>
        </w:tc>
        <w:tc>
          <w:tcPr>
            <w:tcW w:w="4367" w:type="dxa"/>
            <w:tcBorders/>
            <w:shd w:fill="auto" w:val="clear"/>
            <w:vAlign w:val="center"/>
          </w:tcPr>
          <w:p>
            <w:pPr>
              <w:pStyle w:val="V1"/>
              <w:rPr/>
            </w:pPr>
            <w:r>
              <w:rPr/>
              <w:t xml:space="preserve">al la bela Romano Svetoslavido.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20</w:t>
            </w:r>
          </w:p>
        </w:tc>
        <w:tc>
          <w:tcPr>
            <w:tcW w:w="4365" w:type="dxa"/>
            <w:tcBorders/>
            <w:shd w:fill="auto" w:val="clear"/>
            <w:vAlign w:val="center"/>
          </w:tcPr>
          <w:p>
            <w:pPr>
              <w:pStyle w:val="TableContents"/>
              <w:rPr/>
            </w:pPr>
            <w:r>
              <w:rPr/>
              <w:t>Боянъ же, братiе, не ĩ соколовь</w:t>
            </w:r>
          </w:p>
        </w:tc>
        <w:tc>
          <w:tcPr>
            <w:tcW w:w="510" w:type="dxa"/>
            <w:tcBorders/>
            <w:shd w:fill="auto" w:val="clear"/>
            <w:vAlign w:val="center"/>
          </w:tcPr>
          <w:p>
            <w:pPr>
              <w:pStyle w:val="TableContents"/>
              <w:rPr>
                <w:rFonts w:ascii="Ubuntu Condensed" w:hAnsi="Ubuntu Condensed"/>
              </w:rPr>
            </w:pPr>
            <w:r>
              <w:rPr>
                <w:rFonts w:ascii="Ubuntu Condensed" w:hAnsi="Ubuntu Condensed"/>
              </w:rPr>
              <w:t>20</w:t>
            </w:r>
          </w:p>
        </w:tc>
        <w:tc>
          <w:tcPr>
            <w:tcW w:w="4367" w:type="dxa"/>
            <w:tcBorders/>
            <w:shd w:fill="auto" w:val="clear"/>
            <w:vAlign w:val="center"/>
          </w:tcPr>
          <w:p>
            <w:pPr>
              <w:pStyle w:val="TableContents"/>
              <w:rPr/>
            </w:pPr>
            <w:r>
              <w:rPr/>
              <w:t xml:space="preserve">Bojano do, fratoj, ne dekon da falkoj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5" w:type="dxa"/>
            <w:tcBorders/>
            <w:shd w:fill="auto" w:val="clear"/>
            <w:vAlign w:val="center"/>
          </w:tcPr>
          <w:p>
            <w:pPr>
              <w:pStyle w:val="V1"/>
              <w:rPr/>
            </w:pPr>
            <w:r>
              <w:rPr/>
              <w:t>на стадо лебедѣй пущаше,</w:t>
            </w:r>
          </w:p>
        </w:tc>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7" w:type="dxa"/>
            <w:tcBorders/>
            <w:shd w:fill="auto" w:val="clear"/>
            <w:vAlign w:val="center"/>
          </w:tcPr>
          <w:p>
            <w:pPr>
              <w:pStyle w:val="V1"/>
              <w:rPr/>
            </w:pPr>
            <w:r>
              <w:rPr/>
              <w:t xml:space="preserve">sur cignan roton sendis,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5" w:type="dxa"/>
            <w:tcBorders/>
            <w:shd w:fill="auto" w:val="clear"/>
            <w:vAlign w:val="center"/>
          </w:tcPr>
          <w:p>
            <w:pPr>
              <w:pStyle w:val="TableContents"/>
              <w:rPr/>
            </w:pPr>
            <w:r>
              <w:rPr/>
              <w:t>нъ своя вѣщiа пръсты</w:t>
            </w:r>
          </w:p>
        </w:tc>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7" w:type="dxa"/>
            <w:tcBorders/>
            <w:shd w:fill="auto" w:val="clear"/>
            <w:vAlign w:val="center"/>
          </w:tcPr>
          <w:p>
            <w:pPr>
              <w:pStyle w:val="TableContents"/>
              <w:rPr/>
            </w:pPr>
            <w:r>
              <w:rPr/>
              <w:t xml:space="preserve">li siajn sorĉajn fingrojn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23</w:t>
            </w:r>
          </w:p>
        </w:tc>
        <w:tc>
          <w:tcPr>
            <w:tcW w:w="4365" w:type="dxa"/>
            <w:tcBorders/>
            <w:shd w:fill="auto" w:val="clear"/>
            <w:vAlign w:val="center"/>
          </w:tcPr>
          <w:p>
            <w:pPr>
              <w:pStyle w:val="V1"/>
              <w:rPr/>
            </w:pPr>
            <w:r>
              <w:rPr/>
              <w:t>на живая струны въскладаша</w:t>
            </w:r>
          </w:p>
        </w:tc>
        <w:tc>
          <w:tcPr>
            <w:tcW w:w="510" w:type="dxa"/>
            <w:tcBorders/>
            <w:shd w:fill="auto" w:val="clear"/>
            <w:vAlign w:val="center"/>
          </w:tcPr>
          <w:p>
            <w:pPr>
              <w:pStyle w:val="TableContents"/>
              <w:rPr>
                <w:rFonts w:ascii="Ubuntu Condensed" w:hAnsi="Ubuntu Condensed"/>
              </w:rPr>
            </w:pPr>
            <w:r>
              <w:rPr>
                <w:rFonts w:ascii="Ubuntu Condensed" w:hAnsi="Ubuntu Condensed"/>
              </w:rPr>
              <w:t>23</w:t>
            </w:r>
          </w:p>
        </w:tc>
        <w:tc>
          <w:tcPr>
            <w:tcW w:w="4367" w:type="dxa"/>
            <w:tcBorders/>
            <w:shd w:fill="auto" w:val="clear"/>
            <w:vAlign w:val="center"/>
          </w:tcPr>
          <w:p>
            <w:pPr>
              <w:pStyle w:val="V1"/>
              <w:rPr/>
            </w:pPr>
            <w:r>
              <w:rPr/>
              <w:t xml:space="preserve">sur vivajn kordojn metis; </w:t>
            </w:r>
          </w:p>
        </w:tc>
      </w:tr>
      <w:tr>
        <w:trPr/>
        <w:tc>
          <w:tcPr>
            <w:tcW w:w="510" w:type="dxa"/>
            <w:tcBorders/>
            <w:shd w:fill="auto" w:val="clear"/>
            <w:vAlign w:val="center"/>
          </w:tcPr>
          <w:p>
            <w:pPr>
              <w:pStyle w:val="TableContents"/>
              <w:rPr/>
            </w:pPr>
            <w:hyperlink w:anchor="N1.24">
              <w:r>
                <w:rPr>
                  <w:rStyle w:val="InternetLink"/>
                  <w:rFonts w:ascii="Ubuntu Condensed" w:hAnsi="Ubuntu Condensed"/>
                </w:rPr>
                <w:t>24</w:t>
              </w:r>
            </w:hyperlink>
          </w:p>
        </w:tc>
        <w:tc>
          <w:tcPr>
            <w:tcW w:w="4365" w:type="dxa"/>
            <w:tcBorders/>
            <w:shd w:fill="auto" w:val="clear"/>
            <w:vAlign w:val="center"/>
          </w:tcPr>
          <w:p>
            <w:pPr>
              <w:pStyle w:val="TableContents"/>
              <w:rPr/>
            </w:pPr>
            <w:r>
              <w:rPr/>
              <w:t>они же сами княземъ славу рокотаху.</w:t>
            </w:r>
          </w:p>
        </w:tc>
        <w:tc>
          <w:tcPr>
            <w:tcW w:w="510" w:type="dxa"/>
            <w:tcBorders/>
            <w:shd w:fill="auto" w:val="clear"/>
            <w:vAlign w:val="center"/>
          </w:tcPr>
          <w:p>
            <w:pPr>
              <w:pStyle w:val="TableContents"/>
              <w:rPr/>
            </w:pPr>
            <w:hyperlink w:anchor="N1.24">
              <w:r>
                <w:rPr>
                  <w:rStyle w:val="InternetLink"/>
                  <w:rFonts w:ascii="Ubuntu Condensed" w:hAnsi="Ubuntu Condensed"/>
                </w:rPr>
                <w:t>24</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kaj ili meme gloron sonoris al la princoj.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5" w:type="dxa"/>
            <w:tcBorders/>
            <w:shd w:fill="auto" w:val="clear"/>
            <w:vAlign w:val="center"/>
          </w:tcPr>
          <w:p>
            <w:pPr>
              <w:pStyle w:val="TableContents"/>
              <w:rPr/>
            </w:pPr>
            <w:r>
              <w:rPr/>
              <w:t>Почнемъ же, братiе, повѣсть сiю</w:t>
            </w:r>
          </w:p>
        </w:tc>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Komencu do ni, fratoj, ĉi tiun rakonton, </w:t>
            </w:r>
          </w:p>
        </w:tc>
      </w:tr>
      <w:tr>
        <w:trPr/>
        <w:tc>
          <w:tcPr>
            <w:tcW w:w="510" w:type="dxa"/>
            <w:tcBorders/>
            <w:shd w:fill="auto" w:val="clear"/>
            <w:vAlign w:val="center"/>
          </w:tcPr>
          <w:p>
            <w:pPr>
              <w:pStyle w:val="TableContents"/>
              <w:rPr/>
            </w:pPr>
            <w:hyperlink w:anchor="N1.26">
              <w:r>
                <w:rPr>
                  <w:rStyle w:val="InternetLink"/>
                  <w:rFonts w:ascii="Ubuntu Condensed" w:hAnsi="Ubuntu Condensed"/>
                </w:rPr>
                <w:t>26</w:t>
              </w:r>
            </w:hyperlink>
          </w:p>
        </w:tc>
        <w:tc>
          <w:tcPr>
            <w:tcW w:w="4365" w:type="dxa"/>
            <w:tcBorders/>
            <w:shd w:fill="auto" w:val="clear"/>
            <w:vAlign w:val="center"/>
          </w:tcPr>
          <w:p>
            <w:pPr>
              <w:pStyle w:val="TableContents"/>
              <w:rPr>
                <w:rFonts w:ascii="Ubuntu Condensed" w:hAnsi="Ubuntu Condensed"/>
              </w:rPr>
            </w:pPr>
            <w:r>
              <w:rPr>
                <w:rFonts w:ascii="Ubuntu Condensed" w:hAnsi="Ubuntu Condensed"/>
              </w:rPr>
              <w:t>отъ стараго Владимера до нынѣшняго Игоря</w:t>
            </w:r>
          </w:p>
        </w:tc>
        <w:tc>
          <w:tcPr>
            <w:tcW w:w="510" w:type="dxa"/>
            <w:tcBorders/>
            <w:shd w:fill="auto" w:val="clear"/>
            <w:vAlign w:val="center"/>
          </w:tcPr>
          <w:p>
            <w:pPr>
              <w:pStyle w:val="TableContents"/>
              <w:rPr/>
            </w:pPr>
            <w:hyperlink w:anchor="N1.26">
              <w:r>
                <w:rPr>
                  <w:rStyle w:val="InternetLink"/>
                  <w:rFonts w:ascii="Ubuntu Condensed" w:hAnsi="Ubuntu Condensed"/>
                </w:rPr>
                <w:t>26</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ekde la malnova Vladimiro ĝis la nuna Igoro, </w:t>
            </w:r>
          </w:p>
        </w:tc>
      </w:tr>
      <w:tr>
        <w:trPr/>
        <w:tc>
          <w:tcPr>
            <w:tcW w:w="510" w:type="dxa"/>
            <w:tcBorders/>
            <w:shd w:fill="auto" w:val="clear"/>
            <w:vAlign w:val="center"/>
          </w:tcPr>
          <w:p>
            <w:pPr>
              <w:pStyle w:val="TableContents"/>
              <w:rPr/>
            </w:pPr>
            <w:hyperlink w:anchor="N1.27">
              <w:r>
                <w:rPr>
                  <w:rStyle w:val="InternetLink"/>
                  <w:rFonts w:ascii="Ubuntu Condensed" w:hAnsi="Ubuntu Condensed"/>
                </w:rPr>
                <w:t>27</w:t>
              </w:r>
            </w:hyperlink>
          </w:p>
        </w:tc>
        <w:tc>
          <w:tcPr>
            <w:tcW w:w="4365" w:type="dxa"/>
            <w:tcBorders/>
            <w:shd w:fill="auto" w:val="clear"/>
            <w:vAlign w:val="center"/>
          </w:tcPr>
          <w:p>
            <w:pPr>
              <w:pStyle w:val="TableContents"/>
              <w:rPr/>
            </w:pPr>
            <w:r>
              <w:rPr/>
              <w:t>иже истягну умь крѣпостiю своею</w:t>
            </w:r>
          </w:p>
        </w:tc>
        <w:tc>
          <w:tcPr>
            <w:tcW w:w="510" w:type="dxa"/>
            <w:tcBorders/>
            <w:shd w:fill="auto" w:val="clear"/>
            <w:vAlign w:val="center"/>
          </w:tcPr>
          <w:p>
            <w:pPr>
              <w:pStyle w:val="TableContents"/>
              <w:rPr/>
            </w:pPr>
            <w:hyperlink w:anchor="N1.27">
              <w:r>
                <w:rPr>
                  <w:rStyle w:val="InternetLink"/>
                  <w:rFonts w:ascii="Ubuntu Condensed" w:hAnsi="Ubuntu Condensed"/>
                </w:rPr>
                <w:t>27</w:t>
              </w:r>
            </w:hyperlink>
          </w:p>
        </w:tc>
        <w:tc>
          <w:tcPr>
            <w:tcW w:w="4367" w:type="dxa"/>
            <w:tcBorders/>
            <w:shd w:fill="auto" w:val="clear"/>
            <w:vAlign w:val="center"/>
          </w:tcPr>
          <w:p>
            <w:pPr>
              <w:pStyle w:val="TableContents"/>
              <w:rPr/>
            </w:pPr>
            <w:r>
              <w:rPr/>
              <w:t xml:space="preserve">kiu bridinte la menson per sia forto,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28</w:t>
            </w:r>
          </w:p>
        </w:tc>
        <w:tc>
          <w:tcPr>
            <w:tcW w:w="4365" w:type="dxa"/>
            <w:tcBorders/>
            <w:shd w:fill="auto" w:val="clear"/>
            <w:vAlign w:val="center"/>
          </w:tcPr>
          <w:p>
            <w:pPr>
              <w:pStyle w:val="TableContents"/>
              <w:rPr>
                <w:rFonts w:ascii="Ubuntu Condensed" w:hAnsi="Ubuntu Condensed"/>
              </w:rPr>
            </w:pPr>
            <w:r>
              <w:rPr>
                <w:rFonts w:ascii="Ubuntu Condensed" w:hAnsi="Ubuntu Condensed"/>
              </w:rPr>
              <w:t>и поостри ‹ѝ› сердца своего мужествомъ,</w:t>
            </w:r>
          </w:p>
        </w:tc>
        <w:tc>
          <w:tcPr>
            <w:tcW w:w="510" w:type="dxa"/>
            <w:tcBorders/>
            <w:shd w:fill="auto" w:val="clear"/>
            <w:vAlign w:val="center"/>
          </w:tcPr>
          <w:p>
            <w:pPr>
              <w:pStyle w:val="TableContents"/>
              <w:rPr>
                <w:rFonts w:ascii="Ubuntu Condensed" w:hAnsi="Ubuntu Condensed"/>
              </w:rPr>
            </w:pPr>
            <w:r>
              <w:rPr>
                <w:rFonts w:ascii="Ubuntu Condensed" w:hAnsi="Ubuntu Condensed"/>
              </w:rPr>
              <w:t>28</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kaj spronante ‹ĝin› per la kuraĝo de sia koro,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29</w:t>
            </w:r>
          </w:p>
        </w:tc>
        <w:tc>
          <w:tcPr>
            <w:tcW w:w="4365" w:type="dxa"/>
            <w:tcBorders/>
            <w:shd w:fill="auto" w:val="clear"/>
            <w:vAlign w:val="center"/>
          </w:tcPr>
          <w:p>
            <w:pPr>
              <w:pStyle w:val="TableContents"/>
              <w:rPr/>
            </w:pPr>
            <w:r>
              <w:rPr/>
              <w:t>наплънився ратного духа,</w:t>
            </w:r>
          </w:p>
        </w:tc>
        <w:tc>
          <w:tcPr>
            <w:tcW w:w="510" w:type="dxa"/>
            <w:tcBorders/>
            <w:shd w:fill="auto" w:val="clear"/>
            <w:vAlign w:val="center"/>
          </w:tcPr>
          <w:p>
            <w:pPr>
              <w:pStyle w:val="TableContents"/>
              <w:rPr>
                <w:rFonts w:ascii="Ubuntu Condensed" w:hAnsi="Ubuntu Condensed"/>
              </w:rPr>
            </w:pPr>
            <w:r>
              <w:rPr>
                <w:rFonts w:ascii="Ubuntu Condensed" w:hAnsi="Ubuntu Condensed"/>
              </w:rPr>
              <w:t>29</w:t>
            </w:r>
          </w:p>
        </w:tc>
        <w:tc>
          <w:tcPr>
            <w:tcW w:w="4367" w:type="dxa"/>
            <w:tcBorders/>
            <w:shd w:fill="auto" w:val="clear"/>
            <w:vAlign w:val="center"/>
          </w:tcPr>
          <w:p>
            <w:pPr>
              <w:pStyle w:val="TableContents"/>
              <w:rPr/>
            </w:pPr>
            <w:r>
              <w:rPr/>
              <w:t xml:space="preserve">pleniĝis je batalspirito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30</w:t>
            </w:r>
          </w:p>
        </w:tc>
        <w:tc>
          <w:tcPr>
            <w:tcW w:w="4365" w:type="dxa"/>
            <w:tcBorders/>
            <w:shd w:fill="auto" w:val="clear"/>
            <w:vAlign w:val="center"/>
          </w:tcPr>
          <w:p>
            <w:pPr>
              <w:pStyle w:val="TableContents"/>
              <w:rPr/>
            </w:pPr>
            <w:r>
              <w:rPr/>
              <w:t>наведе своя храбрыя плъкы</w:t>
            </w:r>
          </w:p>
        </w:tc>
        <w:tc>
          <w:tcPr>
            <w:tcW w:w="510" w:type="dxa"/>
            <w:tcBorders/>
            <w:shd w:fill="auto" w:val="clear"/>
            <w:vAlign w:val="center"/>
          </w:tcPr>
          <w:p>
            <w:pPr>
              <w:pStyle w:val="TableContents"/>
              <w:rPr>
                <w:rFonts w:ascii="Ubuntu Condensed" w:hAnsi="Ubuntu Condensed"/>
              </w:rPr>
            </w:pPr>
            <w:r>
              <w:rPr>
                <w:rFonts w:ascii="Ubuntu Condensed" w:hAnsi="Ubuntu Condensed"/>
              </w:rPr>
              <w:t>30</w:t>
            </w:r>
          </w:p>
        </w:tc>
        <w:tc>
          <w:tcPr>
            <w:tcW w:w="4367" w:type="dxa"/>
            <w:tcBorders/>
            <w:shd w:fill="auto" w:val="clear"/>
            <w:vAlign w:val="center"/>
          </w:tcPr>
          <w:p>
            <w:pPr>
              <w:pStyle w:val="TableContents"/>
              <w:rPr/>
            </w:pPr>
            <w:r>
              <w:rPr/>
              <w:t xml:space="preserve">kaj kondukis siajn bravajn trupojn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31</w:t>
            </w:r>
          </w:p>
        </w:tc>
        <w:tc>
          <w:tcPr>
            <w:tcW w:w="4365" w:type="dxa"/>
            <w:tcBorders/>
            <w:shd w:fill="auto" w:val="clear"/>
            <w:vAlign w:val="center"/>
          </w:tcPr>
          <w:p>
            <w:pPr>
              <w:pStyle w:val="V1"/>
              <w:rPr/>
            </w:pPr>
            <w:r>
              <w:rPr/>
              <w:t>на землю Половѣцькую</w:t>
            </w:r>
          </w:p>
        </w:tc>
        <w:tc>
          <w:tcPr>
            <w:tcW w:w="510" w:type="dxa"/>
            <w:tcBorders/>
            <w:shd w:fill="auto" w:val="clear"/>
            <w:vAlign w:val="center"/>
          </w:tcPr>
          <w:p>
            <w:pPr>
              <w:pStyle w:val="TableContents"/>
              <w:rPr>
                <w:rFonts w:ascii="Ubuntu Condensed" w:hAnsi="Ubuntu Condensed"/>
              </w:rPr>
            </w:pPr>
            <w:r>
              <w:rPr>
                <w:rFonts w:ascii="Ubuntu Condensed" w:hAnsi="Ubuntu Condensed"/>
              </w:rPr>
              <w:t>31</w:t>
            </w:r>
          </w:p>
        </w:tc>
        <w:tc>
          <w:tcPr>
            <w:tcW w:w="4367" w:type="dxa"/>
            <w:tcBorders/>
            <w:shd w:fill="auto" w:val="clear"/>
            <w:vAlign w:val="center"/>
          </w:tcPr>
          <w:p>
            <w:pPr>
              <w:pStyle w:val="V1"/>
              <w:rPr/>
            </w:pPr>
            <w:r>
              <w:rPr/>
              <w:t xml:space="preserve">en la landon Kipĉakan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32</w:t>
            </w:r>
          </w:p>
        </w:tc>
        <w:tc>
          <w:tcPr>
            <w:tcW w:w="4365" w:type="dxa"/>
            <w:tcBorders/>
            <w:shd w:fill="auto" w:val="clear"/>
            <w:vAlign w:val="center"/>
          </w:tcPr>
          <w:p>
            <w:pPr>
              <w:pStyle w:val="V1"/>
              <w:rPr/>
            </w:pPr>
            <w:r>
              <w:rPr/>
              <w:t>за землю Руськую.</w:t>
            </w:r>
          </w:p>
        </w:tc>
        <w:tc>
          <w:tcPr>
            <w:tcW w:w="510" w:type="dxa"/>
            <w:tcBorders/>
            <w:shd w:fill="auto" w:val="clear"/>
            <w:vAlign w:val="center"/>
          </w:tcPr>
          <w:p>
            <w:pPr>
              <w:pStyle w:val="TableContents"/>
              <w:rPr>
                <w:rFonts w:ascii="Ubuntu Condensed" w:hAnsi="Ubuntu Condensed"/>
              </w:rPr>
            </w:pPr>
            <w:r>
              <w:rPr>
                <w:rFonts w:ascii="Ubuntu Condensed" w:hAnsi="Ubuntu Condensed"/>
              </w:rPr>
              <w:t>32</w:t>
            </w:r>
          </w:p>
        </w:tc>
        <w:tc>
          <w:tcPr>
            <w:tcW w:w="4367" w:type="dxa"/>
            <w:tcBorders/>
            <w:shd w:fill="auto" w:val="clear"/>
            <w:vAlign w:val="center"/>
          </w:tcPr>
          <w:p>
            <w:pPr>
              <w:pStyle w:val="V1"/>
              <w:rPr/>
            </w:pPr>
            <w:r>
              <w:rPr/>
              <w:t xml:space="preserve">pro la lando Rusa.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5" w:type="dxa"/>
            <w:tcBorders/>
            <w:shd w:fill="auto" w:val="clear"/>
            <w:vAlign w:val="center"/>
          </w:tcPr>
          <w:p>
            <w:pPr>
              <w:pStyle w:val="TableHeading"/>
              <w:keepNext w:val="true"/>
              <w:suppressLineNumbers/>
              <w:spacing w:before="57" w:after="28"/>
              <w:jc w:val="center"/>
              <w:rPr/>
            </w:pPr>
            <w:r>
              <w:rPr/>
              <w:t>2. Затмение солнца</w:t>
            </w:r>
          </w:p>
        </w:tc>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7" w:type="dxa"/>
            <w:tcBorders/>
            <w:shd w:fill="auto" w:val="clear"/>
            <w:vAlign w:val="center"/>
          </w:tcPr>
          <w:p>
            <w:pPr>
              <w:pStyle w:val="TableHeading"/>
              <w:keepNext w:val="true"/>
              <w:suppressLineNumbers/>
              <w:spacing w:before="57" w:after="28"/>
              <w:jc w:val="center"/>
              <w:rPr/>
            </w:pPr>
            <w:r>
              <w:rPr/>
              <w:t xml:space="preserve">2. La suneklipso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01</w:t>
            </w:r>
          </w:p>
        </w:tc>
        <w:tc>
          <w:tcPr>
            <w:tcW w:w="4365" w:type="dxa"/>
            <w:tcBorders/>
            <w:shd w:fill="auto" w:val="clear"/>
            <w:vAlign w:val="center"/>
          </w:tcPr>
          <w:p>
            <w:pPr>
              <w:pStyle w:val="TableContents"/>
              <w:rPr>
                <w:rFonts w:ascii="Ubuntu Condensed" w:hAnsi="Ubuntu Condensed"/>
              </w:rPr>
            </w:pPr>
            <w:r>
              <w:rPr>
                <w:rFonts w:ascii="Ubuntu Condensed" w:hAnsi="Ubuntu Condensed"/>
              </w:rPr>
              <w:t>Тогда Игорь възрѣ на свѣтлое солнце и видѣ</w:t>
            </w:r>
          </w:p>
        </w:tc>
        <w:tc>
          <w:tcPr>
            <w:tcW w:w="510" w:type="dxa"/>
            <w:tcBorders/>
            <w:shd w:fill="auto" w:val="clear"/>
            <w:vAlign w:val="center"/>
          </w:tcPr>
          <w:p>
            <w:pPr>
              <w:pStyle w:val="TableContents"/>
              <w:rPr>
                <w:rFonts w:ascii="Ubuntu Condensed" w:hAnsi="Ubuntu Condensed"/>
              </w:rPr>
            </w:pPr>
            <w:r>
              <w:rPr>
                <w:rFonts w:ascii="Ubuntu Condensed" w:hAnsi="Ubuntu Condensed"/>
              </w:rPr>
              <w:t>01</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Tiam rigardis Igoro la helan sunon kaj vidis </w:t>
            </w:r>
          </w:p>
        </w:tc>
      </w:tr>
      <w:tr>
        <w:trPr/>
        <w:tc>
          <w:tcPr>
            <w:tcW w:w="510" w:type="dxa"/>
            <w:tcBorders/>
            <w:shd w:fill="auto" w:val="clear"/>
            <w:vAlign w:val="center"/>
          </w:tcPr>
          <w:p>
            <w:pPr>
              <w:pStyle w:val="TableContents"/>
              <w:rPr/>
            </w:pPr>
            <w:hyperlink w:anchor="N2.2">
              <w:r>
                <w:rPr>
                  <w:rStyle w:val="InternetLink"/>
                  <w:rFonts w:ascii="Ubuntu Condensed" w:hAnsi="Ubuntu Condensed"/>
                </w:rPr>
                <w:t>02</w:t>
              </w:r>
            </w:hyperlink>
          </w:p>
        </w:tc>
        <w:tc>
          <w:tcPr>
            <w:tcW w:w="4365" w:type="dxa"/>
            <w:tcBorders/>
            <w:shd w:fill="auto" w:val="clear"/>
            <w:vAlign w:val="center"/>
          </w:tcPr>
          <w:p>
            <w:pPr>
              <w:pStyle w:val="TableContents"/>
              <w:rPr>
                <w:rFonts w:ascii="Ubuntu Condensed" w:hAnsi="Ubuntu Condensed"/>
              </w:rPr>
            </w:pPr>
            <w:r>
              <w:rPr>
                <w:rFonts w:ascii="Ubuntu Condensed" w:hAnsi="Ubuntu Condensed"/>
              </w:rPr>
              <w:t>отъ него тьмою вся своя воя прикрыты.</w:t>
            </w:r>
          </w:p>
        </w:tc>
        <w:tc>
          <w:tcPr>
            <w:tcW w:w="510" w:type="dxa"/>
            <w:tcBorders/>
            <w:shd w:fill="auto" w:val="clear"/>
            <w:vAlign w:val="center"/>
          </w:tcPr>
          <w:p>
            <w:pPr>
              <w:pStyle w:val="TableContents"/>
              <w:rPr/>
            </w:pPr>
            <w:hyperlink w:anchor="N2.2">
              <w:r>
                <w:rPr>
                  <w:rStyle w:val="InternetLink"/>
                  <w:rFonts w:ascii="Ubuntu Condensed" w:hAnsi="Ubuntu Condensed"/>
                </w:rPr>
                <w:t>02</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siajn homojn ĉiujn de ĝi kovritaj per mallumo.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03</w:t>
            </w:r>
          </w:p>
        </w:tc>
        <w:tc>
          <w:tcPr>
            <w:tcW w:w="4365" w:type="dxa"/>
            <w:tcBorders/>
            <w:shd w:fill="auto" w:val="clear"/>
            <w:vAlign w:val="center"/>
          </w:tcPr>
          <w:p>
            <w:pPr>
              <w:pStyle w:val="TableContents"/>
              <w:rPr/>
            </w:pPr>
            <w:r>
              <w:rPr/>
              <w:t>И рече Игорь къ дружинѣ своей:</w:t>
            </w:r>
          </w:p>
        </w:tc>
        <w:tc>
          <w:tcPr>
            <w:tcW w:w="510" w:type="dxa"/>
            <w:tcBorders/>
            <w:shd w:fill="auto" w:val="clear"/>
            <w:vAlign w:val="center"/>
          </w:tcPr>
          <w:p>
            <w:pPr>
              <w:pStyle w:val="TableContents"/>
              <w:rPr>
                <w:rFonts w:ascii="Ubuntu Condensed" w:hAnsi="Ubuntu Condensed"/>
              </w:rPr>
            </w:pPr>
            <w:r>
              <w:rPr>
                <w:rFonts w:ascii="Ubuntu Condensed" w:hAnsi="Ubuntu Condensed"/>
              </w:rPr>
              <w:t>03</w:t>
            </w:r>
          </w:p>
        </w:tc>
        <w:tc>
          <w:tcPr>
            <w:tcW w:w="4367" w:type="dxa"/>
            <w:tcBorders/>
            <w:shd w:fill="auto" w:val="clear"/>
            <w:vAlign w:val="center"/>
          </w:tcPr>
          <w:p>
            <w:pPr>
              <w:pStyle w:val="TableContents"/>
              <w:rPr/>
            </w:pPr>
            <w:r>
              <w:rPr/>
              <w:t xml:space="preserve">Kaj diris li al sia kompanio: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04</w:t>
            </w:r>
          </w:p>
        </w:tc>
        <w:tc>
          <w:tcPr>
            <w:tcW w:w="4365" w:type="dxa"/>
            <w:tcBorders/>
            <w:shd w:fill="auto" w:val="clear"/>
            <w:vAlign w:val="center"/>
          </w:tcPr>
          <w:p>
            <w:pPr>
              <w:pStyle w:val="TableContents"/>
              <w:rPr/>
            </w:pPr>
            <w:r>
              <w:rPr/>
              <w:t>«Братiе и дружино!</w:t>
            </w:r>
          </w:p>
        </w:tc>
        <w:tc>
          <w:tcPr>
            <w:tcW w:w="510" w:type="dxa"/>
            <w:tcBorders/>
            <w:shd w:fill="auto" w:val="clear"/>
            <w:vAlign w:val="center"/>
          </w:tcPr>
          <w:p>
            <w:pPr>
              <w:pStyle w:val="TableContents"/>
              <w:rPr>
                <w:rFonts w:ascii="Ubuntu Condensed" w:hAnsi="Ubuntu Condensed"/>
              </w:rPr>
            </w:pPr>
            <w:r>
              <w:rPr>
                <w:rFonts w:ascii="Ubuntu Condensed" w:hAnsi="Ubuntu Condensed"/>
              </w:rPr>
              <w:t>04</w:t>
            </w:r>
          </w:p>
        </w:tc>
        <w:tc>
          <w:tcPr>
            <w:tcW w:w="4367" w:type="dxa"/>
            <w:tcBorders/>
            <w:shd w:fill="auto" w:val="clear"/>
            <w:vAlign w:val="center"/>
          </w:tcPr>
          <w:p>
            <w:pPr>
              <w:pStyle w:val="TableContents"/>
              <w:rPr/>
            </w:pPr>
            <w:r>
              <w:rPr/>
              <w:t xml:space="preserve">«Fratoj kaj kamaradoj!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5" w:type="dxa"/>
            <w:tcBorders/>
            <w:shd w:fill="auto" w:val="clear"/>
            <w:vAlign w:val="center"/>
          </w:tcPr>
          <w:p>
            <w:pPr>
              <w:pStyle w:val="TableContents"/>
              <w:rPr/>
            </w:pPr>
            <w:r>
              <w:rPr/>
              <w:t>Луце жъ бы потяту быти,</w:t>
            </w:r>
          </w:p>
        </w:tc>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7" w:type="dxa"/>
            <w:tcBorders/>
            <w:shd w:fill="auto" w:val="clear"/>
            <w:vAlign w:val="center"/>
          </w:tcPr>
          <w:p>
            <w:pPr>
              <w:pStyle w:val="TableContents"/>
              <w:rPr/>
            </w:pPr>
            <w:r>
              <w:rPr/>
              <w:t xml:space="preserve">Ja pli bona estus morto per glavo </w:t>
            </w:r>
          </w:p>
        </w:tc>
      </w:tr>
      <w:tr>
        <w:trPr/>
        <w:tc>
          <w:tcPr>
            <w:tcW w:w="510" w:type="dxa"/>
            <w:tcBorders/>
            <w:shd w:fill="auto" w:val="clear"/>
            <w:vAlign w:val="center"/>
          </w:tcPr>
          <w:p>
            <w:pPr>
              <w:pStyle w:val="TableContents"/>
              <w:rPr/>
            </w:pPr>
            <w:hyperlink w:anchor="N2.6">
              <w:r>
                <w:rPr>
                  <w:rStyle w:val="InternetLink"/>
                  <w:rFonts w:ascii="Ubuntu Condensed" w:hAnsi="Ubuntu Condensed"/>
                </w:rPr>
                <w:t>06</w:t>
              </w:r>
            </w:hyperlink>
          </w:p>
        </w:tc>
        <w:tc>
          <w:tcPr>
            <w:tcW w:w="4365" w:type="dxa"/>
            <w:tcBorders/>
            <w:shd w:fill="auto" w:val="clear"/>
            <w:vAlign w:val="center"/>
          </w:tcPr>
          <w:p>
            <w:pPr>
              <w:pStyle w:val="V1"/>
              <w:rPr/>
            </w:pPr>
            <w:r>
              <w:rPr/>
              <w:t>неже полонену быти</w:t>
            </w:r>
          </w:p>
        </w:tc>
        <w:tc>
          <w:tcPr>
            <w:tcW w:w="510" w:type="dxa"/>
            <w:tcBorders/>
            <w:shd w:fill="auto" w:val="clear"/>
            <w:vAlign w:val="center"/>
          </w:tcPr>
          <w:p>
            <w:pPr>
              <w:pStyle w:val="TableContents"/>
              <w:rPr/>
            </w:pPr>
            <w:hyperlink w:anchor="N2.6">
              <w:r>
                <w:rPr>
                  <w:rStyle w:val="InternetLink"/>
                  <w:rFonts w:ascii="Ubuntu Condensed" w:hAnsi="Ubuntu Condensed"/>
                </w:rPr>
                <w:t>06</w:t>
              </w:r>
            </w:hyperlink>
          </w:p>
        </w:tc>
        <w:tc>
          <w:tcPr>
            <w:tcW w:w="4367" w:type="dxa"/>
            <w:tcBorders/>
            <w:shd w:fill="auto" w:val="clear"/>
            <w:vAlign w:val="center"/>
          </w:tcPr>
          <w:p>
            <w:pPr>
              <w:pStyle w:val="V1"/>
              <w:rPr/>
            </w:pPr>
            <w:r>
              <w:rPr/>
              <w:t xml:space="preserve">ol la mallibero de kaptito.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5" w:type="dxa"/>
            <w:tcBorders/>
            <w:shd w:fill="auto" w:val="clear"/>
            <w:vAlign w:val="center"/>
          </w:tcPr>
          <w:p>
            <w:pPr>
              <w:pStyle w:val="TableContents"/>
              <w:rPr>
                <w:rFonts w:ascii="Ubuntu Condensed" w:hAnsi="Ubuntu Condensed"/>
              </w:rPr>
            </w:pPr>
            <w:r>
              <w:rPr>
                <w:rFonts w:ascii="Ubuntu Condensed" w:hAnsi="Ubuntu Condensed"/>
              </w:rPr>
              <w:t>а всядемъ, братiе, на свои бръзыя комони,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Ekrajdu ni, fratoj, niajn ĉevalojn rapidajn,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5" w:type="dxa"/>
            <w:tcBorders/>
            <w:shd w:fill="auto" w:val="clear"/>
            <w:vAlign w:val="center"/>
          </w:tcPr>
          <w:p>
            <w:pPr>
              <w:pStyle w:val="V1"/>
              <w:rPr/>
            </w:pPr>
            <w:r>
              <w:rPr/>
              <w:t>да позримъ синего Дону».</w:t>
            </w:r>
          </w:p>
        </w:tc>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7" w:type="dxa"/>
            <w:tcBorders/>
            <w:shd w:fill="auto" w:val="clear"/>
            <w:vAlign w:val="center"/>
          </w:tcPr>
          <w:p>
            <w:pPr>
              <w:pStyle w:val="V1"/>
              <w:rPr/>
            </w:pPr>
            <w:r>
              <w:rPr/>
              <w:t xml:space="preserve">iru ni rigardi la bluan Don-riveron!»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5" w:type="dxa"/>
            <w:tcBorders/>
            <w:shd w:fill="auto" w:val="clear"/>
            <w:vAlign w:val="center"/>
          </w:tcPr>
          <w:p>
            <w:pPr>
              <w:pStyle w:val="TableContents"/>
              <w:rPr/>
            </w:pPr>
            <w:r>
              <w:rPr/>
              <w:t>Спала Князю умь похоти,</w:t>
            </w:r>
          </w:p>
        </w:tc>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7" w:type="dxa"/>
            <w:tcBorders/>
            <w:shd w:fill="auto" w:val="clear"/>
            <w:vAlign w:val="center"/>
          </w:tcPr>
          <w:p>
            <w:pPr>
              <w:pStyle w:val="TableContents"/>
              <w:rPr/>
            </w:pPr>
            <w:r>
              <w:rPr/>
              <w:t xml:space="preserve">La racion de l' princo ardigis la volo,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5" w:type="dxa"/>
            <w:tcBorders/>
            <w:shd w:fill="auto" w:val="clear"/>
            <w:vAlign w:val="center"/>
          </w:tcPr>
          <w:p>
            <w:pPr>
              <w:pStyle w:val="TableContents"/>
              <w:rPr/>
            </w:pPr>
            <w:r>
              <w:rPr/>
              <w:t>и жалость ему знаменiе заступи,</w:t>
            </w:r>
          </w:p>
        </w:tc>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kaj la ĉielan signon superfortis la dezirego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11</w:t>
            </w:r>
          </w:p>
        </w:tc>
        <w:tc>
          <w:tcPr>
            <w:tcW w:w="4365" w:type="dxa"/>
            <w:tcBorders/>
            <w:shd w:fill="auto" w:val="clear"/>
            <w:vAlign w:val="center"/>
          </w:tcPr>
          <w:p>
            <w:pPr>
              <w:pStyle w:val="TableContents"/>
              <w:rPr/>
            </w:pPr>
            <w:r>
              <w:rPr/>
              <w:t>искусити Дону великаго.</w:t>
            </w:r>
          </w:p>
        </w:tc>
        <w:tc>
          <w:tcPr>
            <w:tcW w:w="510" w:type="dxa"/>
            <w:tcBorders/>
            <w:shd w:fill="auto" w:val="clear"/>
            <w:vAlign w:val="center"/>
          </w:tcPr>
          <w:p>
            <w:pPr>
              <w:pStyle w:val="TableContents"/>
              <w:rPr>
                <w:rFonts w:ascii="Ubuntu Condensed" w:hAnsi="Ubuntu Condensed"/>
              </w:rPr>
            </w:pPr>
            <w:r>
              <w:rPr>
                <w:rFonts w:ascii="Ubuntu Condensed" w:hAnsi="Ubuntu Condensed"/>
              </w:rPr>
              <w:t>11</w:t>
            </w:r>
          </w:p>
        </w:tc>
        <w:tc>
          <w:tcPr>
            <w:tcW w:w="4367" w:type="dxa"/>
            <w:tcBorders/>
            <w:shd w:fill="auto" w:val="clear"/>
            <w:vAlign w:val="center"/>
          </w:tcPr>
          <w:p>
            <w:pPr>
              <w:pStyle w:val="TableContents"/>
              <w:rPr/>
            </w:pPr>
            <w:r>
              <w:rPr/>
              <w:t xml:space="preserve">gustumi la grandan Donon. </w:t>
            </w:r>
          </w:p>
        </w:tc>
      </w:tr>
      <w:tr>
        <w:trPr/>
        <w:tc>
          <w:tcPr>
            <w:tcW w:w="510" w:type="dxa"/>
            <w:tcBorders/>
            <w:shd w:fill="auto" w:val="clear"/>
            <w:vAlign w:val="center"/>
          </w:tcPr>
          <w:p>
            <w:pPr>
              <w:pStyle w:val="TableContents"/>
              <w:rPr/>
            </w:pPr>
            <w:hyperlink w:anchor="N2.12">
              <w:r>
                <w:rPr>
                  <w:rStyle w:val="InternetLink"/>
                  <w:rFonts w:ascii="Ubuntu Condensed" w:hAnsi="Ubuntu Condensed"/>
                </w:rPr>
                <w:t>12</w:t>
              </w:r>
            </w:hyperlink>
          </w:p>
        </w:tc>
        <w:tc>
          <w:tcPr>
            <w:tcW w:w="4365" w:type="dxa"/>
            <w:tcBorders/>
            <w:shd w:fill="auto" w:val="clear"/>
            <w:vAlign w:val="center"/>
          </w:tcPr>
          <w:p>
            <w:pPr>
              <w:pStyle w:val="TableContents"/>
              <w:rPr>
                <w:rFonts w:ascii="Ubuntu Condensed" w:hAnsi="Ubuntu Condensed"/>
              </w:rPr>
            </w:pPr>
            <w:r>
              <w:rPr>
                <w:rFonts w:ascii="Ubuntu Condensed" w:hAnsi="Ubuntu Condensed"/>
              </w:rPr>
              <w:t>«Хощу бо, — рече, — копiе приломити</w:t>
            </w:r>
          </w:p>
        </w:tc>
        <w:tc>
          <w:tcPr>
            <w:tcW w:w="510" w:type="dxa"/>
            <w:tcBorders/>
            <w:shd w:fill="auto" w:val="clear"/>
            <w:vAlign w:val="center"/>
          </w:tcPr>
          <w:p>
            <w:pPr>
              <w:pStyle w:val="TableContents"/>
              <w:rPr/>
            </w:pPr>
            <w:hyperlink w:anchor="N2.12">
              <w:r>
                <w:rPr>
                  <w:rStyle w:val="InternetLink"/>
                  <w:rFonts w:ascii="Ubuntu Condensed" w:hAnsi="Ubuntu Condensed"/>
                </w:rPr>
                <w:t>12</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«Ĉar mi volas, — li diris, — lancon rompi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13</w:t>
            </w:r>
          </w:p>
        </w:tc>
        <w:tc>
          <w:tcPr>
            <w:tcW w:w="4365" w:type="dxa"/>
            <w:tcBorders/>
            <w:shd w:fill="auto" w:val="clear"/>
            <w:vAlign w:val="center"/>
          </w:tcPr>
          <w:p>
            <w:pPr>
              <w:pStyle w:val="V1"/>
              <w:rPr/>
            </w:pPr>
            <w:r>
              <w:rPr/>
              <w:t>конець поля Половецкаго</w:t>
            </w:r>
          </w:p>
        </w:tc>
        <w:tc>
          <w:tcPr>
            <w:tcW w:w="510" w:type="dxa"/>
            <w:tcBorders/>
            <w:shd w:fill="auto" w:val="clear"/>
            <w:vAlign w:val="center"/>
          </w:tcPr>
          <w:p>
            <w:pPr>
              <w:pStyle w:val="TableContents"/>
              <w:rPr>
                <w:rFonts w:ascii="Ubuntu Condensed" w:hAnsi="Ubuntu Condensed"/>
              </w:rPr>
            </w:pPr>
            <w:r>
              <w:rPr>
                <w:rFonts w:ascii="Ubuntu Condensed" w:hAnsi="Ubuntu Condensed"/>
              </w:rPr>
              <w:t>13</w:t>
            </w:r>
          </w:p>
        </w:tc>
        <w:tc>
          <w:tcPr>
            <w:tcW w:w="4367" w:type="dxa"/>
            <w:tcBorders/>
            <w:shd w:fill="auto" w:val="clear"/>
            <w:vAlign w:val="center"/>
          </w:tcPr>
          <w:p>
            <w:pPr>
              <w:pStyle w:val="V1"/>
              <w:rPr/>
            </w:pPr>
            <w:r>
              <w:rPr/>
              <w:t xml:space="preserve">ĉe la limo de l' stepo Kipĉaka; </w:t>
            </w:r>
          </w:p>
        </w:tc>
      </w:tr>
      <w:tr>
        <w:trPr/>
        <w:tc>
          <w:tcPr>
            <w:tcW w:w="510" w:type="dxa"/>
            <w:tcBorders/>
            <w:shd w:fill="auto" w:val="clear"/>
            <w:vAlign w:val="center"/>
          </w:tcPr>
          <w:p>
            <w:pPr>
              <w:pStyle w:val="TableContents"/>
              <w:rPr/>
            </w:pPr>
            <w:hyperlink w:anchor="N2.14">
              <w:r>
                <w:rPr>
                  <w:rStyle w:val="InternetLink"/>
                  <w:rFonts w:ascii="Ubuntu Condensed" w:hAnsi="Ubuntu Condensed"/>
                </w:rPr>
                <w:t>14</w:t>
              </w:r>
            </w:hyperlink>
          </w:p>
        </w:tc>
        <w:tc>
          <w:tcPr>
            <w:tcW w:w="4365" w:type="dxa"/>
            <w:tcBorders/>
            <w:shd w:fill="auto" w:val="clear"/>
            <w:vAlign w:val="center"/>
          </w:tcPr>
          <w:p>
            <w:pPr>
              <w:pStyle w:val="TableContents"/>
              <w:rPr>
                <w:rFonts w:ascii="Ubuntu Condensed" w:hAnsi="Ubuntu Condensed"/>
              </w:rPr>
            </w:pPr>
            <w:r>
              <w:rPr>
                <w:rFonts w:ascii="Ubuntu Condensed" w:hAnsi="Ubuntu Condensed"/>
              </w:rPr>
              <w:t>съ вами, русици, хощу главу свою приложити</w:t>
            </w:r>
          </w:p>
        </w:tc>
        <w:tc>
          <w:tcPr>
            <w:tcW w:w="510" w:type="dxa"/>
            <w:tcBorders/>
            <w:shd w:fill="auto" w:val="clear"/>
            <w:vAlign w:val="center"/>
          </w:tcPr>
          <w:p>
            <w:pPr>
              <w:pStyle w:val="TableContents"/>
              <w:rPr/>
            </w:pPr>
            <w:hyperlink w:anchor="N2.14">
              <w:r>
                <w:rPr>
                  <w:rStyle w:val="InternetLink"/>
                  <w:rFonts w:ascii="Ubuntu Condensed" w:hAnsi="Ubuntu Condensed"/>
                </w:rPr>
                <w:t>14</w:t>
              </w:r>
            </w:hyperlink>
          </w:p>
        </w:tc>
        <w:tc>
          <w:tcPr>
            <w:tcW w:w="4367" w:type="dxa"/>
            <w:tcBorders/>
            <w:shd w:fill="auto" w:val="clear"/>
            <w:vAlign w:val="center"/>
          </w:tcPr>
          <w:p>
            <w:pPr>
              <w:pStyle w:val="TableContents"/>
              <w:rPr/>
            </w:pPr>
            <w:r>
              <w:rPr/>
              <w:t xml:space="preserve">kun vi, rusoj, forlasos mi la vivon — </w:t>
            </w:r>
          </w:p>
        </w:tc>
      </w:tr>
      <w:tr>
        <w:trPr/>
        <w:tc>
          <w:tcPr>
            <w:tcW w:w="510" w:type="dxa"/>
            <w:tcBorders/>
            <w:shd w:fill="auto" w:val="clear"/>
            <w:vAlign w:val="center"/>
          </w:tcPr>
          <w:p>
            <w:pPr>
              <w:pStyle w:val="TableContents"/>
              <w:rPr/>
            </w:pPr>
            <w:hyperlink w:anchor="N2.15">
              <w:r>
                <w:rPr>
                  <w:rStyle w:val="InternetLink"/>
                  <w:rFonts w:ascii="Ubuntu Condensed" w:hAnsi="Ubuntu Condensed"/>
                </w:rPr>
                <w:t>15</w:t>
              </w:r>
            </w:hyperlink>
          </w:p>
        </w:tc>
        <w:tc>
          <w:tcPr>
            <w:tcW w:w="4365" w:type="dxa"/>
            <w:tcBorders/>
            <w:shd w:fill="auto" w:val="clear"/>
            <w:vAlign w:val="center"/>
          </w:tcPr>
          <w:p>
            <w:pPr>
              <w:pStyle w:val="V1"/>
              <w:rPr/>
            </w:pPr>
            <w:r>
              <w:rPr/>
              <w:t>а любо испити шеломомь Дону».</w:t>
            </w:r>
          </w:p>
        </w:tc>
        <w:tc>
          <w:tcPr>
            <w:tcW w:w="510" w:type="dxa"/>
            <w:tcBorders/>
            <w:shd w:fill="auto" w:val="clear"/>
            <w:vAlign w:val="center"/>
          </w:tcPr>
          <w:p>
            <w:pPr>
              <w:pStyle w:val="TableContents"/>
              <w:rPr/>
            </w:pPr>
            <w:hyperlink w:anchor="N2.15">
              <w:r>
                <w:rPr>
                  <w:rStyle w:val="InternetLink"/>
                  <w:rFonts w:ascii="Ubuntu Condensed" w:hAnsi="Ubuntu Condensed"/>
                </w:rPr>
                <w:t>15</w:t>
              </w:r>
            </w:hyperlink>
          </w:p>
        </w:tc>
        <w:tc>
          <w:tcPr>
            <w:tcW w:w="4367" w:type="dxa"/>
            <w:tcBorders/>
            <w:shd w:fill="auto" w:val="clear"/>
            <w:vAlign w:val="center"/>
          </w:tcPr>
          <w:p>
            <w:pPr>
              <w:pStyle w:val="V1"/>
              <w:rPr/>
            </w:pPr>
            <w:r>
              <w:rPr/>
              <w:t xml:space="preserve">aŭ per la kasko trinkos mi el Dono».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5" w:type="dxa"/>
            <w:tcBorders/>
            <w:shd w:fill="auto" w:val="clear"/>
            <w:vAlign w:val="center"/>
          </w:tcPr>
          <w:p>
            <w:pPr>
              <w:pStyle w:val="TableContents"/>
              <w:rPr/>
            </w:pPr>
            <w:r>
              <w:rPr/>
              <w:t>О Бояне, соловiю стараго времени!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7" w:type="dxa"/>
            <w:tcBorders/>
            <w:shd w:fill="auto" w:val="clear"/>
            <w:vAlign w:val="center"/>
          </w:tcPr>
          <w:p>
            <w:pPr>
              <w:pStyle w:val="TableContents"/>
              <w:rPr/>
            </w:pPr>
            <w:r>
              <w:rPr/>
              <w:t xml:space="preserve">Ho Bojano, najtingalo malnovtempa!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5" w:type="dxa"/>
            <w:tcBorders/>
            <w:shd w:fill="auto" w:val="clear"/>
            <w:vAlign w:val="center"/>
          </w:tcPr>
          <w:p>
            <w:pPr>
              <w:pStyle w:val="TableContents"/>
              <w:rPr/>
            </w:pPr>
            <w:r>
              <w:rPr/>
              <w:t>Абы ты сiа плъкы ущекоталъ,</w:t>
            </w:r>
          </w:p>
        </w:tc>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7" w:type="dxa"/>
            <w:tcBorders/>
            <w:shd w:fill="auto" w:val="clear"/>
            <w:vAlign w:val="center"/>
          </w:tcPr>
          <w:p>
            <w:pPr>
              <w:pStyle w:val="TableContents"/>
              <w:rPr/>
            </w:pPr>
            <w:r>
              <w:rPr/>
              <w:t xml:space="preserve">Kiel vi tiujn trupojn prikantus </w:t>
            </w:r>
          </w:p>
        </w:tc>
      </w:tr>
      <w:tr>
        <w:trPr/>
        <w:tc>
          <w:tcPr>
            <w:tcW w:w="510" w:type="dxa"/>
            <w:tcBorders/>
            <w:shd w:fill="auto" w:val="clear"/>
            <w:vAlign w:val="center"/>
          </w:tcPr>
          <w:p>
            <w:pPr>
              <w:pStyle w:val="TableContents"/>
              <w:rPr/>
            </w:pPr>
            <w:hyperlink w:anchor="N2.18">
              <w:r>
                <w:rPr>
                  <w:rStyle w:val="InternetLink"/>
                  <w:rFonts w:ascii="Ubuntu Condensed" w:hAnsi="Ubuntu Condensed"/>
                </w:rPr>
                <w:t>18</w:t>
              </w:r>
            </w:hyperlink>
          </w:p>
        </w:tc>
        <w:tc>
          <w:tcPr>
            <w:tcW w:w="4365" w:type="dxa"/>
            <w:tcBorders/>
            <w:shd w:fill="auto" w:val="clear"/>
            <w:vAlign w:val="center"/>
          </w:tcPr>
          <w:p>
            <w:pPr>
              <w:pStyle w:val="TableContents"/>
              <w:rPr/>
            </w:pPr>
            <w:r>
              <w:rPr/>
              <w:t>скача, славiю, по мыслену древу,</w:t>
            </w:r>
          </w:p>
        </w:tc>
        <w:tc>
          <w:tcPr>
            <w:tcW w:w="510" w:type="dxa"/>
            <w:tcBorders/>
            <w:shd w:fill="auto" w:val="clear"/>
            <w:vAlign w:val="center"/>
          </w:tcPr>
          <w:p>
            <w:pPr>
              <w:pStyle w:val="TableContents"/>
              <w:rPr/>
            </w:pPr>
            <w:hyperlink w:anchor="N2.18">
              <w:r>
                <w:rPr>
                  <w:rStyle w:val="InternetLink"/>
                  <w:rFonts w:ascii="Ubuntu Condensed" w:hAnsi="Ubuntu Condensed"/>
                </w:rPr>
                <w:t>18</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saltante, najtingalo, sur la pensa arbo,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5" w:type="dxa"/>
            <w:tcBorders/>
            <w:shd w:fill="auto" w:val="clear"/>
            <w:vAlign w:val="center"/>
          </w:tcPr>
          <w:p>
            <w:pPr>
              <w:pStyle w:val="TableContents"/>
              <w:rPr/>
            </w:pPr>
            <w:r>
              <w:rPr/>
              <w:t>летая умомъ подъ облакы,</w:t>
            </w:r>
          </w:p>
        </w:tc>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7" w:type="dxa"/>
            <w:tcBorders/>
            <w:shd w:fill="auto" w:val="clear"/>
            <w:vAlign w:val="center"/>
          </w:tcPr>
          <w:p>
            <w:pPr>
              <w:pStyle w:val="TableContents"/>
              <w:rPr/>
            </w:pPr>
            <w:r>
              <w:rPr/>
              <w:t xml:space="preserve">flugante en la menso sub la nubojn, </w:t>
            </w:r>
          </w:p>
        </w:tc>
      </w:tr>
      <w:tr>
        <w:trPr/>
        <w:tc>
          <w:tcPr>
            <w:tcW w:w="510" w:type="dxa"/>
            <w:tcBorders/>
            <w:shd w:fill="auto" w:val="clear"/>
            <w:vAlign w:val="center"/>
          </w:tcPr>
          <w:p>
            <w:pPr>
              <w:pStyle w:val="TableContents"/>
              <w:rPr/>
            </w:pPr>
            <w:hyperlink w:anchor="N2.20">
              <w:r>
                <w:rPr>
                  <w:rStyle w:val="InternetLink"/>
                  <w:rFonts w:ascii="Ubuntu Condensed" w:hAnsi="Ubuntu Condensed"/>
                </w:rPr>
                <w:t>20</w:t>
              </w:r>
            </w:hyperlink>
          </w:p>
        </w:tc>
        <w:tc>
          <w:tcPr>
            <w:tcW w:w="4365" w:type="dxa"/>
            <w:tcBorders/>
            <w:shd w:fill="auto" w:val="clear"/>
            <w:vAlign w:val="center"/>
          </w:tcPr>
          <w:p>
            <w:pPr>
              <w:pStyle w:val="TableContents"/>
              <w:rPr/>
            </w:pPr>
            <w:r>
              <w:rPr/>
              <w:t>свивая славы обаполы сего времени,</w:t>
            </w:r>
          </w:p>
        </w:tc>
        <w:tc>
          <w:tcPr>
            <w:tcW w:w="510" w:type="dxa"/>
            <w:tcBorders/>
            <w:shd w:fill="auto" w:val="clear"/>
            <w:vAlign w:val="center"/>
          </w:tcPr>
          <w:p>
            <w:pPr>
              <w:pStyle w:val="TableContents"/>
              <w:rPr/>
            </w:pPr>
            <w:hyperlink w:anchor="N2.20">
              <w:r>
                <w:rPr>
                  <w:rStyle w:val="InternetLink"/>
                  <w:rFonts w:ascii="Ubuntu Condensed" w:hAnsi="Ubuntu Condensed"/>
                </w:rPr>
                <w:t>20</w:t>
              </w:r>
            </w:hyperlink>
          </w:p>
        </w:tc>
        <w:tc>
          <w:tcPr>
            <w:tcW w:w="4367" w:type="dxa"/>
            <w:tcBorders/>
            <w:shd w:fill="auto" w:val="clear"/>
            <w:vAlign w:val="center"/>
          </w:tcPr>
          <w:p>
            <w:pPr>
              <w:pStyle w:val="TableContents"/>
              <w:rPr/>
            </w:pPr>
            <w:r>
              <w:rPr/>
              <w:t xml:space="preserve">plektante glorojn ĉirkaŭ ĉi-tempo, </w:t>
            </w:r>
          </w:p>
        </w:tc>
      </w:tr>
      <w:tr>
        <w:trPr/>
        <w:tc>
          <w:tcPr>
            <w:tcW w:w="510" w:type="dxa"/>
            <w:tcBorders/>
            <w:shd w:fill="auto" w:val="clear"/>
            <w:vAlign w:val="center"/>
          </w:tcPr>
          <w:p>
            <w:pPr>
              <w:pStyle w:val="TableContents"/>
              <w:rPr/>
            </w:pPr>
            <w:hyperlink w:anchor="N2.21">
              <w:r>
                <w:rPr>
                  <w:rStyle w:val="InternetLink"/>
                  <w:rFonts w:ascii="Ubuntu Condensed" w:hAnsi="Ubuntu Condensed"/>
                </w:rPr>
                <w:t>21</w:t>
              </w:r>
            </w:hyperlink>
          </w:p>
        </w:tc>
        <w:tc>
          <w:tcPr>
            <w:tcW w:w="4365" w:type="dxa"/>
            <w:tcBorders/>
            <w:shd w:fill="auto" w:val="clear"/>
            <w:vAlign w:val="center"/>
          </w:tcPr>
          <w:p>
            <w:pPr>
              <w:pStyle w:val="TableContents"/>
              <w:rPr/>
            </w:pPr>
            <w:r>
              <w:rPr/>
              <w:t>рища въ тропу Трояню</w:t>
            </w:r>
          </w:p>
        </w:tc>
        <w:tc>
          <w:tcPr>
            <w:tcW w:w="510" w:type="dxa"/>
            <w:tcBorders/>
            <w:shd w:fill="auto" w:val="clear"/>
            <w:vAlign w:val="center"/>
          </w:tcPr>
          <w:p>
            <w:pPr>
              <w:pStyle w:val="TableContents"/>
              <w:rPr/>
            </w:pPr>
            <w:hyperlink w:anchor="N2.21">
              <w:r>
                <w:rPr>
                  <w:rStyle w:val="InternetLink"/>
                  <w:rFonts w:ascii="Ubuntu Condensed" w:hAnsi="Ubuntu Condensed"/>
                </w:rPr>
                <w:t>21</w:t>
              </w:r>
            </w:hyperlink>
          </w:p>
        </w:tc>
        <w:tc>
          <w:tcPr>
            <w:tcW w:w="4367" w:type="dxa"/>
            <w:tcBorders/>
            <w:shd w:fill="auto" w:val="clear"/>
            <w:vAlign w:val="center"/>
          </w:tcPr>
          <w:p>
            <w:pPr>
              <w:pStyle w:val="TableContents"/>
              <w:rPr/>
            </w:pPr>
            <w:r>
              <w:rPr/>
              <w:t xml:space="preserve">impetante laŭ la vojo Trojana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5" w:type="dxa"/>
            <w:tcBorders/>
            <w:shd w:fill="auto" w:val="clear"/>
            <w:vAlign w:val="center"/>
          </w:tcPr>
          <w:p>
            <w:pPr>
              <w:pStyle w:val="V1"/>
              <w:rPr/>
            </w:pPr>
            <w:r>
              <w:rPr/>
              <w:t>чресъ поля на горы.</w:t>
            </w:r>
          </w:p>
        </w:tc>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7" w:type="dxa"/>
            <w:tcBorders/>
            <w:shd w:fill="auto" w:val="clear"/>
            <w:vAlign w:val="center"/>
          </w:tcPr>
          <w:p>
            <w:pPr>
              <w:pStyle w:val="V1"/>
              <w:rPr/>
            </w:pPr>
            <w:r>
              <w:rPr/>
              <w:t xml:space="preserve">tra la kampojn sur la montojn! </w:t>
            </w:r>
          </w:p>
        </w:tc>
      </w:tr>
      <w:tr>
        <w:trPr/>
        <w:tc>
          <w:tcPr>
            <w:tcW w:w="510" w:type="dxa"/>
            <w:tcBorders/>
            <w:shd w:fill="auto" w:val="clear"/>
            <w:vAlign w:val="center"/>
          </w:tcPr>
          <w:p>
            <w:pPr>
              <w:pStyle w:val="TableContents"/>
              <w:rPr/>
            </w:pPr>
            <w:hyperlink w:anchor="N2.23">
              <w:r>
                <w:rPr>
                  <w:rStyle w:val="InternetLink"/>
                  <w:rFonts w:ascii="Ubuntu Condensed" w:hAnsi="Ubuntu Condensed"/>
                </w:rPr>
                <w:t>23</w:t>
              </w:r>
            </w:hyperlink>
          </w:p>
        </w:tc>
        <w:tc>
          <w:tcPr>
            <w:tcW w:w="4365" w:type="dxa"/>
            <w:tcBorders/>
            <w:shd w:fill="auto" w:val="clear"/>
            <w:vAlign w:val="center"/>
          </w:tcPr>
          <w:p>
            <w:pPr>
              <w:pStyle w:val="TableContents"/>
              <w:rPr>
                <w:rFonts w:ascii="Ubuntu Condensed" w:hAnsi="Ubuntu Condensed"/>
              </w:rPr>
            </w:pPr>
            <w:r>
              <w:rPr>
                <w:rFonts w:ascii="Ubuntu Condensed" w:hAnsi="Ubuntu Condensed"/>
              </w:rPr>
              <w:t>Пѣти было пѣснь Игореви, того (Олга) внуку:</w:t>
            </w:r>
          </w:p>
        </w:tc>
        <w:tc>
          <w:tcPr>
            <w:tcW w:w="510" w:type="dxa"/>
            <w:tcBorders/>
            <w:shd w:fill="auto" w:val="clear"/>
            <w:vAlign w:val="center"/>
          </w:tcPr>
          <w:p>
            <w:pPr>
              <w:pStyle w:val="TableContents"/>
              <w:rPr/>
            </w:pPr>
            <w:hyperlink w:anchor="N2.23">
              <w:r>
                <w:rPr>
                  <w:rStyle w:val="InternetLink"/>
                  <w:rFonts w:ascii="Ubuntu Condensed" w:hAnsi="Ubuntu Condensed"/>
                </w:rPr>
                <w:t>23</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Kantata estus kanto al Igoro, ties nepo: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5" w:type="dxa"/>
            <w:tcBorders/>
            <w:shd w:fill="auto" w:val="clear"/>
            <w:vAlign w:val="center"/>
          </w:tcPr>
          <w:p>
            <w:pPr>
              <w:pStyle w:val="TableContents"/>
              <w:rPr>
                <w:rFonts w:ascii="Ubuntu Condensed" w:hAnsi="Ubuntu Condensed"/>
              </w:rPr>
            </w:pPr>
            <w:r>
              <w:rPr>
                <w:rFonts w:ascii="Ubuntu Condensed" w:hAnsi="Ubuntu Condensed"/>
              </w:rPr>
              <w:t>«Не буря соколы занесе чрезъ поля широкая</w:t>
            </w:r>
          </w:p>
        </w:tc>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«Ne ŝtormo falkojn portis tra la larĝa stepo;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5" w:type="dxa"/>
            <w:tcBorders/>
            <w:shd w:fill="auto" w:val="clear"/>
            <w:vAlign w:val="center"/>
          </w:tcPr>
          <w:p>
            <w:pPr>
              <w:pStyle w:val="TableContents"/>
              <w:rPr>
                <w:rFonts w:ascii="Ubuntu Condensed" w:hAnsi="Ubuntu Condensed"/>
              </w:rPr>
            </w:pPr>
            <w:r>
              <w:rPr>
                <w:rFonts w:ascii="Ubuntu Condensed" w:hAnsi="Ubuntu Condensed"/>
              </w:rPr>
              <w:t xml:space="preserve">— </w:t>
            </w:r>
            <w:r>
              <w:rPr>
                <w:rFonts w:ascii="Ubuntu Condensed" w:hAnsi="Ubuntu Condensed"/>
              </w:rPr>
              <w:t>галици стады бѣжать къ Дону великому».</w:t>
            </w:r>
          </w:p>
        </w:tc>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monedaj rotoj al la granda Don' impetas».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5" w:type="dxa"/>
            <w:tcBorders/>
            <w:shd w:fill="auto" w:val="clear"/>
            <w:vAlign w:val="center"/>
          </w:tcPr>
          <w:p>
            <w:pPr>
              <w:pStyle w:val="TableHeading"/>
              <w:keepNext w:val="true"/>
              <w:suppressLineNumbers/>
              <w:spacing w:before="57" w:after="28"/>
              <w:jc w:val="center"/>
              <w:rPr/>
            </w:pPr>
            <w:r>
              <w:rPr/>
              <w:t>3. Приход Всеволода из Курска</w:t>
            </w:r>
          </w:p>
        </w:tc>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7" w:type="dxa"/>
            <w:tcBorders/>
            <w:shd w:fill="auto" w:val="clear"/>
            <w:vAlign w:val="center"/>
          </w:tcPr>
          <w:p>
            <w:pPr>
              <w:pStyle w:val="TableHeading"/>
              <w:keepNext w:val="true"/>
              <w:suppressLineNumbers/>
              <w:spacing w:before="57" w:after="28"/>
              <w:jc w:val="center"/>
              <w:rPr/>
            </w:pPr>
            <w:r>
              <w:rPr/>
              <w:t xml:space="preserve">3. Vsevolodo alvenas el Kursko </w:t>
            </w:r>
          </w:p>
        </w:tc>
      </w:tr>
      <w:tr>
        <w:trPr/>
        <w:tc>
          <w:tcPr>
            <w:tcW w:w="510" w:type="dxa"/>
            <w:tcBorders/>
            <w:shd w:fill="auto" w:val="clear"/>
            <w:vAlign w:val="center"/>
          </w:tcPr>
          <w:p>
            <w:pPr>
              <w:pStyle w:val="TableContents"/>
              <w:rPr/>
            </w:pPr>
            <w:hyperlink w:anchor="N3.1">
              <w:r>
                <w:rPr>
                  <w:rStyle w:val="InternetLink"/>
                  <w:rFonts w:ascii="Ubuntu Condensed" w:hAnsi="Ubuntu Condensed"/>
                </w:rPr>
                <w:t>01</w:t>
              </w:r>
            </w:hyperlink>
          </w:p>
        </w:tc>
        <w:tc>
          <w:tcPr>
            <w:tcW w:w="4365" w:type="dxa"/>
            <w:tcBorders/>
            <w:shd w:fill="auto" w:val="clear"/>
            <w:vAlign w:val="center"/>
          </w:tcPr>
          <w:p>
            <w:pPr>
              <w:pStyle w:val="TableContents"/>
              <w:rPr/>
            </w:pPr>
            <w:r>
              <w:rPr/>
              <w:t>Чи ли въспѣти было, вѣщей Бояне,</w:t>
            </w:r>
          </w:p>
          <w:p>
            <w:pPr>
              <w:pStyle w:val="Vvosto"/>
              <w:rPr/>
            </w:pPr>
            <w:r>
              <w:rPr/>
              <w:t xml:space="preserve"> </w:t>
            </w:r>
            <w:r>
              <w:rPr/>
              <w:t>Велесовь внуче:</w:t>
            </w:r>
          </w:p>
        </w:tc>
        <w:tc>
          <w:tcPr>
            <w:tcW w:w="510" w:type="dxa"/>
            <w:tcBorders/>
            <w:shd w:fill="auto" w:val="clear"/>
            <w:vAlign w:val="center"/>
          </w:tcPr>
          <w:p>
            <w:pPr>
              <w:pStyle w:val="TableContents"/>
              <w:rPr/>
            </w:pPr>
            <w:hyperlink w:anchor="N3.1">
              <w:r>
                <w:rPr>
                  <w:rStyle w:val="InternetLink"/>
                  <w:rFonts w:ascii="Ubuntu Condensed" w:hAnsi="Ubuntu Condensed"/>
                </w:rPr>
                <w:t>01</w:t>
              </w:r>
            </w:hyperlink>
          </w:p>
        </w:tc>
        <w:tc>
          <w:tcPr>
            <w:tcW w:w="4367" w:type="dxa"/>
            <w:tcBorders/>
            <w:shd w:fill="auto" w:val="clear"/>
            <w:vAlign w:val="center"/>
          </w:tcPr>
          <w:p>
            <w:pPr>
              <w:pStyle w:val="TableContents"/>
              <w:rPr/>
            </w:pPr>
            <w:r>
              <w:rPr/>
              <w:t>Aŭ tiel kantendus, saĝa Bojano,</w:t>
            </w:r>
          </w:p>
          <w:p>
            <w:pPr>
              <w:pStyle w:val="Vvosto"/>
              <w:rPr/>
            </w:pPr>
            <w:r>
              <w:rPr/>
              <w:t xml:space="preserve">Velesa nepo: </w:t>
            </w:r>
          </w:p>
        </w:tc>
      </w:tr>
      <w:tr>
        <w:trPr/>
        <w:tc>
          <w:tcPr>
            <w:tcW w:w="510" w:type="dxa"/>
            <w:tcBorders/>
            <w:shd w:fill="auto" w:val="clear"/>
            <w:vAlign w:val="center"/>
          </w:tcPr>
          <w:p>
            <w:pPr>
              <w:pStyle w:val="TableContents"/>
              <w:rPr/>
            </w:pPr>
            <w:hyperlink w:anchor="N3.2">
              <w:r>
                <w:rPr>
                  <w:rStyle w:val="InternetLink"/>
                  <w:rFonts w:ascii="Ubuntu Condensed" w:hAnsi="Ubuntu Condensed"/>
                </w:rPr>
                <w:t>02</w:t>
              </w:r>
            </w:hyperlink>
          </w:p>
        </w:tc>
        <w:tc>
          <w:tcPr>
            <w:tcW w:w="4365" w:type="dxa"/>
            <w:tcBorders/>
            <w:shd w:fill="auto" w:val="clear"/>
            <w:vAlign w:val="center"/>
          </w:tcPr>
          <w:p>
            <w:pPr>
              <w:pStyle w:val="TableContents"/>
              <w:rPr/>
            </w:pPr>
            <w:r>
              <w:rPr/>
              <w:t>«Комони ржуть за Сулою —</w:t>
            </w:r>
          </w:p>
        </w:tc>
        <w:tc>
          <w:tcPr>
            <w:tcW w:w="510" w:type="dxa"/>
            <w:tcBorders/>
            <w:shd w:fill="auto" w:val="clear"/>
            <w:vAlign w:val="center"/>
          </w:tcPr>
          <w:p>
            <w:pPr>
              <w:pStyle w:val="TableContents"/>
              <w:rPr/>
            </w:pPr>
            <w:hyperlink w:anchor="N3.2">
              <w:r>
                <w:rPr>
                  <w:rStyle w:val="InternetLink"/>
                  <w:rFonts w:ascii="Ubuntu Condensed" w:hAnsi="Ubuntu Condensed"/>
                </w:rPr>
                <w:t>02</w:t>
              </w:r>
            </w:hyperlink>
          </w:p>
        </w:tc>
        <w:tc>
          <w:tcPr>
            <w:tcW w:w="4367" w:type="dxa"/>
            <w:tcBorders/>
            <w:shd w:fill="auto" w:val="clear"/>
            <w:vAlign w:val="center"/>
          </w:tcPr>
          <w:p>
            <w:pPr>
              <w:pStyle w:val="TableContents"/>
              <w:rPr/>
            </w:pPr>
            <w:r>
              <w:rPr/>
              <w:t xml:space="preserve">«Ĉevaloj blekas trans Sula-rivero — </w:t>
            </w:r>
          </w:p>
        </w:tc>
      </w:tr>
      <w:tr>
        <w:trPr/>
        <w:tc>
          <w:tcPr>
            <w:tcW w:w="510" w:type="dxa"/>
            <w:tcBorders/>
            <w:shd w:fill="auto" w:val="clear"/>
            <w:vAlign w:val="center"/>
          </w:tcPr>
          <w:p>
            <w:pPr>
              <w:pStyle w:val="TableContents"/>
              <w:rPr/>
            </w:pPr>
            <w:hyperlink w:anchor="N3.3">
              <w:r>
                <w:rPr>
                  <w:rStyle w:val="InternetLink"/>
                  <w:rFonts w:ascii="Ubuntu Condensed" w:hAnsi="Ubuntu Condensed"/>
                </w:rPr>
                <w:t>03</w:t>
              </w:r>
            </w:hyperlink>
          </w:p>
        </w:tc>
        <w:tc>
          <w:tcPr>
            <w:tcW w:w="4365" w:type="dxa"/>
            <w:tcBorders/>
            <w:shd w:fill="auto" w:val="clear"/>
            <w:vAlign w:val="center"/>
          </w:tcPr>
          <w:p>
            <w:pPr>
              <w:pStyle w:val="V1"/>
              <w:rPr/>
            </w:pPr>
            <w:r>
              <w:rPr/>
              <w:t>звенить слава в Кыевѣ</w:t>
            </w:r>
          </w:p>
        </w:tc>
        <w:tc>
          <w:tcPr>
            <w:tcW w:w="510" w:type="dxa"/>
            <w:tcBorders/>
            <w:shd w:fill="auto" w:val="clear"/>
            <w:vAlign w:val="center"/>
          </w:tcPr>
          <w:p>
            <w:pPr>
              <w:pStyle w:val="TableContents"/>
              <w:rPr/>
            </w:pPr>
            <w:hyperlink w:anchor="N3.3">
              <w:r>
                <w:rPr>
                  <w:rStyle w:val="InternetLink"/>
                  <w:rFonts w:ascii="Ubuntu Condensed" w:hAnsi="Ubuntu Condensed"/>
                </w:rPr>
                <w:t>03</w:t>
              </w:r>
            </w:hyperlink>
          </w:p>
        </w:tc>
        <w:tc>
          <w:tcPr>
            <w:tcW w:w="4367" w:type="dxa"/>
            <w:tcBorders/>
            <w:shd w:fill="auto" w:val="clear"/>
            <w:vAlign w:val="center"/>
          </w:tcPr>
          <w:p>
            <w:pPr>
              <w:pStyle w:val="V1"/>
              <w:rPr/>
            </w:pPr>
            <w:r>
              <w:rPr/>
              <w:t xml:space="preserve">sonoras la gloro en Kievo; </w:t>
            </w:r>
          </w:p>
        </w:tc>
      </w:tr>
      <w:tr>
        <w:trPr/>
        <w:tc>
          <w:tcPr>
            <w:tcW w:w="510" w:type="dxa"/>
            <w:tcBorders/>
            <w:shd w:fill="auto" w:val="clear"/>
            <w:vAlign w:val="center"/>
          </w:tcPr>
          <w:p>
            <w:pPr>
              <w:pStyle w:val="TableContents"/>
              <w:rPr/>
            </w:pPr>
            <w:hyperlink w:anchor="N3.4">
              <w:r>
                <w:rPr>
                  <w:rStyle w:val="InternetLink"/>
                  <w:rFonts w:ascii="Ubuntu Condensed" w:hAnsi="Ubuntu Condensed"/>
                </w:rPr>
                <w:t>04</w:t>
              </w:r>
            </w:hyperlink>
          </w:p>
        </w:tc>
        <w:tc>
          <w:tcPr>
            <w:tcW w:w="4365" w:type="dxa"/>
            <w:tcBorders/>
            <w:shd w:fill="auto" w:val="clear"/>
            <w:vAlign w:val="center"/>
          </w:tcPr>
          <w:p>
            <w:pPr>
              <w:pStyle w:val="TableContents"/>
              <w:rPr/>
            </w:pPr>
            <w:r>
              <w:rPr/>
              <w:t>трубы трубять въ Новѣградѣ —</w:t>
            </w:r>
          </w:p>
        </w:tc>
        <w:tc>
          <w:tcPr>
            <w:tcW w:w="510" w:type="dxa"/>
            <w:tcBorders/>
            <w:shd w:fill="auto" w:val="clear"/>
            <w:vAlign w:val="center"/>
          </w:tcPr>
          <w:p>
            <w:pPr>
              <w:pStyle w:val="TableContents"/>
              <w:rPr/>
            </w:pPr>
            <w:hyperlink w:anchor="N3.4">
              <w:r>
                <w:rPr>
                  <w:rStyle w:val="InternetLink"/>
                  <w:rFonts w:ascii="Ubuntu Condensed" w:hAnsi="Ubuntu Condensed"/>
                </w:rPr>
                <w:t>04</w:t>
              </w:r>
            </w:hyperlink>
          </w:p>
        </w:tc>
        <w:tc>
          <w:tcPr>
            <w:tcW w:w="4367" w:type="dxa"/>
            <w:tcBorders/>
            <w:shd w:fill="auto" w:val="clear"/>
            <w:vAlign w:val="center"/>
          </w:tcPr>
          <w:p>
            <w:pPr>
              <w:pStyle w:val="TableContents"/>
              <w:rPr/>
            </w:pPr>
            <w:r>
              <w:rPr/>
              <w:t xml:space="preserve">trumpetoj tondras en Novgorodo — </w:t>
            </w:r>
          </w:p>
        </w:tc>
      </w:tr>
      <w:tr>
        <w:trPr/>
        <w:tc>
          <w:tcPr>
            <w:tcW w:w="510" w:type="dxa"/>
            <w:tcBorders/>
            <w:shd w:fill="auto" w:val="clear"/>
            <w:vAlign w:val="center"/>
          </w:tcPr>
          <w:p>
            <w:pPr>
              <w:pStyle w:val="TableContents"/>
              <w:rPr/>
            </w:pPr>
            <w:hyperlink w:anchor="N3.5">
              <w:r>
                <w:rPr>
                  <w:rStyle w:val="InternetLink"/>
                  <w:rFonts w:ascii="Ubuntu Condensed" w:hAnsi="Ubuntu Condensed"/>
                </w:rPr>
                <w:t>05</w:t>
              </w:r>
            </w:hyperlink>
          </w:p>
        </w:tc>
        <w:tc>
          <w:tcPr>
            <w:tcW w:w="4365" w:type="dxa"/>
            <w:tcBorders/>
            <w:shd w:fill="auto" w:val="clear"/>
            <w:vAlign w:val="center"/>
          </w:tcPr>
          <w:p>
            <w:pPr>
              <w:pStyle w:val="V1"/>
              <w:rPr/>
            </w:pPr>
            <w:r>
              <w:rPr/>
              <w:t>стоять стязи въ Путивлѣ!».</w:t>
            </w:r>
          </w:p>
        </w:tc>
        <w:tc>
          <w:tcPr>
            <w:tcW w:w="510" w:type="dxa"/>
            <w:tcBorders/>
            <w:shd w:fill="auto" w:val="clear"/>
            <w:vAlign w:val="center"/>
          </w:tcPr>
          <w:p>
            <w:pPr>
              <w:pStyle w:val="TableContents"/>
              <w:rPr/>
            </w:pPr>
            <w:hyperlink w:anchor="N3.5">
              <w:r>
                <w:rPr>
                  <w:rStyle w:val="InternetLink"/>
                  <w:rFonts w:ascii="Ubuntu Condensed" w:hAnsi="Ubuntu Condensed"/>
                </w:rPr>
                <w:t>05</w:t>
              </w:r>
            </w:hyperlink>
          </w:p>
        </w:tc>
        <w:tc>
          <w:tcPr>
            <w:tcW w:w="4367" w:type="dxa"/>
            <w:tcBorders/>
            <w:shd w:fill="auto" w:val="clear"/>
            <w:vAlign w:val="center"/>
          </w:tcPr>
          <w:p>
            <w:pPr>
              <w:pStyle w:val="V1"/>
              <w:rPr/>
            </w:pPr>
            <w:r>
              <w:rPr/>
              <w:t xml:space="preserve">staras la standardoj en Putivlo». </w:t>
            </w:r>
          </w:p>
        </w:tc>
      </w:tr>
      <w:tr>
        <w:trPr/>
        <w:tc>
          <w:tcPr>
            <w:tcW w:w="510" w:type="dxa"/>
            <w:tcBorders/>
            <w:shd w:fill="auto" w:val="clear"/>
            <w:vAlign w:val="center"/>
          </w:tcPr>
          <w:p>
            <w:pPr>
              <w:pStyle w:val="TableContents"/>
              <w:rPr/>
            </w:pPr>
            <w:hyperlink w:anchor="N3.6">
              <w:r>
                <w:rPr>
                  <w:rStyle w:val="InternetLink"/>
                  <w:rFonts w:ascii="Ubuntu Condensed" w:hAnsi="Ubuntu Condensed"/>
                </w:rPr>
                <w:t>06</w:t>
              </w:r>
            </w:hyperlink>
          </w:p>
        </w:tc>
        <w:tc>
          <w:tcPr>
            <w:tcW w:w="4365" w:type="dxa"/>
            <w:tcBorders/>
            <w:shd w:fill="auto" w:val="clear"/>
            <w:vAlign w:val="center"/>
          </w:tcPr>
          <w:p>
            <w:pPr>
              <w:pStyle w:val="TableContents"/>
              <w:rPr/>
            </w:pPr>
            <w:r>
              <w:rPr/>
              <w:t>Игорь ждетъ мила брата Всеволода.</w:t>
            </w:r>
          </w:p>
        </w:tc>
        <w:tc>
          <w:tcPr>
            <w:tcW w:w="510" w:type="dxa"/>
            <w:tcBorders/>
            <w:shd w:fill="auto" w:val="clear"/>
            <w:vAlign w:val="center"/>
          </w:tcPr>
          <w:p>
            <w:pPr>
              <w:pStyle w:val="TableContents"/>
              <w:rPr/>
            </w:pPr>
            <w:hyperlink w:anchor="N3.6">
              <w:r>
                <w:rPr>
                  <w:rStyle w:val="InternetLink"/>
                  <w:rFonts w:ascii="Ubuntu Condensed" w:hAnsi="Ubuntu Condensed"/>
                </w:rPr>
                <w:t>06</w:t>
              </w:r>
            </w:hyperlink>
          </w:p>
        </w:tc>
        <w:tc>
          <w:tcPr>
            <w:tcW w:w="4367" w:type="dxa"/>
            <w:tcBorders/>
            <w:shd w:fill="auto" w:val="clear"/>
            <w:vAlign w:val="center"/>
          </w:tcPr>
          <w:p>
            <w:pPr>
              <w:pStyle w:val="TableContents"/>
              <w:rPr/>
            </w:pPr>
            <w:r>
              <w:rPr>
                <w:rFonts w:ascii="Ubuntu Condensed" w:hAnsi="Ubuntu Condensed"/>
              </w:rPr>
              <w:t>Igoro atendas la karan fraton Vsevolodon.</w:t>
            </w:r>
            <w:r>
              <w:rPr/>
              <w:t xml:space="preserve"> </w:t>
            </w:r>
          </w:p>
        </w:tc>
      </w:tr>
      <w:tr>
        <w:trPr/>
        <w:tc>
          <w:tcPr>
            <w:tcW w:w="510" w:type="dxa"/>
            <w:tcBorders/>
            <w:shd w:fill="auto" w:val="clear"/>
            <w:vAlign w:val="center"/>
          </w:tcPr>
          <w:p>
            <w:pPr>
              <w:pStyle w:val="TableContents"/>
              <w:rPr/>
            </w:pPr>
            <w:hyperlink w:anchor="N3.7">
              <w:r>
                <w:rPr>
                  <w:rStyle w:val="InternetLink"/>
                  <w:rFonts w:ascii="Ubuntu Condensed" w:hAnsi="Ubuntu Condensed"/>
                </w:rPr>
                <w:t>07</w:t>
              </w:r>
            </w:hyperlink>
          </w:p>
        </w:tc>
        <w:tc>
          <w:tcPr>
            <w:tcW w:w="4365" w:type="dxa"/>
            <w:tcBorders/>
            <w:shd w:fill="auto" w:val="clear"/>
            <w:vAlign w:val="center"/>
          </w:tcPr>
          <w:p>
            <w:pPr>
              <w:pStyle w:val="TableContents"/>
              <w:rPr/>
            </w:pPr>
            <w:r>
              <w:rPr/>
              <w:t>И рече ему буй туръ Всеволодъ:</w:t>
            </w:r>
          </w:p>
        </w:tc>
        <w:tc>
          <w:tcPr>
            <w:tcW w:w="510" w:type="dxa"/>
            <w:tcBorders/>
            <w:shd w:fill="auto" w:val="clear"/>
            <w:vAlign w:val="center"/>
          </w:tcPr>
          <w:p>
            <w:pPr>
              <w:pStyle w:val="TableContents"/>
              <w:rPr/>
            </w:pPr>
            <w:hyperlink w:anchor="N3.7">
              <w:r>
                <w:rPr>
                  <w:rStyle w:val="InternetLink"/>
                  <w:rFonts w:ascii="Ubuntu Condensed" w:hAnsi="Ubuntu Condensed"/>
                </w:rPr>
                <w:t>07</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Kaj diris al li la batalema uro Vsevolodo: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5" w:type="dxa"/>
            <w:tcBorders/>
            <w:shd w:fill="auto" w:val="clear"/>
            <w:vAlign w:val="center"/>
          </w:tcPr>
          <w:p>
            <w:pPr>
              <w:pStyle w:val="TableContents"/>
              <w:rPr>
                <w:rFonts w:ascii="Ubuntu" w:hAnsi="Ubuntu"/>
              </w:rPr>
            </w:pPr>
            <w:r>
              <w:rPr>
                <w:rFonts w:ascii="Ubuntu" w:hAnsi="Ubuntu"/>
              </w:rPr>
              <w:t xml:space="preserve">«Один братъ, один свѣтъ свѣтлый — </w:t>
            </w:r>
          </w:p>
          <w:p>
            <w:pPr>
              <w:pStyle w:val="Vvosto"/>
              <w:rPr/>
            </w:pPr>
            <w:r>
              <w:rPr/>
              <w:t>ты, Игорю!</w:t>
            </w:r>
          </w:p>
        </w:tc>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7" w:type="dxa"/>
            <w:tcBorders/>
            <w:shd w:fill="auto" w:val="clear"/>
            <w:vAlign w:val="center"/>
          </w:tcPr>
          <w:p>
            <w:pPr>
              <w:pStyle w:val="TableContents"/>
              <w:rPr>
                <w:rFonts w:ascii="Ubuntu" w:hAnsi="Ubuntu"/>
              </w:rPr>
            </w:pPr>
            <w:r>
              <w:rPr>
                <w:rFonts w:ascii="Ubuntu" w:hAnsi="Ubuntu"/>
              </w:rPr>
              <w:t>«Sola frato mia, sola lumo hela —</w:t>
            </w:r>
          </w:p>
          <w:p>
            <w:pPr>
              <w:pStyle w:val="Vvosto"/>
              <w:rPr/>
            </w:pPr>
            <w:r>
              <w:rPr/>
              <w:t xml:space="preserve">vi, Igoro!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5" w:type="dxa"/>
            <w:tcBorders/>
            <w:shd w:fill="auto" w:val="clear"/>
            <w:vAlign w:val="center"/>
          </w:tcPr>
          <w:p>
            <w:pPr>
              <w:pStyle w:val="TableContents"/>
              <w:rPr/>
            </w:pPr>
            <w:r>
              <w:rPr/>
              <w:t>оба есвѣ Святъславличя!</w:t>
            </w:r>
          </w:p>
        </w:tc>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7" w:type="dxa"/>
            <w:tcBorders/>
            <w:shd w:fill="auto" w:val="clear"/>
            <w:vAlign w:val="center"/>
          </w:tcPr>
          <w:p>
            <w:pPr>
              <w:pStyle w:val="TableContents"/>
              <w:rPr/>
            </w:pPr>
            <w:r>
              <w:rPr/>
              <w:t xml:space="preserve">Ambaŭ ni estas Svetoslavidoj!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5" w:type="dxa"/>
            <w:tcBorders/>
            <w:shd w:fill="auto" w:val="clear"/>
            <w:vAlign w:val="center"/>
          </w:tcPr>
          <w:p>
            <w:pPr>
              <w:pStyle w:val="TableContents"/>
              <w:rPr/>
            </w:pPr>
            <w:r>
              <w:rPr/>
              <w:t>Сѣдлай, брате, свои бръзыи комони,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Seligu, frato, viajn ĉevalojn rapidajn —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11</w:t>
            </w:r>
          </w:p>
        </w:tc>
        <w:tc>
          <w:tcPr>
            <w:tcW w:w="4365" w:type="dxa"/>
            <w:tcBorders/>
            <w:shd w:fill="auto" w:val="clear"/>
            <w:vAlign w:val="center"/>
          </w:tcPr>
          <w:p>
            <w:pPr>
              <w:pStyle w:val="TableContents"/>
              <w:rPr>
                <w:rFonts w:ascii="Ubuntu Condensed" w:hAnsi="Ubuntu Condensed"/>
              </w:rPr>
            </w:pPr>
            <w:r>
              <w:rPr>
                <w:rFonts w:ascii="Ubuntu Condensed" w:hAnsi="Ubuntu Condensed"/>
              </w:rPr>
              <w:t>а мои ти готови, осѣдлани у Курска напереди.</w:t>
            </w:r>
          </w:p>
        </w:tc>
        <w:tc>
          <w:tcPr>
            <w:tcW w:w="510" w:type="dxa"/>
            <w:tcBorders/>
            <w:shd w:fill="auto" w:val="clear"/>
            <w:vAlign w:val="center"/>
          </w:tcPr>
          <w:p>
            <w:pPr>
              <w:pStyle w:val="TableContents"/>
              <w:rPr>
                <w:rFonts w:ascii="Ubuntu Condensed" w:hAnsi="Ubuntu Condensed"/>
              </w:rPr>
            </w:pPr>
            <w:r>
              <w:rPr>
                <w:rFonts w:ascii="Ubuntu Condensed" w:hAnsi="Ubuntu Condensed"/>
              </w:rPr>
              <w:t>11</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la miaj jam pretas, selitaj ĉe Kursko anticipe.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12</w:t>
            </w:r>
          </w:p>
        </w:tc>
        <w:tc>
          <w:tcPr>
            <w:tcW w:w="4365" w:type="dxa"/>
            <w:tcBorders/>
            <w:shd w:fill="auto" w:val="clear"/>
            <w:vAlign w:val="center"/>
          </w:tcPr>
          <w:p>
            <w:pPr>
              <w:pStyle w:val="TableContents"/>
              <w:rPr/>
            </w:pPr>
            <w:r>
              <w:rPr/>
              <w:t>А мои ти куряни свѣдоми къмети:</w:t>
            </w:r>
          </w:p>
        </w:tc>
        <w:tc>
          <w:tcPr>
            <w:tcW w:w="510" w:type="dxa"/>
            <w:tcBorders/>
            <w:shd w:fill="auto" w:val="clear"/>
            <w:vAlign w:val="center"/>
          </w:tcPr>
          <w:p>
            <w:pPr>
              <w:pStyle w:val="TableContents"/>
              <w:rPr>
                <w:rFonts w:ascii="Ubuntu Condensed" w:hAnsi="Ubuntu Condensed"/>
              </w:rPr>
            </w:pPr>
            <w:r>
              <w:rPr>
                <w:rFonts w:ascii="Ubuntu Condensed" w:hAnsi="Ubuntu Condensed"/>
              </w:rPr>
              <w:t>12</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Kaj miaj kurskanoj estas spertaj batalistoj: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13</w:t>
            </w:r>
          </w:p>
        </w:tc>
        <w:tc>
          <w:tcPr>
            <w:tcW w:w="4365" w:type="dxa"/>
            <w:tcBorders/>
            <w:shd w:fill="auto" w:val="clear"/>
            <w:vAlign w:val="center"/>
          </w:tcPr>
          <w:p>
            <w:pPr>
              <w:pStyle w:val="V2"/>
              <w:rPr/>
            </w:pPr>
            <w:r>
              <w:rPr/>
              <w:t>подъ трубами повити,</w:t>
            </w:r>
          </w:p>
        </w:tc>
        <w:tc>
          <w:tcPr>
            <w:tcW w:w="510" w:type="dxa"/>
            <w:tcBorders/>
            <w:shd w:fill="auto" w:val="clear"/>
            <w:vAlign w:val="center"/>
          </w:tcPr>
          <w:p>
            <w:pPr>
              <w:pStyle w:val="TableContents"/>
              <w:rPr>
                <w:rFonts w:ascii="Ubuntu Condensed" w:hAnsi="Ubuntu Condensed"/>
              </w:rPr>
            </w:pPr>
            <w:r>
              <w:rPr>
                <w:rFonts w:ascii="Ubuntu Condensed" w:hAnsi="Ubuntu Condensed"/>
              </w:rPr>
              <w:t>13</w:t>
            </w:r>
          </w:p>
        </w:tc>
        <w:tc>
          <w:tcPr>
            <w:tcW w:w="4367" w:type="dxa"/>
            <w:tcBorders/>
            <w:shd w:fill="auto" w:val="clear"/>
            <w:vAlign w:val="center"/>
          </w:tcPr>
          <w:p>
            <w:pPr>
              <w:pStyle w:val="V2"/>
              <w:rPr/>
            </w:pPr>
            <w:r>
              <w:rPr/>
              <w:t xml:space="preserve">ĉe trumpetsonoj naskitaj,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14</w:t>
            </w:r>
          </w:p>
        </w:tc>
        <w:tc>
          <w:tcPr>
            <w:tcW w:w="4365" w:type="dxa"/>
            <w:tcBorders/>
            <w:shd w:fill="auto" w:val="clear"/>
            <w:vAlign w:val="center"/>
          </w:tcPr>
          <w:p>
            <w:pPr>
              <w:pStyle w:val="V2"/>
              <w:rPr/>
            </w:pPr>
            <w:r>
              <w:rPr/>
              <w:t>подъ шеломы взлѣлѣяни,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14</w:t>
            </w:r>
          </w:p>
        </w:tc>
        <w:tc>
          <w:tcPr>
            <w:tcW w:w="4367" w:type="dxa"/>
            <w:tcBorders/>
            <w:shd w:fill="auto" w:val="clear"/>
            <w:vAlign w:val="center"/>
          </w:tcPr>
          <w:p>
            <w:pPr>
              <w:pStyle w:val="V2"/>
              <w:rPr/>
            </w:pPr>
            <w:r>
              <w:rPr/>
              <w:t xml:space="preserve">sub kasko vartitaj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15</w:t>
            </w:r>
          </w:p>
        </w:tc>
        <w:tc>
          <w:tcPr>
            <w:tcW w:w="4365" w:type="dxa"/>
            <w:tcBorders/>
            <w:shd w:fill="auto" w:val="clear"/>
            <w:vAlign w:val="center"/>
          </w:tcPr>
          <w:p>
            <w:pPr>
              <w:pStyle w:val="V2"/>
              <w:rPr/>
            </w:pPr>
            <w:r>
              <w:rPr/>
              <w:t>конець копiя въскръмлени,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15</w:t>
            </w:r>
          </w:p>
        </w:tc>
        <w:tc>
          <w:tcPr>
            <w:tcW w:w="4367" w:type="dxa"/>
            <w:tcBorders/>
            <w:shd w:fill="auto" w:val="clear"/>
            <w:vAlign w:val="center"/>
          </w:tcPr>
          <w:p>
            <w:pPr>
              <w:pStyle w:val="V2"/>
              <w:rPr/>
            </w:pPr>
            <w:r>
              <w:rPr/>
              <w:t xml:space="preserve">per la lancpinto nutritaj;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5" w:type="dxa"/>
            <w:tcBorders/>
            <w:shd w:fill="auto" w:val="clear"/>
            <w:vAlign w:val="center"/>
          </w:tcPr>
          <w:p>
            <w:pPr>
              <w:pStyle w:val="V2"/>
              <w:rPr/>
            </w:pPr>
            <w:r>
              <w:rPr/>
              <w:t>пути имь вѣдоми,</w:t>
            </w:r>
          </w:p>
        </w:tc>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7" w:type="dxa"/>
            <w:tcBorders/>
            <w:shd w:fill="auto" w:val="clear"/>
            <w:vAlign w:val="center"/>
          </w:tcPr>
          <w:p>
            <w:pPr>
              <w:pStyle w:val="V2"/>
              <w:rPr/>
            </w:pPr>
            <w:r>
              <w:rPr/>
              <w:t xml:space="preserve">la vojojn ili scias,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5" w:type="dxa"/>
            <w:tcBorders/>
            <w:shd w:fill="auto" w:val="clear"/>
            <w:vAlign w:val="center"/>
          </w:tcPr>
          <w:p>
            <w:pPr>
              <w:pStyle w:val="V2"/>
              <w:rPr/>
            </w:pPr>
            <w:r>
              <w:rPr/>
              <w:t>яругы имъ знаеми,</w:t>
            </w:r>
          </w:p>
        </w:tc>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7" w:type="dxa"/>
            <w:tcBorders/>
            <w:shd w:fill="auto" w:val="clear"/>
            <w:vAlign w:val="center"/>
          </w:tcPr>
          <w:p>
            <w:pPr>
              <w:pStyle w:val="V2"/>
              <w:rPr/>
            </w:pPr>
            <w:r>
              <w:rPr/>
              <w:t xml:space="preserve">la ravinojn ili konas,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18</w:t>
            </w:r>
          </w:p>
        </w:tc>
        <w:tc>
          <w:tcPr>
            <w:tcW w:w="4365" w:type="dxa"/>
            <w:tcBorders/>
            <w:shd w:fill="auto" w:val="clear"/>
            <w:vAlign w:val="center"/>
          </w:tcPr>
          <w:p>
            <w:pPr>
              <w:pStyle w:val="V2"/>
              <w:rPr/>
            </w:pPr>
            <w:r>
              <w:rPr/>
              <w:t>луци у нихъ напряжени,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18</w:t>
            </w:r>
          </w:p>
        </w:tc>
        <w:tc>
          <w:tcPr>
            <w:tcW w:w="4367" w:type="dxa"/>
            <w:tcBorders/>
            <w:shd w:fill="auto" w:val="clear"/>
            <w:vAlign w:val="center"/>
          </w:tcPr>
          <w:p>
            <w:pPr>
              <w:pStyle w:val="V2"/>
              <w:rPr/>
            </w:pPr>
            <w:r>
              <w:rPr/>
              <w:t xml:space="preserve">la pafarkon ili tenas streĉita,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5" w:type="dxa"/>
            <w:tcBorders/>
            <w:shd w:fill="auto" w:val="clear"/>
            <w:vAlign w:val="center"/>
          </w:tcPr>
          <w:p>
            <w:pPr>
              <w:pStyle w:val="V2"/>
              <w:rPr/>
            </w:pPr>
            <w:r>
              <w:rPr/>
              <w:t>тули отворени,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7" w:type="dxa"/>
            <w:tcBorders/>
            <w:shd w:fill="auto" w:val="clear"/>
            <w:vAlign w:val="center"/>
          </w:tcPr>
          <w:p>
            <w:pPr>
              <w:pStyle w:val="V2"/>
              <w:rPr/>
            </w:pPr>
            <w:r>
              <w:rPr/>
              <w:t xml:space="preserve">la sagujuo pretas malfermita,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20</w:t>
            </w:r>
          </w:p>
        </w:tc>
        <w:tc>
          <w:tcPr>
            <w:tcW w:w="4365" w:type="dxa"/>
            <w:tcBorders/>
            <w:shd w:fill="auto" w:val="clear"/>
            <w:vAlign w:val="center"/>
          </w:tcPr>
          <w:p>
            <w:pPr>
              <w:pStyle w:val="V2"/>
              <w:rPr/>
            </w:pPr>
            <w:r>
              <w:rPr/>
              <w:t>сабли изъострени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20</w:t>
            </w:r>
          </w:p>
        </w:tc>
        <w:tc>
          <w:tcPr>
            <w:tcW w:w="4367" w:type="dxa"/>
            <w:tcBorders/>
            <w:shd w:fill="auto" w:val="clear"/>
            <w:vAlign w:val="center"/>
          </w:tcPr>
          <w:p>
            <w:pPr>
              <w:pStyle w:val="V2"/>
              <w:rPr/>
            </w:pPr>
            <w:r>
              <w:rPr/>
              <w:t xml:space="preserve">la sabro estas akrigita;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5" w:type="dxa"/>
            <w:tcBorders/>
            <w:shd w:fill="auto" w:val="clear"/>
            <w:vAlign w:val="center"/>
          </w:tcPr>
          <w:p>
            <w:pPr>
              <w:pStyle w:val="TableContents"/>
              <w:rPr/>
            </w:pPr>
            <w:r>
              <w:rPr/>
              <w:t>сами скачють, акы сѣрыи влъци</w:t>
            </w:r>
          </w:p>
        </w:tc>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7" w:type="dxa"/>
            <w:tcBorders/>
            <w:shd w:fill="auto" w:val="clear"/>
            <w:vAlign w:val="center"/>
          </w:tcPr>
          <w:p>
            <w:pPr>
              <w:pStyle w:val="TableContents"/>
              <w:rPr/>
            </w:pPr>
            <w:r>
              <w:rPr/>
              <w:t xml:space="preserve">ili ĉasas, kiel grizaj lupoj,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5" w:type="dxa"/>
            <w:tcBorders/>
            <w:shd w:fill="auto" w:val="clear"/>
            <w:vAlign w:val="center"/>
          </w:tcPr>
          <w:p>
            <w:pPr>
              <w:pStyle w:val="V1"/>
              <w:rPr/>
            </w:pPr>
            <w:r>
              <w:rPr/>
              <w:t>въ полѣ ищучи</w:t>
            </w:r>
          </w:p>
        </w:tc>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7" w:type="dxa"/>
            <w:tcBorders/>
            <w:shd w:fill="auto" w:val="clear"/>
            <w:vAlign w:val="center"/>
          </w:tcPr>
          <w:p>
            <w:pPr>
              <w:pStyle w:val="V1"/>
              <w:rPr/>
            </w:pPr>
            <w:r>
              <w:rPr/>
              <w:t xml:space="preserve">en la stepo serĉantaj </w:t>
            </w:r>
          </w:p>
        </w:tc>
      </w:tr>
      <w:tr>
        <w:trPr/>
        <w:tc>
          <w:tcPr>
            <w:tcW w:w="510" w:type="dxa"/>
            <w:tcBorders/>
            <w:shd w:fill="auto" w:val="clear"/>
            <w:vAlign w:val="center"/>
          </w:tcPr>
          <w:p>
            <w:pPr>
              <w:pStyle w:val="TableContents"/>
              <w:rPr/>
            </w:pPr>
            <w:hyperlink w:anchor="N3.23">
              <w:r>
                <w:rPr>
                  <w:rStyle w:val="InternetLink"/>
                  <w:rFonts w:ascii="Ubuntu Condensed" w:hAnsi="Ubuntu Condensed"/>
                </w:rPr>
                <w:t>23</w:t>
              </w:r>
            </w:hyperlink>
          </w:p>
        </w:tc>
        <w:tc>
          <w:tcPr>
            <w:tcW w:w="4365" w:type="dxa"/>
            <w:tcBorders/>
            <w:shd w:fill="auto" w:val="clear"/>
            <w:vAlign w:val="center"/>
          </w:tcPr>
          <w:p>
            <w:pPr>
              <w:pStyle w:val="V2"/>
              <w:rPr/>
            </w:pPr>
            <w:r>
              <w:rPr/>
              <w:t>себе чти,</w:t>
            </w:r>
          </w:p>
        </w:tc>
        <w:tc>
          <w:tcPr>
            <w:tcW w:w="510" w:type="dxa"/>
            <w:tcBorders/>
            <w:shd w:fill="auto" w:val="clear"/>
            <w:vAlign w:val="center"/>
          </w:tcPr>
          <w:p>
            <w:pPr>
              <w:pStyle w:val="TableContents"/>
              <w:rPr/>
            </w:pPr>
            <w:hyperlink w:anchor="N3.23">
              <w:r>
                <w:rPr>
                  <w:rStyle w:val="InternetLink"/>
                  <w:rFonts w:ascii="Ubuntu Condensed" w:hAnsi="Ubuntu Condensed"/>
                </w:rPr>
                <w:t>23</w:t>
              </w:r>
            </w:hyperlink>
          </w:p>
        </w:tc>
        <w:tc>
          <w:tcPr>
            <w:tcW w:w="4367" w:type="dxa"/>
            <w:tcBorders/>
            <w:shd w:fill="auto" w:val="clear"/>
            <w:vAlign w:val="center"/>
          </w:tcPr>
          <w:p>
            <w:pPr>
              <w:pStyle w:val="V2"/>
              <w:rPr/>
            </w:pPr>
            <w:r>
              <w:rPr/>
              <w:t xml:space="preserve">por si, honoron,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5" w:type="dxa"/>
            <w:tcBorders/>
            <w:shd w:fill="auto" w:val="clear"/>
            <w:vAlign w:val="center"/>
          </w:tcPr>
          <w:p>
            <w:pPr>
              <w:pStyle w:val="V2"/>
              <w:rPr/>
            </w:pPr>
            <w:r>
              <w:rPr/>
              <w:t>а князю славѣ».</w:t>
            </w:r>
          </w:p>
        </w:tc>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7" w:type="dxa"/>
            <w:tcBorders/>
            <w:shd w:fill="auto" w:val="clear"/>
            <w:vAlign w:val="center"/>
          </w:tcPr>
          <w:p>
            <w:pPr>
              <w:pStyle w:val="V2"/>
              <w:rPr/>
            </w:pPr>
            <w:r>
              <w:rPr/>
              <w:t xml:space="preserve">por sia princo, gloron».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5" w:type="dxa"/>
            <w:tcBorders/>
            <w:shd w:fill="auto" w:val="clear"/>
            <w:vAlign w:val="center"/>
          </w:tcPr>
          <w:p>
            <w:pPr>
              <w:pStyle w:val="TableHeading"/>
              <w:keepNext w:val="true"/>
              <w:suppressLineNumbers/>
              <w:spacing w:before="57" w:after="28"/>
              <w:jc w:val="center"/>
              <w:rPr/>
            </w:pPr>
            <w:r>
              <w:rPr/>
              <w:t>4. Грозная ночь</w:t>
            </w:r>
          </w:p>
        </w:tc>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7" w:type="dxa"/>
            <w:tcBorders/>
            <w:shd w:fill="auto" w:val="clear"/>
            <w:vAlign w:val="center"/>
          </w:tcPr>
          <w:p>
            <w:pPr>
              <w:pStyle w:val="TableHeading"/>
              <w:keepNext w:val="true"/>
              <w:suppressLineNumbers/>
              <w:spacing w:before="57" w:after="28"/>
              <w:jc w:val="center"/>
              <w:rPr/>
            </w:pPr>
            <w:r>
              <w:rPr/>
              <w:t xml:space="preserve">4. Minacplena nokto </w:t>
            </w:r>
          </w:p>
        </w:tc>
      </w:tr>
      <w:tr>
        <w:trPr/>
        <w:tc>
          <w:tcPr>
            <w:tcW w:w="510" w:type="dxa"/>
            <w:tcBorders/>
            <w:shd w:fill="auto" w:val="clear"/>
            <w:vAlign w:val="center"/>
          </w:tcPr>
          <w:p>
            <w:pPr>
              <w:pStyle w:val="TableContents"/>
              <w:rPr/>
            </w:pPr>
            <w:hyperlink w:anchor="N4.1">
              <w:r>
                <w:rPr>
                  <w:rStyle w:val="InternetLink"/>
                  <w:rFonts w:ascii="Ubuntu Condensed" w:hAnsi="Ubuntu Condensed"/>
                </w:rPr>
                <w:t>01</w:t>
              </w:r>
            </w:hyperlink>
          </w:p>
        </w:tc>
        <w:tc>
          <w:tcPr>
            <w:tcW w:w="4365" w:type="dxa"/>
            <w:tcBorders/>
            <w:shd w:fill="auto" w:val="clear"/>
            <w:vAlign w:val="center"/>
          </w:tcPr>
          <w:p>
            <w:pPr>
              <w:pStyle w:val="TableContents"/>
              <w:rPr/>
            </w:pPr>
            <w:r>
              <w:rPr/>
              <w:t xml:space="preserve">Тогда въступи Игорь князь </w:t>
            </w:r>
          </w:p>
          <w:p>
            <w:pPr>
              <w:pStyle w:val="Vvosto"/>
              <w:rPr/>
            </w:pPr>
            <w:r>
              <w:rPr/>
              <w:t>въ златъ стремень</w:t>
            </w:r>
          </w:p>
        </w:tc>
        <w:tc>
          <w:tcPr>
            <w:tcW w:w="510" w:type="dxa"/>
            <w:tcBorders/>
            <w:shd w:fill="auto" w:val="clear"/>
            <w:vAlign w:val="center"/>
          </w:tcPr>
          <w:p>
            <w:pPr>
              <w:pStyle w:val="TableContents"/>
              <w:rPr/>
            </w:pPr>
            <w:hyperlink w:anchor="N4.1">
              <w:r>
                <w:rPr>
                  <w:rStyle w:val="InternetLink"/>
                  <w:rFonts w:ascii="Ubuntu Condensed" w:hAnsi="Ubuntu Condensed"/>
                </w:rPr>
                <w:t>01</w:t>
              </w:r>
            </w:hyperlink>
          </w:p>
        </w:tc>
        <w:tc>
          <w:tcPr>
            <w:tcW w:w="4367" w:type="dxa"/>
            <w:tcBorders/>
            <w:shd w:fill="auto" w:val="clear"/>
            <w:vAlign w:val="center"/>
          </w:tcPr>
          <w:p>
            <w:pPr>
              <w:pStyle w:val="TableContents"/>
              <w:rPr/>
            </w:pPr>
            <w:r>
              <w:rPr/>
              <w:t>Tiam sin levis Igor-princo</w:t>
            </w:r>
          </w:p>
          <w:p>
            <w:pPr>
              <w:pStyle w:val="Vvosto"/>
              <w:rPr/>
            </w:pPr>
            <w:r>
              <w:rPr/>
              <w:t xml:space="preserve">en la oran piedingon </w:t>
            </w:r>
          </w:p>
        </w:tc>
      </w:tr>
      <w:tr>
        <w:trPr/>
        <w:tc>
          <w:tcPr>
            <w:tcW w:w="510" w:type="dxa"/>
            <w:tcBorders/>
            <w:shd w:fill="auto" w:val="clear"/>
            <w:vAlign w:val="center"/>
          </w:tcPr>
          <w:p>
            <w:pPr>
              <w:pStyle w:val="TableContents"/>
              <w:rPr/>
            </w:pPr>
            <w:hyperlink w:anchor="N4.2">
              <w:r>
                <w:rPr>
                  <w:rStyle w:val="InternetLink"/>
                  <w:rFonts w:ascii="Ubuntu Condensed" w:hAnsi="Ubuntu Condensed"/>
                </w:rPr>
                <w:t>02</w:t>
              </w:r>
            </w:hyperlink>
          </w:p>
        </w:tc>
        <w:tc>
          <w:tcPr>
            <w:tcW w:w="4365" w:type="dxa"/>
            <w:tcBorders/>
            <w:shd w:fill="auto" w:val="clear"/>
            <w:vAlign w:val="center"/>
          </w:tcPr>
          <w:p>
            <w:pPr>
              <w:pStyle w:val="TableContents"/>
              <w:rPr/>
            </w:pPr>
            <w:r>
              <w:rPr/>
              <w:t>и поѣха по чисту полю.</w:t>
            </w:r>
          </w:p>
        </w:tc>
        <w:tc>
          <w:tcPr>
            <w:tcW w:w="510" w:type="dxa"/>
            <w:tcBorders/>
            <w:shd w:fill="auto" w:val="clear"/>
            <w:vAlign w:val="center"/>
          </w:tcPr>
          <w:p>
            <w:pPr>
              <w:pStyle w:val="TableContents"/>
              <w:rPr/>
            </w:pPr>
            <w:hyperlink w:anchor="N4.2">
              <w:r>
                <w:rPr>
                  <w:rStyle w:val="InternetLink"/>
                  <w:rFonts w:ascii="Ubuntu Condensed" w:hAnsi="Ubuntu Condensed"/>
                </w:rPr>
                <w:t>02</w:t>
              </w:r>
            </w:hyperlink>
          </w:p>
        </w:tc>
        <w:tc>
          <w:tcPr>
            <w:tcW w:w="4367" w:type="dxa"/>
            <w:tcBorders/>
            <w:shd w:fill="auto" w:val="clear"/>
            <w:vAlign w:val="center"/>
          </w:tcPr>
          <w:p>
            <w:pPr>
              <w:pStyle w:val="TableContents"/>
              <w:rPr/>
            </w:pPr>
            <w:r>
              <w:rPr/>
              <w:t xml:space="preserve">kaj rajdis sur la libera stepo. </w:t>
            </w:r>
          </w:p>
        </w:tc>
      </w:tr>
      <w:tr>
        <w:trPr/>
        <w:tc>
          <w:tcPr>
            <w:tcW w:w="510" w:type="dxa"/>
            <w:tcBorders/>
            <w:shd w:fill="auto" w:val="clear"/>
            <w:vAlign w:val="center"/>
          </w:tcPr>
          <w:p>
            <w:pPr>
              <w:pStyle w:val="TableContents"/>
              <w:rPr/>
            </w:pPr>
            <w:hyperlink w:anchor="N4.3">
              <w:r>
                <w:rPr>
                  <w:rStyle w:val="InternetLink"/>
                  <w:rFonts w:ascii="Ubuntu Condensed" w:hAnsi="Ubuntu Condensed"/>
                </w:rPr>
                <w:t>03</w:t>
              </w:r>
            </w:hyperlink>
          </w:p>
        </w:tc>
        <w:tc>
          <w:tcPr>
            <w:tcW w:w="4365" w:type="dxa"/>
            <w:tcBorders/>
            <w:shd w:fill="auto" w:val="clear"/>
            <w:vAlign w:val="center"/>
          </w:tcPr>
          <w:p>
            <w:pPr>
              <w:pStyle w:val="TableContents"/>
              <w:rPr/>
            </w:pPr>
            <w:r>
              <w:rPr/>
              <w:t>Солнце ему тъмою путь заступаше</w:t>
            </w:r>
          </w:p>
        </w:tc>
        <w:tc>
          <w:tcPr>
            <w:tcW w:w="510" w:type="dxa"/>
            <w:tcBorders/>
            <w:shd w:fill="auto" w:val="clear"/>
            <w:vAlign w:val="center"/>
          </w:tcPr>
          <w:p>
            <w:pPr>
              <w:pStyle w:val="TableContents"/>
              <w:rPr/>
            </w:pPr>
            <w:hyperlink w:anchor="N4.3">
              <w:r>
                <w:rPr>
                  <w:rStyle w:val="InternetLink"/>
                  <w:rFonts w:ascii="Ubuntu Condensed" w:hAnsi="Ubuntu Condensed"/>
                </w:rPr>
                <w:t>03</w:t>
              </w:r>
            </w:hyperlink>
          </w:p>
        </w:tc>
        <w:tc>
          <w:tcPr>
            <w:tcW w:w="4367" w:type="dxa"/>
            <w:tcBorders/>
            <w:shd w:fill="auto" w:val="clear"/>
            <w:vAlign w:val="center"/>
          </w:tcPr>
          <w:p>
            <w:pPr>
              <w:pStyle w:val="TableContents"/>
              <w:rPr/>
            </w:pPr>
            <w:r>
              <w:rPr/>
              <w:t xml:space="preserve">La suno lian vojon per mallumo baras; </w:t>
            </w:r>
          </w:p>
        </w:tc>
      </w:tr>
      <w:tr>
        <w:trPr/>
        <w:tc>
          <w:tcPr>
            <w:tcW w:w="510" w:type="dxa"/>
            <w:tcBorders/>
            <w:shd w:fill="auto" w:val="clear"/>
            <w:vAlign w:val="center"/>
          </w:tcPr>
          <w:p>
            <w:pPr>
              <w:pStyle w:val="TableContents"/>
              <w:rPr/>
            </w:pPr>
            <w:hyperlink w:anchor="N4.4">
              <w:r>
                <w:rPr>
                  <w:rStyle w:val="InternetLink"/>
                  <w:rFonts w:ascii="Ubuntu Condensed" w:hAnsi="Ubuntu Condensed"/>
                </w:rPr>
                <w:t>04</w:t>
              </w:r>
            </w:hyperlink>
          </w:p>
        </w:tc>
        <w:tc>
          <w:tcPr>
            <w:tcW w:w="4365" w:type="dxa"/>
            <w:tcBorders/>
            <w:shd w:fill="auto" w:val="clear"/>
            <w:vAlign w:val="center"/>
          </w:tcPr>
          <w:p>
            <w:pPr>
              <w:pStyle w:val="TableContents"/>
              <w:rPr>
                <w:rFonts w:ascii="Ubuntu" w:hAnsi="Ubuntu"/>
              </w:rPr>
            </w:pPr>
            <w:r>
              <w:rPr>
                <w:rFonts w:ascii="Ubuntu" w:hAnsi="Ubuntu"/>
              </w:rPr>
              <w:t>нощь стонущи ему грозою</w:t>
            </w:r>
          </w:p>
          <w:p>
            <w:pPr>
              <w:pStyle w:val="Vvosto"/>
              <w:rPr/>
            </w:pPr>
            <w:r>
              <w:rPr/>
              <w:t>птичь убуди</w:t>
            </w:r>
          </w:p>
        </w:tc>
        <w:tc>
          <w:tcPr>
            <w:tcW w:w="510" w:type="dxa"/>
            <w:tcBorders/>
            <w:shd w:fill="auto" w:val="clear"/>
            <w:vAlign w:val="center"/>
          </w:tcPr>
          <w:p>
            <w:pPr>
              <w:pStyle w:val="TableContents"/>
              <w:rPr/>
            </w:pPr>
            <w:hyperlink w:anchor="N4.4">
              <w:r>
                <w:rPr>
                  <w:rStyle w:val="InternetLink"/>
                  <w:rFonts w:ascii="Ubuntu Condensed" w:hAnsi="Ubuntu Condensed"/>
                </w:rPr>
                <w:t>04</w:t>
              </w:r>
            </w:hyperlink>
          </w:p>
        </w:tc>
        <w:tc>
          <w:tcPr>
            <w:tcW w:w="4367" w:type="dxa"/>
            <w:tcBorders/>
            <w:shd w:fill="auto" w:val="clear"/>
            <w:vAlign w:val="center"/>
          </w:tcPr>
          <w:p>
            <w:pPr>
              <w:pStyle w:val="TableContents"/>
              <w:rPr/>
            </w:pPr>
            <w:r>
              <w:rPr/>
              <w:t>la nokt' al li ĝemante per teruro</w:t>
            </w:r>
          </w:p>
          <w:p>
            <w:pPr>
              <w:pStyle w:val="Vvosto"/>
              <w:rPr/>
            </w:pPr>
            <w:r>
              <w:rPr/>
              <w:t xml:space="preserve">la birdaron vekis;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5" w:type="dxa"/>
            <w:tcBorders/>
            <w:shd w:fill="auto" w:val="clear"/>
            <w:vAlign w:val="center"/>
          </w:tcPr>
          <w:p>
            <w:pPr>
              <w:pStyle w:val="TableContents"/>
              <w:rPr/>
            </w:pPr>
            <w:r>
              <w:rPr/>
              <w:t>свистъ звѣринъ въста,</w:t>
            </w:r>
          </w:p>
        </w:tc>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7" w:type="dxa"/>
            <w:tcBorders/>
            <w:shd w:fill="auto" w:val="clear"/>
            <w:vAlign w:val="center"/>
          </w:tcPr>
          <w:p>
            <w:pPr>
              <w:pStyle w:val="TableContents"/>
              <w:rPr/>
            </w:pPr>
            <w:r>
              <w:rPr/>
              <w:t xml:space="preserve">siblo besta estiĝis, </w:t>
            </w:r>
          </w:p>
        </w:tc>
      </w:tr>
      <w:tr>
        <w:trPr/>
        <w:tc>
          <w:tcPr>
            <w:tcW w:w="510" w:type="dxa"/>
            <w:tcBorders/>
            <w:shd w:fill="auto" w:val="clear"/>
            <w:vAlign w:val="center"/>
          </w:tcPr>
          <w:p>
            <w:pPr>
              <w:pStyle w:val="TableContents"/>
              <w:rPr/>
            </w:pPr>
            <w:hyperlink w:anchor="N4.6">
              <w:r>
                <w:rPr>
                  <w:rStyle w:val="InternetLink"/>
                  <w:rFonts w:ascii="Ubuntu Condensed" w:hAnsi="Ubuntu Condensed"/>
                </w:rPr>
                <w:t>06</w:t>
              </w:r>
            </w:hyperlink>
          </w:p>
        </w:tc>
        <w:tc>
          <w:tcPr>
            <w:tcW w:w="4365" w:type="dxa"/>
            <w:tcBorders/>
            <w:shd w:fill="auto" w:val="clear"/>
            <w:vAlign w:val="center"/>
          </w:tcPr>
          <w:p>
            <w:pPr>
              <w:pStyle w:val="TableContents"/>
              <w:rPr/>
            </w:pPr>
            <w:r>
              <w:rPr/>
              <w:t>зби‹ся› дивъ,</w:t>
            </w:r>
          </w:p>
        </w:tc>
        <w:tc>
          <w:tcPr>
            <w:tcW w:w="510" w:type="dxa"/>
            <w:tcBorders/>
            <w:shd w:fill="auto" w:val="clear"/>
            <w:vAlign w:val="center"/>
          </w:tcPr>
          <w:p>
            <w:pPr>
              <w:pStyle w:val="TableContents"/>
              <w:rPr/>
            </w:pPr>
            <w:hyperlink w:anchor="N4.6">
              <w:r>
                <w:rPr>
                  <w:rStyle w:val="InternetLink"/>
                  <w:rFonts w:ascii="Ubuntu Condensed" w:hAnsi="Ubuntu Condensed"/>
                </w:rPr>
                <w:t>06</w:t>
              </w:r>
            </w:hyperlink>
          </w:p>
        </w:tc>
        <w:tc>
          <w:tcPr>
            <w:tcW w:w="4367" w:type="dxa"/>
            <w:tcBorders/>
            <w:shd w:fill="auto" w:val="clear"/>
            <w:vAlign w:val="center"/>
          </w:tcPr>
          <w:p>
            <w:pPr>
              <w:pStyle w:val="TableContents"/>
              <w:rPr/>
            </w:pPr>
            <w:r>
              <w:rPr/>
              <w:t xml:space="preserve">Divo ekscitiĝis,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5" w:type="dxa"/>
            <w:tcBorders/>
            <w:shd w:fill="auto" w:val="clear"/>
            <w:vAlign w:val="center"/>
          </w:tcPr>
          <w:p>
            <w:pPr>
              <w:pStyle w:val="V1"/>
              <w:rPr>
                <w:rFonts w:ascii="Ubuntu Condensed" w:hAnsi="Ubuntu Condensed"/>
              </w:rPr>
            </w:pPr>
            <w:r>
              <w:rPr>
                <w:rFonts w:ascii="Ubuntu Condensed" w:hAnsi="Ubuntu Condensed"/>
              </w:rPr>
              <w:t>кличетъ връху древа, велитъ послушати —</w:t>
            </w:r>
          </w:p>
        </w:tc>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7" w:type="dxa"/>
            <w:tcBorders/>
            <w:shd w:fill="auto" w:val="clear"/>
            <w:vAlign w:val="center"/>
          </w:tcPr>
          <w:p>
            <w:pPr>
              <w:pStyle w:val="V1"/>
              <w:rPr>
                <w:rFonts w:ascii="Ubuntu Condensed" w:hAnsi="Ubuntu Condensed"/>
              </w:rPr>
            </w:pPr>
            <w:r>
              <w:rPr>
                <w:rFonts w:ascii="Ubuntu Condensed" w:hAnsi="Ubuntu Condensed"/>
              </w:rPr>
              <w:t xml:space="preserve">vokas sur arbopinto, ordonas ke aŭdu —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5" w:type="dxa"/>
            <w:tcBorders/>
            <w:shd w:fill="auto" w:val="clear"/>
            <w:vAlign w:val="center"/>
          </w:tcPr>
          <w:p>
            <w:pPr>
              <w:pStyle w:val="V2"/>
              <w:rPr/>
            </w:pPr>
            <w:r>
              <w:rPr/>
              <w:t>земли незнаемѣ Влъзѣ,</w:t>
            </w:r>
          </w:p>
        </w:tc>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7" w:type="dxa"/>
            <w:tcBorders/>
            <w:shd w:fill="auto" w:val="clear"/>
            <w:vAlign w:val="center"/>
          </w:tcPr>
          <w:p>
            <w:pPr>
              <w:pStyle w:val="V2"/>
              <w:rPr/>
            </w:pPr>
            <w:r>
              <w:rPr/>
              <w:t xml:space="preserve">la lando nekonata Volgo,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5" w:type="dxa"/>
            <w:tcBorders/>
            <w:shd w:fill="auto" w:val="clear"/>
            <w:vAlign w:val="center"/>
          </w:tcPr>
          <w:p>
            <w:pPr>
              <w:pStyle w:val="V2"/>
              <w:rPr/>
            </w:pPr>
            <w:r>
              <w:rPr/>
              <w:t>Поморiю,</w:t>
            </w:r>
          </w:p>
        </w:tc>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7" w:type="dxa"/>
            <w:tcBorders/>
            <w:shd w:fill="auto" w:val="clear"/>
            <w:vAlign w:val="center"/>
          </w:tcPr>
          <w:p>
            <w:pPr>
              <w:pStyle w:val="V2"/>
              <w:rPr/>
            </w:pPr>
            <w:r>
              <w:rPr/>
              <w:t xml:space="preserve">kaj la marlando,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5" w:type="dxa"/>
            <w:tcBorders/>
            <w:shd w:fill="auto" w:val="clear"/>
            <w:vAlign w:val="center"/>
          </w:tcPr>
          <w:p>
            <w:pPr>
              <w:pStyle w:val="V2"/>
              <w:rPr/>
            </w:pPr>
            <w:r>
              <w:rPr/>
              <w:t>Посулiю,</w:t>
            </w:r>
          </w:p>
        </w:tc>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7" w:type="dxa"/>
            <w:tcBorders/>
            <w:shd w:fill="auto" w:val="clear"/>
            <w:vAlign w:val="center"/>
          </w:tcPr>
          <w:p>
            <w:pPr>
              <w:pStyle w:val="V2"/>
              <w:rPr/>
            </w:pPr>
            <w:r>
              <w:rPr/>
              <w:t xml:space="preserve">kaj la Sula-bordo, </w:t>
            </w:r>
          </w:p>
        </w:tc>
      </w:tr>
      <w:tr>
        <w:trPr/>
        <w:tc>
          <w:tcPr>
            <w:tcW w:w="510" w:type="dxa"/>
            <w:tcBorders/>
            <w:shd w:fill="auto" w:val="clear"/>
            <w:vAlign w:val="center"/>
          </w:tcPr>
          <w:p>
            <w:pPr>
              <w:pStyle w:val="TableContents"/>
              <w:rPr/>
            </w:pPr>
            <w:hyperlink w:anchor="N4.11">
              <w:r>
                <w:rPr>
                  <w:rStyle w:val="InternetLink"/>
                  <w:rFonts w:ascii="Ubuntu Condensed" w:hAnsi="Ubuntu Condensed"/>
                </w:rPr>
                <w:t>11</w:t>
              </w:r>
            </w:hyperlink>
          </w:p>
        </w:tc>
        <w:tc>
          <w:tcPr>
            <w:tcW w:w="4365" w:type="dxa"/>
            <w:tcBorders/>
            <w:shd w:fill="auto" w:val="clear"/>
            <w:vAlign w:val="center"/>
          </w:tcPr>
          <w:p>
            <w:pPr>
              <w:pStyle w:val="V2"/>
              <w:rPr/>
            </w:pPr>
            <w:r>
              <w:rPr/>
              <w:t>Сурожу,</w:t>
            </w:r>
          </w:p>
        </w:tc>
        <w:tc>
          <w:tcPr>
            <w:tcW w:w="510" w:type="dxa"/>
            <w:tcBorders/>
            <w:shd w:fill="auto" w:val="clear"/>
            <w:vAlign w:val="center"/>
          </w:tcPr>
          <w:p>
            <w:pPr>
              <w:pStyle w:val="TableContents"/>
              <w:rPr/>
            </w:pPr>
            <w:hyperlink w:anchor="N4.11">
              <w:r>
                <w:rPr>
                  <w:rStyle w:val="InternetLink"/>
                  <w:rFonts w:ascii="Ubuntu Condensed" w:hAnsi="Ubuntu Condensed"/>
                </w:rPr>
                <w:t>11</w:t>
              </w:r>
            </w:hyperlink>
          </w:p>
        </w:tc>
        <w:tc>
          <w:tcPr>
            <w:tcW w:w="4367" w:type="dxa"/>
            <w:tcBorders/>
            <w:shd w:fill="auto" w:val="clear"/>
            <w:vAlign w:val="center"/>
          </w:tcPr>
          <w:p>
            <w:pPr>
              <w:pStyle w:val="V2"/>
              <w:rPr/>
            </w:pPr>
            <w:r>
              <w:rPr/>
              <w:t xml:space="preserve">kaj Sudako, </w:t>
            </w:r>
          </w:p>
        </w:tc>
      </w:tr>
      <w:tr>
        <w:trPr/>
        <w:tc>
          <w:tcPr>
            <w:tcW w:w="510" w:type="dxa"/>
            <w:tcBorders/>
            <w:shd w:fill="auto" w:val="clear"/>
            <w:vAlign w:val="center"/>
          </w:tcPr>
          <w:p>
            <w:pPr>
              <w:pStyle w:val="TableContents"/>
              <w:rPr/>
            </w:pPr>
            <w:hyperlink w:anchor="N4.12">
              <w:r>
                <w:rPr>
                  <w:rStyle w:val="InternetLink"/>
                  <w:rFonts w:ascii="Ubuntu Condensed" w:hAnsi="Ubuntu Condensed"/>
                </w:rPr>
                <w:t>12</w:t>
              </w:r>
            </w:hyperlink>
          </w:p>
        </w:tc>
        <w:tc>
          <w:tcPr>
            <w:tcW w:w="4365" w:type="dxa"/>
            <w:tcBorders/>
            <w:shd w:fill="auto" w:val="clear"/>
            <w:vAlign w:val="center"/>
          </w:tcPr>
          <w:p>
            <w:pPr>
              <w:pStyle w:val="V2"/>
              <w:rPr/>
            </w:pPr>
            <w:r>
              <w:rPr/>
              <w:t>и Корсуню,</w:t>
            </w:r>
          </w:p>
        </w:tc>
        <w:tc>
          <w:tcPr>
            <w:tcW w:w="510" w:type="dxa"/>
            <w:tcBorders/>
            <w:shd w:fill="auto" w:val="clear"/>
            <w:vAlign w:val="center"/>
          </w:tcPr>
          <w:p>
            <w:pPr>
              <w:pStyle w:val="TableContents"/>
              <w:rPr/>
            </w:pPr>
            <w:hyperlink w:anchor="N4.12">
              <w:r>
                <w:rPr>
                  <w:rStyle w:val="InternetLink"/>
                  <w:rFonts w:ascii="Ubuntu Condensed" w:hAnsi="Ubuntu Condensed"/>
                </w:rPr>
                <w:t>12</w:t>
              </w:r>
            </w:hyperlink>
          </w:p>
        </w:tc>
        <w:tc>
          <w:tcPr>
            <w:tcW w:w="4367" w:type="dxa"/>
            <w:tcBorders/>
            <w:shd w:fill="auto" w:val="clear"/>
            <w:vAlign w:val="center"/>
          </w:tcPr>
          <w:p>
            <w:pPr>
              <w:pStyle w:val="V2"/>
              <w:rPr/>
            </w:pPr>
            <w:r>
              <w:rPr/>
              <w:t xml:space="preserve">kaj Ĥersono, </w:t>
            </w:r>
          </w:p>
        </w:tc>
      </w:tr>
      <w:tr>
        <w:trPr/>
        <w:tc>
          <w:tcPr>
            <w:tcW w:w="510" w:type="dxa"/>
            <w:tcBorders/>
            <w:shd w:fill="auto" w:val="clear"/>
            <w:vAlign w:val="center"/>
          </w:tcPr>
          <w:p>
            <w:pPr>
              <w:pStyle w:val="TableContents"/>
              <w:rPr/>
            </w:pPr>
            <w:hyperlink w:anchor="N4.13">
              <w:r>
                <w:rPr>
                  <w:rStyle w:val="InternetLink"/>
                  <w:rFonts w:ascii="Ubuntu Condensed" w:hAnsi="Ubuntu Condensed"/>
                </w:rPr>
                <w:t>13</w:t>
              </w:r>
            </w:hyperlink>
          </w:p>
        </w:tc>
        <w:tc>
          <w:tcPr>
            <w:tcW w:w="4365" w:type="dxa"/>
            <w:tcBorders/>
            <w:shd w:fill="auto" w:val="clear"/>
            <w:vAlign w:val="center"/>
          </w:tcPr>
          <w:p>
            <w:pPr>
              <w:pStyle w:val="V2"/>
              <w:rPr>
                <w:rFonts w:ascii="Ubuntu Condensed" w:hAnsi="Ubuntu Condensed"/>
              </w:rPr>
            </w:pPr>
            <w:r>
              <w:rPr>
                <w:rFonts w:ascii="Ubuntu Condensed" w:hAnsi="Ubuntu Condensed"/>
              </w:rPr>
              <w:t>и тебѣ, Тьмутороканьскый блъванъ!</w:t>
            </w:r>
          </w:p>
        </w:tc>
        <w:tc>
          <w:tcPr>
            <w:tcW w:w="510" w:type="dxa"/>
            <w:tcBorders/>
            <w:shd w:fill="auto" w:val="clear"/>
            <w:vAlign w:val="center"/>
          </w:tcPr>
          <w:p>
            <w:pPr>
              <w:pStyle w:val="TableContents"/>
              <w:rPr/>
            </w:pPr>
            <w:hyperlink w:anchor="N4.13">
              <w:r>
                <w:rPr>
                  <w:rStyle w:val="InternetLink"/>
                  <w:rFonts w:ascii="Ubuntu Condensed" w:hAnsi="Ubuntu Condensed"/>
                </w:rPr>
                <w:t>13</w:t>
              </w:r>
            </w:hyperlink>
          </w:p>
        </w:tc>
        <w:tc>
          <w:tcPr>
            <w:tcW w:w="4367" w:type="dxa"/>
            <w:tcBorders/>
            <w:shd w:fill="auto" w:val="clear"/>
            <w:vAlign w:val="center"/>
          </w:tcPr>
          <w:p>
            <w:pPr>
              <w:pStyle w:val="V2"/>
              <w:rPr/>
            </w:pPr>
            <w:r>
              <w:rPr/>
              <w:t xml:space="preserve">kaj vi, Tamatarkana idolo! </w:t>
            </w:r>
          </w:p>
        </w:tc>
      </w:tr>
      <w:tr>
        <w:trPr/>
        <w:tc>
          <w:tcPr>
            <w:tcW w:w="510" w:type="dxa"/>
            <w:tcBorders/>
            <w:shd w:fill="auto" w:val="clear"/>
            <w:vAlign w:val="center"/>
          </w:tcPr>
          <w:p>
            <w:pPr>
              <w:pStyle w:val="TableContents"/>
              <w:rPr/>
            </w:pPr>
            <w:hyperlink w:anchor="N4.14">
              <w:r>
                <w:rPr>
                  <w:rStyle w:val="InternetLink"/>
                  <w:rFonts w:ascii="Ubuntu Condensed" w:hAnsi="Ubuntu Condensed"/>
                </w:rPr>
                <w:t>14</w:t>
              </w:r>
            </w:hyperlink>
          </w:p>
        </w:tc>
        <w:tc>
          <w:tcPr>
            <w:tcW w:w="4365" w:type="dxa"/>
            <w:tcBorders/>
            <w:shd w:fill="auto" w:val="clear"/>
            <w:vAlign w:val="center"/>
          </w:tcPr>
          <w:p>
            <w:pPr>
              <w:pStyle w:val="TableContents"/>
              <w:rPr/>
            </w:pPr>
            <w:r>
              <w:rPr/>
              <w:t>А половци неготовами дорогами</w:t>
            </w:r>
          </w:p>
        </w:tc>
        <w:tc>
          <w:tcPr>
            <w:tcW w:w="510" w:type="dxa"/>
            <w:tcBorders/>
            <w:shd w:fill="auto" w:val="clear"/>
            <w:vAlign w:val="center"/>
          </w:tcPr>
          <w:p>
            <w:pPr>
              <w:pStyle w:val="TableContents"/>
              <w:rPr/>
            </w:pPr>
            <w:hyperlink w:anchor="N4.14">
              <w:r>
                <w:rPr>
                  <w:rStyle w:val="InternetLink"/>
                  <w:rFonts w:ascii="Ubuntu Condensed" w:hAnsi="Ubuntu Condensed"/>
                </w:rPr>
                <w:t>14</w:t>
              </w:r>
            </w:hyperlink>
          </w:p>
        </w:tc>
        <w:tc>
          <w:tcPr>
            <w:tcW w:w="4367" w:type="dxa"/>
            <w:tcBorders/>
            <w:shd w:fill="auto" w:val="clear"/>
            <w:vAlign w:val="center"/>
          </w:tcPr>
          <w:p>
            <w:pPr>
              <w:pStyle w:val="TableContents"/>
              <w:rPr/>
            </w:pPr>
            <w:r>
              <w:rPr/>
              <w:t xml:space="preserve">Kaj la kipĉakoj per nepretaj vojoj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15</w:t>
            </w:r>
          </w:p>
        </w:tc>
        <w:tc>
          <w:tcPr>
            <w:tcW w:w="4365" w:type="dxa"/>
            <w:tcBorders/>
            <w:shd w:fill="auto" w:val="clear"/>
            <w:vAlign w:val="center"/>
          </w:tcPr>
          <w:p>
            <w:pPr>
              <w:pStyle w:val="V1"/>
              <w:rPr/>
            </w:pPr>
            <w:r>
              <w:rPr/>
              <w:t>побѣгоша къ Дону великому</w:t>
            </w:r>
          </w:p>
        </w:tc>
        <w:tc>
          <w:tcPr>
            <w:tcW w:w="510" w:type="dxa"/>
            <w:tcBorders/>
            <w:shd w:fill="auto" w:val="clear"/>
            <w:vAlign w:val="center"/>
          </w:tcPr>
          <w:p>
            <w:pPr>
              <w:pStyle w:val="TableContents"/>
              <w:rPr>
                <w:rFonts w:ascii="Ubuntu Condensed" w:hAnsi="Ubuntu Condensed"/>
              </w:rPr>
            </w:pPr>
            <w:r>
              <w:rPr>
                <w:rFonts w:ascii="Ubuntu Condensed" w:hAnsi="Ubuntu Condensed"/>
              </w:rPr>
              <w:t>15</w:t>
            </w:r>
          </w:p>
        </w:tc>
        <w:tc>
          <w:tcPr>
            <w:tcW w:w="4367" w:type="dxa"/>
            <w:tcBorders/>
            <w:shd w:fill="auto" w:val="clear"/>
            <w:vAlign w:val="center"/>
          </w:tcPr>
          <w:p>
            <w:pPr>
              <w:pStyle w:val="V1"/>
              <w:rPr/>
            </w:pPr>
            <w:r>
              <w:rPr/>
              <w:t xml:space="preserve">rapidas al la granda Dono; </w:t>
            </w:r>
          </w:p>
        </w:tc>
      </w:tr>
      <w:tr>
        <w:trPr/>
        <w:tc>
          <w:tcPr>
            <w:tcW w:w="510" w:type="dxa"/>
            <w:tcBorders/>
            <w:shd w:fill="auto" w:val="clear"/>
            <w:vAlign w:val="center"/>
          </w:tcPr>
          <w:p>
            <w:pPr>
              <w:pStyle w:val="TableContents"/>
              <w:rPr/>
            </w:pPr>
            <w:hyperlink w:anchor="N4.16">
              <w:r>
                <w:rPr>
                  <w:rStyle w:val="InternetLink"/>
                  <w:rFonts w:ascii="Ubuntu Condensed" w:hAnsi="Ubuntu Condensed"/>
                </w:rPr>
                <w:t>16</w:t>
              </w:r>
            </w:hyperlink>
          </w:p>
        </w:tc>
        <w:tc>
          <w:tcPr>
            <w:tcW w:w="4365" w:type="dxa"/>
            <w:tcBorders/>
            <w:shd w:fill="auto" w:val="clear"/>
            <w:vAlign w:val="center"/>
          </w:tcPr>
          <w:p>
            <w:pPr>
              <w:pStyle w:val="TableContents"/>
              <w:rPr/>
            </w:pPr>
            <w:r>
              <w:rPr/>
              <w:t>крычать тѣлѣгы полунощы,</w:t>
            </w:r>
          </w:p>
        </w:tc>
        <w:tc>
          <w:tcPr>
            <w:tcW w:w="510" w:type="dxa"/>
            <w:tcBorders/>
            <w:shd w:fill="auto" w:val="clear"/>
            <w:vAlign w:val="center"/>
          </w:tcPr>
          <w:p>
            <w:pPr>
              <w:pStyle w:val="TableContents"/>
              <w:rPr/>
            </w:pPr>
            <w:hyperlink w:anchor="N4.16">
              <w:r>
                <w:rPr>
                  <w:rStyle w:val="InternetLink"/>
                  <w:rFonts w:ascii="Ubuntu Condensed" w:hAnsi="Ubuntu Condensed"/>
                </w:rPr>
                <w:t>16</w:t>
              </w:r>
            </w:hyperlink>
          </w:p>
        </w:tc>
        <w:tc>
          <w:tcPr>
            <w:tcW w:w="4367" w:type="dxa"/>
            <w:tcBorders/>
            <w:shd w:fill="auto" w:val="clear"/>
            <w:vAlign w:val="center"/>
          </w:tcPr>
          <w:p>
            <w:pPr>
              <w:pStyle w:val="TableContents"/>
              <w:rPr/>
            </w:pPr>
            <w:r>
              <w:rPr/>
              <w:t xml:space="preserve">la ĉaroj kriĉas noktomeze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5" w:type="dxa"/>
            <w:tcBorders/>
            <w:shd w:fill="auto" w:val="clear"/>
            <w:vAlign w:val="center"/>
          </w:tcPr>
          <w:p>
            <w:pPr>
              <w:pStyle w:val="V1"/>
              <w:rPr/>
            </w:pPr>
            <w:r>
              <w:rPr/>
              <w:t>рци, лебеди роспущени: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7" w:type="dxa"/>
            <w:tcBorders/>
            <w:shd w:fill="auto" w:val="clear"/>
            <w:vAlign w:val="center"/>
          </w:tcPr>
          <w:p>
            <w:pPr>
              <w:pStyle w:val="V1"/>
              <w:rPr/>
            </w:pPr>
            <w:r>
              <w:rPr/>
              <w:t xml:space="preserve">kvazaŭ la cignoj ekscititaj: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18</w:t>
            </w:r>
          </w:p>
        </w:tc>
        <w:tc>
          <w:tcPr>
            <w:tcW w:w="4365" w:type="dxa"/>
            <w:tcBorders/>
            <w:shd w:fill="auto" w:val="clear"/>
            <w:vAlign w:val="center"/>
          </w:tcPr>
          <w:p>
            <w:pPr>
              <w:pStyle w:val="TableContents"/>
              <w:rPr/>
            </w:pPr>
            <w:r>
              <w:rPr/>
              <w:t>Игорь къ Дону вои ведетъ!</w:t>
            </w:r>
          </w:p>
        </w:tc>
        <w:tc>
          <w:tcPr>
            <w:tcW w:w="510" w:type="dxa"/>
            <w:tcBorders/>
            <w:shd w:fill="auto" w:val="clear"/>
            <w:vAlign w:val="center"/>
          </w:tcPr>
          <w:p>
            <w:pPr>
              <w:pStyle w:val="TableContents"/>
              <w:rPr>
                <w:rFonts w:ascii="Ubuntu Condensed" w:hAnsi="Ubuntu Condensed"/>
              </w:rPr>
            </w:pPr>
            <w:r>
              <w:rPr>
                <w:rFonts w:ascii="Ubuntu Condensed" w:hAnsi="Ubuntu Condensed"/>
              </w:rPr>
              <w:t>18</w:t>
            </w:r>
          </w:p>
        </w:tc>
        <w:tc>
          <w:tcPr>
            <w:tcW w:w="4367" w:type="dxa"/>
            <w:tcBorders/>
            <w:shd w:fill="auto" w:val="clear"/>
            <w:vAlign w:val="center"/>
          </w:tcPr>
          <w:p>
            <w:pPr>
              <w:pStyle w:val="TableContents"/>
              <w:rPr/>
            </w:pPr>
            <w:r>
              <w:rPr/>
              <w:t xml:space="preserve">Igoro batalistojn kondukas al Dono! </w:t>
            </w:r>
          </w:p>
        </w:tc>
      </w:tr>
      <w:tr>
        <w:trPr/>
        <w:tc>
          <w:tcPr>
            <w:tcW w:w="510" w:type="dxa"/>
            <w:tcBorders/>
            <w:shd w:fill="auto" w:val="clear"/>
            <w:vAlign w:val="center"/>
          </w:tcPr>
          <w:p>
            <w:pPr>
              <w:pStyle w:val="TableContents"/>
              <w:rPr/>
            </w:pPr>
            <w:hyperlink w:anchor="N4.19">
              <w:r>
                <w:rPr>
                  <w:rStyle w:val="InternetLink"/>
                  <w:rFonts w:ascii="Ubuntu Condensed" w:hAnsi="Ubuntu Condensed"/>
                </w:rPr>
                <w:t>19</w:t>
              </w:r>
            </w:hyperlink>
          </w:p>
        </w:tc>
        <w:tc>
          <w:tcPr>
            <w:tcW w:w="4365" w:type="dxa"/>
            <w:tcBorders/>
            <w:shd w:fill="auto" w:val="clear"/>
            <w:vAlign w:val="center"/>
          </w:tcPr>
          <w:p>
            <w:pPr>
              <w:pStyle w:val="TableContents"/>
              <w:rPr/>
            </w:pPr>
            <w:r>
              <w:rPr/>
              <w:t xml:space="preserve">Уже бо бѣды его пасетъ птиць </w:t>
            </w:r>
          </w:p>
          <w:p>
            <w:pPr>
              <w:pStyle w:val="Vvosto"/>
              <w:rPr/>
            </w:pPr>
            <w:r>
              <w:rPr/>
              <w:t>по добiю</w:t>
            </w:r>
          </w:p>
        </w:tc>
        <w:tc>
          <w:tcPr>
            <w:tcW w:w="510" w:type="dxa"/>
            <w:tcBorders/>
            <w:shd w:fill="auto" w:val="clear"/>
            <w:vAlign w:val="center"/>
          </w:tcPr>
          <w:p>
            <w:pPr>
              <w:pStyle w:val="TableContents"/>
              <w:rPr/>
            </w:pPr>
            <w:hyperlink w:anchor="N4.19">
              <w:r>
                <w:rPr>
                  <w:rStyle w:val="InternetLink"/>
                  <w:rFonts w:ascii="Ubuntu Condensed" w:hAnsi="Ubuntu Condensed"/>
                </w:rPr>
                <w:t>19</w:t>
              </w:r>
            </w:hyperlink>
          </w:p>
        </w:tc>
        <w:tc>
          <w:tcPr>
            <w:tcW w:w="4367" w:type="dxa"/>
            <w:tcBorders/>
            <w:shd w:fill="auto" w:val="clear"/>
            <w:vAlign w:val="center"/>
          </w:tcPr>
          <w:p>
            <w:pPr>
              <w:pStyle w:val="TableContents"/>
              <w:rPr/>
            </w:pPr>
            <w:r>
              <w:rPr/>
              <w:t>Jam pri malfeliĉo lin avertas la birdar'</w:t>
            </w:r>
          </w:p>
          <w:p>
            <w:pPr>
              <w:pStyle w:val="Vvosto"/>
              <w:rPr/>
            </w:pPr>
            <w:r>
              <w:rPr/>
              <w:t xml:space="preserve">sur kverkoj; </w:t>
            </w:r>
          </w:p>
        </w:tc>
      </w:tr>
      <w:tr>
        <w:trPr/>
        <w:tc>
          <w:tcPr>
            <w:tcW w:w="510" w:type="dxa"/>
            <w:tcBorders/>
            <w:shd w:fill="auto" w:val="clear"/>
            <w:vAlign w:val="center"/>
          </w:tcPr>
          <w:p>
            <w:pPr>
              <w:pStyle w:val="TableContents"/>
              <w:rPr/>
            </w:pPr>
            <w:hyperlink w:anchor="N4.20">
              <w:r>
                <w:rPr>
                  <w:rStyle w:val="InternetLink"/>
                  <w:rFonts w:ascii="Ubuntu Condensed" w:hAnsi="Ubuntu Condensed"/>
                </w:rPr>
                <w:t>20</w:t>
              </w:r>
            </w:hyperlink>
          </w:p>
        </w:tc>
        <w:tc>
          <w:tcPr>
            <w:tcW w:w="4365" w:type="dxa"/>
            <w:tcBorders/>
            <w:shd w:fill="auto" w:val="clear"/>
            <w:vAlign w:val="center"/>
          </w:tcPr>
          <w:p>
            <w:pPr>
              <w:pStyle w:val="TableContents"/>
              <w:rPr/>
            </w:pPr>
            <w:r>
              <w:rPr/>
              <w:t>влъци грозу въсрожатъ по яругамъ</w:t>
            </w:r>
          </w:p>
        </w:tc>
        <w:tc>
          <w:tcPr>
            <w:tcW w:w="510" w:type="dxa"/>
            <w:tcBorders/>
            <w:shd w:fill="auto" w:val="clear"/>
            <w:vAlign w:val="center"/>
          </w:tcPr>
          <w:p>
            <w:pPr>
              <w:pStyle w:val="TableContents"/>
              <w:rPr/>
            </w:pPr>
            <w:hyperlink w:anchor="N4.20">
              <w:r>
                <w:rPr>
                  <w:rStyle w:val="InternetLink"/>
                  <w:rFonts w:ascii="Ubuntu Condensed" w:hAnsi="Ubuntu Condensed"/>
                </w:rPr>
                <w:t>20</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la lupoj timindaĵon aŭguras en la ravinoj;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5" w:type="dxa"/>
            <w:tcBorders/>
            <w:shd w:fill="auto" w:val="clear"/>
            <w:vAlign w:val="center"/>
          </w:tcPr>
          <w:p>
            <w:pPr>
              <w:pStyle w:val="TableContents"/>
              <w:rPr/>
            </w:pPr>
            <w:r>
              <w:rPr/>
              <w:t>орли клектомъ на кости звѣри зовутъ</w:t>
            </w:r>
          </w:p>
        </w:tc>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la agloj bleke bestojn vokas al ostregalo;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5" w:type="dxa"/>
            <w:tcBorders/>
            <w:shd w:fill="auto" w:val="clear"/>
            <w:vAlign w:val="center"/>
          </w:tcPr>
          <w:p>
            <w:pPr>
              <w:pStyle w:val="TableContents"/>
              <w:rPr/>
            </w:pPr>
            <w:r>
              <w:rPr/>
              <w:t>лисици брешутъ на чръленыя щиты.</w:t>
            </w:r>
          </w:p>
        </w:tc>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7" w:type="dxa"/>
            <w:tcBorders/>
            <w:shd w:fill="auto" w:val="clear"/>
            <w:vAlign w:val="center"/>
          </w:tcPr>
          <w:p>
            <w:pPr>
              <w:pStyle w:val="TableContents"/>
              <w:rPr/>
            </w:pPr>
            <w:r>
              <w:rPr/>
              <w:t xml:space="preserve">la vulpoj bojas kontraŭ la ruĝaj ŝildoj. </w:t>
            </w:r>
          </w:p>
        </w:tc>
      </w:tr>
      <w:tr>
        <w:trPr/>
        <w:tc>
          <w:tcPr>
            <w:tcW w:w="510" w:type="dxa"/>
            <w:tcBorders/>
            <w:shd w:fill="auto" w:val="clear"/>
            <w:vAlign w:val="center"/>
          </w:tcPr>
          <w:p>
            <w:pPr>
              <w:pStyle w:val="TableContents"/>
              <w:rPr/>
            </w:pPr>
            <w:hyperlink w:anchor="N4.23">
              <w:r>
                <w:rPr>
                  <w:rStyle w:val="InternetLink"/>
                  <w:rFonts w:ascii="Ubuntu Condensed" w:hAnsi="Ubuntu Condensed"/>
                </w:rPr>
                <w:t>23</w:t>
              </w:r>
            </w:hyperlink>
          </w:p>
        </w:tc>
        <w:tc>
          <w:tcPr>
            <w:tcW w:w="4365" w:type="dxa"/>
            <w:tcBorders/>
            <w:shd w:fill="auto" w:val="clear"/>
            <w:vAlign w:val="center"/>
          </w:tcPr>
          <w:p>
            <w:pPr>
              <w:pStyle w:val="TableContents"/>
              <w:rPr>
                <w:rFonts w:ascii="Ubuntu Condensed" w:hAnsi="Ubuntu Condensed"/>
              </w:rPr>
            </w:pPr>
            <w:r>
              <w:rPr>
                <w:rFonts w:ascii="Ubuntu Condensed" w:hAnsi="Ubuntu Condensed"/>
              </w:rPr>
              <w:t>О Руская земле! уже за шеломянемъ еси!</w:t>
            </w:r>
          </w:p>
        </w:tc>
        <w:tc>
          <w:tcPr>
            <w:tcW w:w="510" w:type="dxa"/>
            <w:tcBorders/>
            <w:shd w:fill="auto" w:val="clear"/>
            <w:vAlign w:val="center"/>
          </w:tcPr>
          <w:p>
            <w:pPr>
              <w:pStyle w:val="TableContents"/>
              <w:rPr/>
            </w:pPr>
            <w:hyperlink w:anchor="N4.23">
              <w:r>
                <w:rPr>
                  <w:rStyle w:val="InternetLink"/>
                  <w:rFonts w:ascii="Ubuntu Condensed" w:hAnsi="Ubuntu Condensed"/>
                </w:rPr>
                <w:t>23</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Ho Rusa lando! jam foras vi trans la monteto!</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5" w:type="dxa"/>
            <w:tcBorders/>
            <w:shd w:fill="auto" w:val="clear"/>
            <w:vAlign w:val="center"/>
          </w:tcPr>
          <w:p>
            <w:pPr>
              <w:pStyle w:val="TableContents"/>
              <w:rPr/>
            </w:pPr>
            <w:r>
              <w:rPr/>
              <w:t>Длъго ночь мрькнетъ.</w:t>
            </w:r>
          </w:p>
        </w:tc>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7" w:type="dxa"/>
            <w:tcBorders/>
            <w:shd w:fill="auto" w:val="clear"/>
            <w:vAlign w:val="center"/>
          </w:tcPr>
          <w:p>
            <w:pPr>
              <w:pStyle w:val="TableContents"/>
              <w:rPr/>
            </w:pPr>
            <w:r>
              <w:rPr/>
              <w:t xml:space="preserve">Longe la nokto estingiĝas.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5" w:type="dxa"/>
            <w:tcBorders/>
            <w:shd w:fill="auto" w:val="clear"/>
            <w:vAlign w:val="center"/>
          </w:tcPr>
          <w:p>
            <w:pPr>
              <w:pStyle w:val="TableContents"/>
              <w:rPr/>
            </w:pPr>
            <w:r>
              <w:rPr/>
              <w:t>Заря свѣтъ запала,</w:t>
            </w:r>
          </w:p>
        </w:tc>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7" w:type="dxa"/>
            <w:tcBorders/>
            <w:shd w:fill="auto" w:val="clear"/>
            <w:vAlign w:val="center"/>
          </w:tcPr>
          <w:p>
            <w:pPr>
              <w:pStyle w:val="TableContents"/>
              <w:rPr/>
            </w:pPr>
            <w:r>
              <w:rPr/>
              <w:t xml:space="preserve">La krepusko lumon ekbruligis,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26</w:t>
            </w:r>
          </w:p>
        </w:tc>
        <w:tc>
          <w:tcPr>
            <w:tcW w:w="4365" w:type="dxa"/>
            <w:tcBorders/>
            <w:shd w:fill="auto" w:val="clear"/>
            <w:vAlign w:val="center"/>
          </w:tcPr>
          <w:p>
            <w:pPr>
              <w:pStyle w:val="TableContents"/>
              <w:rPr/>
            </w:pPr>
            <w:r>
              <w:rPr/>
              <w:t>мъгла поля покрыла.</w:t>
            </w:r>
          </w:p>
        </w:tc>
        <w:tc>
          <w:tcPr>
            <w:tcW w:w="510" w:type="dxa"/>
            <w:tcBorders/>
            <w:shd w:fill="auto" w:val="clear"/>
            <w:vAlign w:val="center"/>
          </w:tcPr>
          <w:p>
            <w:pPr>
              <w:pStyle w:val="TableContents"/>
              <w:rPr>
                <w:rFonts w:ascii="Ubuntu Condensed" w:hAnsi="Ubuntu Condensed"/>
              </w:rPr>
            </w:pPr>
            <w:r>
              <w:rPr>
                <w:rFonts w:ascii="Ubuntu Condensed" w:hAnsi="Ubuntu Condensed"/>
              </w:rPr>
              <w:t>26</w:t>
            </w:r>
          </w:p>
        </w:tc>
        <w:tc>
          <w:tcPr>
            <w:tcW w:w="4367" w:type="dxa"/>
            <w:tcBorders/>
            <w:shd w:fill="auto" w:val="clear"/>
            <w:vAlign w:val="center"/>
          </w:tcPr>
          <w:p>
            <w:pPr>
              <w:pStyle w:val="TableContents"/>
              <w:rPr/>
            </w:pPr>
            <w:r>
              <w:rPr/>
              <w:t xml:space="preserve">la stepon nebulo kovris,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27</w:t>
            </w:r>
          </w:p>
        </w:tc>
        <w:tc>
          <w:tcPr>
            <w:tcW w:w="4365" w:type="dxa"/>
            <w:tcBorders/>
            <w:shd w:fill="auto" w:val="clear"/>
            <w:vAlign w:val="center"/>
          </w:tcPr>
          <w:p>
            <w:pPr>
              <w:pStyle w:val="TableContents"/>
              <w:rPr/>
            </w:pPr>
            <w:r>
              <w:rPr/>
              <w:t>Щекотъ славiй успе</w:t>
            </w:r>
          </w:p>
        </w:tc>
        <w:tc>
          <w:tcPr>
            <w:tcW w:w="510" w:type="dxa"/>
            <w:tcBorders/>
            <w:shd w:fill="auto" w:val="clear"/>
            <w:vAlign w:val="center"/>
          </w:tcPr>
          <w:p>
            <w:pPr>
              <w:pStyle w:val="TableContents"/>
              <w:rPr>
                <w:rFonts w:ascii="Ubuntu Condensed" w:hAnsi="Ubuntu Condensed"/>
              </w:rPr>
            </w:pPr>
            <w:r>
              <w:rPr>
                <w:rFonts w:ascii="Ubuntu Condensed" w:hAnsi="Ubuntu Condensed"/>
              </w:rPr>
              <w:t>27</w:t>
            </w:r>
          </w:p>
        </w:tc>
        <w:tc>
          <w:tcPr>
            <w:tcW w:w="4367" w:type="dxa"/>
            <w:tcBorders/>
            <w:shd w:fill="auto" w:val="clear"/>
            <w:vAlign w:val="center"/>
          </w:tcPr>
          <w:p>
            <w:pPr>
              <w:pStyle w:val="TableContents"/>
              <w:rPr/>
            </w:pPr>
            <w:r>
              <w:rPr/>
              <w:t xml:space="preserve">la trilado najtingala endormiĝis,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28</w:t>
            </w:r>
          </w:p>
        </w:tc>
        <w:tc>
          <w:tcPr>
            <w:tcW w:w="4365" w:type="dxa"/>
            <w:tcBorders/>
            <w:shd w:fill="auto" w:val="clear"/>
            <w:vAlign w:val="center"/>
          </w:tcPr>
          <w:p>
            <w:pPr>
              <w:pStyle w:val="TableContents"/>
              <w:rPr/>
            </w:pPr>
            <w:r>
              <w:rPr/>
              <w:t>говоръ галичь убуди‹ся›.</w:t>
            </w:r>
          </w:p>
        </w:tc>
        <w:tc>
          <w:tcPr>
            <w:tcW w:w="510" w:type="dxa"/>
            <w:tcBorders/>
            <w:shd w:fill="auto" w:val="clear"/>
            <w:vAlign w:val="center"/>
          </w:tcPr>
          <w:p>
            <w:pPr>
              <w:pStyle w:val="TableContents"/>
              <w:rPr>
                <w:rFonts w:ascii="Ubuntu Condensed" w:hAnsi="Ubuntu Condensed"/>
              </w:rPr>
            </w:pPr>
            <w:r>
              <w:rPr>
                <w:rFonts w:ascii="Ubuntu Condensed" w:hAnsi="Ubuntu Condensed"/>
              </w:rPr>
              <w:t>28</w:t>
            </w:r>
          </w:p>
        </w:tc>
        <w:tc>
          <w:tcPr>
            <w:tcW w:w="4367" w:type="dxa"/>
            <w:tcBorders/>
            <w:shd w:fill="auto" w:val="clear"/>
            <w:vAlign w:val="center"/>
          </w:tcPr>
          <w:p>
            <w:pPr>
              <w:pStyle w:val="TableContents"/>
              <w:rPr/>
            </w:pPr>
            <w:r>
              <w:rPr/>
              <w:t xml:space="preserve">la babilo moneda vekiĝis.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29</w:t>
            </w:r>
          </w:p>
        </w:tc>
        <w:tc>
          <w:tcPr>
            <w:tcW w:w="4365" w:type="dxa"/>
            <w:tcBorders/>
            <w:shd w:fill="auto" w:val="clear"/>
            <w:vAlign w:val="center"/>
          </w:tcPr>
          <w:p>
            <w:pPr>
              <w:pStyle w:val="TableContents"/>
              <w:rPr/>
            </w:pPr>
            <w:r>
              <w:rPr/>
              <w:t xml:space="preserve">Русичи великая поля </w:t>
            </w:r>
          </w:p>
          <w:p>
            <w:pPr>
              <w:pStyle w:val="Vvosto"/>
              <w:rPr/>
            </w:pPr>
            <w:r>
              <w:rPr/>
              <w:t>чрьлеными щиты прегородиша</w:t>
            </w:r>
          </w:p>
        </w:tc>
        <w:tc>
          <w:tcPr>
            <w:tcW w:w="510" w:type="dxa"/>
            <w:tcBorders/>
            <w:shd w:fill="auto" w:val="clear"/>
            <w:vAlign w:val="center"/>
          </w:tcPr>
          <w:p>
            <w:pPr>
              <w:pStyle w:val="TableContents"/>
              <w:rPr>
                <w:rFonts w:ascii="Ubuntu Condensed" w:hAnsi="Ubuntu Condensed"/>
              </w:rPr>
            </w:pPr>
            <w:r>
              <w:rPr>
                <w:rFonts w:ascii="Ubuntu Condensed" w:hAnsi="Ubuntu Condensed"/>
              </w:rPr>
              <w:t>29</w:t>
            </w:r>
          </w:p>
        </w:tc>
        <w:tc>
          <w:tcPr>
            <w:tcW w:w="4367" w:type="dxa"/>
            <w:tcBorders/>
            <w:shd w:fill="auto" w:val="clear"/>
            <w:vAlign w:val="center"/>
          </w:tcPr>
          <w:p>
            <w:pPr>
              <w:pStyle w:val="TableContents"/>
              <w:rPr/>
            </w:pPr>
            <w:r>
              <w:rPr/>
              <w:t>La rusoj per la ruĝaj ŝildoj la grandan</w:t>
            </w:r>
          </w:p>
          <w:p>
            <w:pPr>
              <w:pStyle w:val="Vvosto"/>
              <w:rPr/>
            </w:pPr>
            <w:r>
              <w:rPr/>
              <w:t xml:space="preserve">stepon baris,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30</w:t>
            </w:r>
          </w:p>
        </w:tc>
        <w:tc>
          <w:tcPr>
            <w:tcW w:w="4365" w:type="dxa"/>
            <w:tcBorders/>
            <w:shd w:fill="auto" w:val="clear"/>
            <w:vAlign w:val="center"/>
          </w:tcPr>
          <w:p>
            <w:pPr>
              <w:pStyle w:val="V1"/>
              <w:rPr/>
            </w:pPr>
            <w:r>
              <w:rPr/>
              <w:t>ищучи себе чти,</w:t>
            </w:r>
          </w:p>
        </w:tc>
        <w:tc>
          <w:tcPr>
            <w:tcW w:w="510" w:type="dxa"/>
            <w:tcBorders/>
            <w:shd w:fill="auto" w:val="clear"/>
            <w:vAlign w:val="center"/>
          </w:tcPr>
          <w:p>
            <w:pPr>
              <w:pStyle w:val="TableContents"/>
              <w:rPr>
                <w:rFonts w:ascii="Ubuntu Condensed" w:hAnsi="Ubuntu Condensed"/>
              </w:rPr>
            </w:pPr>
            <w:r>
              <w:rPr>
                <w:rFonts w:ascii="Ubuntu Condensed" w:hAnsi="Ubuntu Condensed"/>
              </w:rPr>
              <w:t>30</w:t>
            </w:r>
          </w:p>
        </w:tc>
        <w:tc>
          <w:tcPr>
            <w:tcW w:w="4367" w:type="dxa"/>
            <w:tcBorders/>
            <w:shd w:fill="auto" w:val="clear"/>
            <w:vAlign w:val="center"/>
          </w:tcPr>
          <w:p>
            <w:pPr>
              <w:pStyle w:val="V1"/>
              <w:rPr/>
            </w:pPr>
            <w:r>
              <w:rPr/>
              <w:t xml:space="preserve">serĉante por si, honoron,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31</w:t>
            </w:r>
          </w:p>
        </w:tc>
        <w:tc>
          <w:tcPr>
            <w:tcW w:w="4365" w:type="dxa"/>
            <w:tcBorders/>
            <w:shd w:fill="auto" w:val="clear"/>
            <w:vAlign w:val="center"/>
          </w:tcPr>
          <w:p>
            <w:pPr>
              <w:pStyle w:val="V1"/>
              <w:rPr/>
            </w:pPr>
            <w:r>
              <w:rPr/>
              <w:t>а князю славы.</w:t>
            </w:r>
          </w:p>
        </w:tc>
        <w:tc>
          <w:tcPr>
            <w:tcW w:w="510" w:type="dxa"/>
            <w:tcBorders/>
            <w:shd w:fill="auto" w:val="clear"/>
            <w:vAlign w:val="center"/>
          </w:tcPr>
          <w:p>
            <w:pPr>
              <w:pStyle w:val="TableContents"/>
              <w:rPr>
                <w:rFonts w:ascii="Ubuntu Condensed" w:hAnsi="Ubuntu Condensed"/>
              </w:rPr>
            </w:pPr>
            <w:r>
              <w:rPr>
                <w:rFonts w:ascii="Ubuntu Condensed" w:hAnsi="Ubuntu Condensed"/>
              </w:rPr>
              <w:t>31</w:t>
            </w:r>
          </w:p>
        </w:tc>
        <w:tc>
          <w:tcPr>
            <w:tcW w:w="4367" w:type="dxa"/>
            <w:tcBorders/>
            <w:shd w:fill="auto" w:val="clear"/>
            <w:vAlign w:val="center"/>
          </w:tcPr>
          <w:p>
            <w:pPr>
              <w:pStyle w:val="V1"/>
              <w:rPr/>
            </w:pPr>
            <w:r>
              <w:rPr/>
              <w:t xml:space="preserve">por sia princo, gloron.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5" w:type="dxa"/>
            <w:tcBorders/>
            <w:shd w:fill="auto" w:val="clear"/>
            <w:vAlign w:val="center"/>
          </w:tcPr>
          <w:p>
            <w:pPr>
              <w:pStyle w:val="TableHeading"/>
              <w:keepNext w:val="true"/>
              <w:suppressLineNumbers/>
              <w:spacing w:before="57" w:after="28"/>
              <w:jc w:val="center"/>
              <w:rPr/>
            </w:pPr>
            <w:r>
              <w:rPr/>
              <w:t>5. Победа над половцами</w:t>
            </w:r>
          </w:p>
        </w:tc>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7" w:type="dxa"/>
            <w:tcBorders/>
            <w:shd w:fill="auto" w:val="clear"/>
            <w:vAlign w:val="center"/>
          </w:tcPr>
          <w:p>
            <w:pPr>
              <w:pStyle w:val="TableHeading"/>
              <w:keepNext w:val="true"/>
              <w:suppressLineNumbers/>
              <w:spacing w:before="57" w:after="28"/>
              <w:jc w:val="center"/>
              <w:rPr/>
            </w:pPr>
            <w:r>
              <w:rPr/>
              <w:t xml:space="preserve">5. Venko super la kipĉakoj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01</w:t>
            </w:r>
          </w:p>
        </w:tc>
        <w:tc>
          <w:tcPr>
            <w:tcW w:w="4365" w:type="dxa"/>
            <w:tcBorders/>
            <w:shd w:fill="auto" w:val="clear"/>
            <w:vAlign w:val="center"/>
          </w:tcPr>
          <w:p>
            <w:pPr>
              <w:pStyle w:val="TableContents"/>
              <w:rPr/>
            </w:pPr>
            <w:r>
              <w:rPr/>
              <w:t>Съ заранiя въ пятъкъ</w:t>
            </w:r>
          </w:p>
        </w:tc>
        <w:tc>
          <w:tcPr>
            <w:tcW w:w="510" w:type="dxa"/>
            <w:tcBorders/>
            <w:shd w:fill="auto" w:val="clear"/>
            <w:vAlign w:val="center"/>
          </w:tcPr>
          <w:p>
            <w:pPr>
              <w:pStyle w:val="TableContents"/>
              <w:rPr>
                <w:rFonts w:ascii="Ubuntu Condensed" w:hAnsi="Ubuntu Condensed"/>
              </w:rPr>
            </w:pPr>
            <w:r>
              <w:rPr>
                <w:rFonts w:ascii="Ubuntu Condensed" w:hAnsi="Ubuntu Condensed"/>
              </w:rPr>
              <w:t>01</w:t>
            </w:r>
          </w:p>
        </w:tc>
        <w:tc>
          <w:tcPr>
            <w:tcW w:w="4367" w:type="dxa"/>
            <w:tcBorders/>
            <w:shd w:fill="auto" w:val="clear"/>
            <w:vAlign w:val="center"/>
          </w:tcPr>
          <w:p>
            <w:pPr>
              <w:pStyle w:val="TableContents"/>
              <w:rPr/>
            </w:pPr>
            <w:r>
              <w:rPr/>
              <w:t xml:space="preserve">Frumatene je la vendredo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02</w:t>
            </w:r>
          </w:p>
        </w:tc>
        <w:tc>
          <w:tcPr>
            <w:tcW w:w="4365" w:type="dxa"/>
            <w:tcBorders/>
            <w:shd w:fill="auto" w:val="clear"/>
            <w:vAlign w:val="center"/>
          </w:tcPr>
          <w:p>
            <w:pPr>
              <w:pStyle w:val="TableContents"/>
              <w:rPr>
                <w:rFonts w:ascii="Ubuntu Condensed" w:hAnsi="Ubuntu Condensed"/>
              </w:rPr>
            </w:pPr>
            <w:r>
              <w:rPr>
                <w:rFonts w:ascii="Ubuntu Condensed" w:hAnsi="Ubuntu Condensed"/>
              </w:rPr>
              <w:t>потопташа поганыя плъкы половецкыя,</w:t>
            </w:r>
          </w:p>
        </w:tc>
        <w:tc>
          <w:tcPr>
            <w:tcW w:w="510" w:type="dxa"/>
            <w:tcBorders/>
            <w:shd w:fill="auto" w:val="clear"/>
            <w:vAlign w:val="center"/>
          </w:tcPr>
          <w:p>
            <w:pPr>
              <w:pStyle w:val="TableContents"/>
              <w:rPr>
                <w:rFonts w:ascii="Ubuntu Condensed" w:hAnsi="Ubuntu Condensed"/>
              </w:rPr>
            </w:pPr>
            <w:r>
              <w:rPr>
                <w:rFonts w:ascii="Ubuntu Condensed" w:hAnsi="Ubuntu Condensed"/>
              </w:rPr>
              <w:t>02</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surtretis ili trupojn paganajn stepanajn,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03</w:t>
            </w:r>
          </w:p>
        </w:tc>
        <w:tc>
          <w:tcPr>
            <w:tcW w:w="4365" w:type="dxa"/>
            <w:tcBorders/>
            <w:shd w:fill="auto" w:val="clear"/>
            <w:vAlign w:val="center"/>
          </w:tcPr>
          <w:p>
            <w:pPr>
              <w:pStyle w:val="TableContents"/>
              <w:rPr/>
            </w:pPr>
            <w:r>
              <w:rPr/>
              <w:t>и рассушясь стрѣлами по полю,</w:t>
            </w:r>
          </w:p>
        </w:tc>
        <w:tc>
          <w:tcPr>
            <w:tcW w:w="510" w:type="dxa"/>
            <w:tcBorders/>
            <w:shd w:fill="auto" w:val="clear"/>
            <w:vAlign w:val="center"/>
          </w:tcPr>
          <w:p>
            <w:pPr>
              <w:pStyle w:val="TableContents"/>
              <w:rPr>
                <w:rFonts w:ascii="Ubuntu Condensed" w:hAnsi="Ubuntu Condensed"/>
              </w:rPr>
            </w:pPr>
            <w:r>
              <w:rPr>
                <w:rFonts w:ascii="Ubuntu Condensed" w:hAnsi="Ubuntu Condensed"/>
              </w:rPr>
              <w:t>03</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kaj dispafiĝinte kiel sagoj sur la stepo,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04</w:t>
            </w:r>
          </w:p>
        </w:tc>
        <w:tc>
          <w:tcPr>
            <w:tcW w:w="4365" w:type="dxa"/>
            <w:tcBorders/>
            <w:shd w:fill="auto" w:val="clear"/>
            <w:vAlign w:val="center"/>
          </w:tcPr>
          <w:p>
            <w:pPr>
              <w:pStyle w:val="TableContents"/>
              <w:rPr>
                <w:rFonts w:ascii="Ubuntu Condensed" w:hAnsi="Ubuntu Condensed"/>
              </w:rPr>
            </w:pPr>
            <w:r>
              <w:rPr>
                <w:rFonts w:ascii="Ubuntu Condensed" w:hAnsi="Ubuntu Condensed"/>
              </w:rPr>
              <w:t>помчаша красныя дѣвкы половецкыя,</w:t>
            </w:r>
          </w:p>
        </w:tc>
        <w:tc>
          <w:tcPr>
            <w:tcW w:w="510" w:type="dxa"/>
            <w:tcBorders/>
            <w:shd w:fill="auto" w:val="clear"/>
            <w:vAlign w:val="center"/>
          </w:tcPr>
          <w:p>
            <w:pPr>
              <w:pStyle w:val="TableContents"/>
              <w:rPr>
                <w:rFonts w:ascii="Ubuntu Condensed" w:hAnsi="Ubuntu Condensed"/>
              </w:rPr>
            </w:pPr>
            <w:r>
              <w:rPr>
                <w:rFonts w:ascii="Ubuntu Condensed" w:hAnsi="Ubuntu Condensed"/>
              </w:rPr>
              <w:t>04</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forkaptis ili la belajn junulinojn kipĉakajn,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5" w:type="dxa"/>
            <w:tcBorders/>
            <w:shd w:fill="auto" w:val="clear"/>
            <w:vAlign w:val="center"/>
          </w:tcPr>
          <w:p>
            <w:pPr>
              <w:pStyle w:val="V1"/>
              <w:rPr/>
            </w:pPr>
            <w:r>
              <w:rPr/>
              <w:t>а съ ними злато,</w:t>
            </w:r>
          </w:p>
        </w:tc>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7" w:type="dxa"/>
            <w:tcBorders/>
            <w:shd w:fill="auto" w:val="clear"/>
            <w:vAlign w:val="center"/>
          </w:tcPr>
          <w:p>
            <w:pPr>
              <w:pStyle w:val="V1"/>
              <w:rPr/>
            </w:pPr>
            <w:r>
              <w:rPr/>
              <w:t xml:space="preserve">kaj kune oron,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06</w:t>
            </w:r>
          </w:p>
        </w:tc>
        <w:tc>
          <w:tcPr>
            <w:tcW w:w="4365" w:type="dxa"/>
            <w:tcBorders/>
            <w:shd w:fill="auto" w:val="clear"/>
            <w:vAlign w:val="center"/>
          </w:tcPr>
          <w:p>
            <w:pPr>
              <w:pStyle w:val="V1"/>
              <w:rPr/>
            </w:pPr>
            <w:r>
              <w:rPr/>
              <w:t>и паволокы,</w:t>
            </w:r>
          </w:p>
        </w:tc>
        <w:tc>
          <w:tcPr>
            <w:tcW w:w="510" w:type="dxa"/>
            <w:tcBorders/>
            <w:shd w:fill="auto" w:val="clear"/>
            <w:vAlign w:val="center"/>
          </w:tcPr>
          <w:p>
            <w:pPr>
              <w:pStyle w:val="TableContents"/>
              <w:rPr>
                <w:rFonts w:ascii="Ubuntu Condensed" w:hAnsi="Ubuntu Condensed"/>
              </w:rPr>
            </w:pPr>
            <w:r>
              <w:rPr>
                <w:rFonts w:ascii="Ubuntu Condensed" w:hAnsi="Ubuntu Condensed"/>
              </w:rPr>
              <w:t>06</w:t>
            </w:r>
          </w:p>
        </w:tc>
        <w:tc>
          <w:tcPr>
            <w:tcW w:w="4367" w:type="dxa"/>
            <w:tcBorders/>
            <w:shd w:fill="auto" w:val="clear"/>
            <w:vAlign w:val="center"/>
          </w:tcPr>
          <w:p>
            <w:pPr>
              <w:pStyle w:val="V1"/>
              <w:rPr/>
            </w:pPr>
            <w:r>
              <w:rPr/>
              <w:t>k</w:t>
            </w:r>
            <w:r>
              <w:rPr/>
              <w:t xml:space="preserve">aj brokaĵon,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5" w:type="dxa"/>
            <w:tcBorders/>
            <w:shd w:fill="auto" w:val="clear"/>
            <w:vAlign w:val="center"/>
          </w:tcPr>
          <w:p>
            <w:pPr>
              <w:pStyle w:val="V1"/>
              <w:rPr/>
            </w:pPr>
            <w:r>
              <w:rPr/>
              <w:t>и драгыя оксамиты.</w:t>
            </w:r>
          </w:p>
        </w:tc>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7" w:type="dxa"/>
            <w:tcBorders/>
            <w:shd w:fill="auto" w:val="clear"/>
            <w:vAlign w:val="center"/>
          </w:tcPr>
          <w:p>
            <w:pPr>
              <w:pStyle w:val="V1"/>
              <w:rPr/>
            </w:pPr>
            <w:r>
              <w:rPr/>
              <w:t xml:space="preserve">kaj luksan veluron.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5" w:type="dxa"/>
            <w:tcBorders/>
            <w:shd w:fill="auto" w:val="clear"/>
            <w:vAlign w:val="center"/>
          </w:tcPr>
          <w:p>
            <w:pPr>
              <w:pStyle w:val="TableContents"/>
              <w:rPr/>
            </w:pPr>
            <w:r>
              <w:rPr/>
              <w:t>Орьтъмами, и япончицами, и кожухы</w:t>
            </w:r>
          </w:p>
        </w:tc>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7" w:type="dxa"/>
            <w:tcBorders/>
            <w:shd w:fill="auto" w:val="clear"/>
            <w:vAlign w:val="center"/>
          </w:tcPr>
          <w:p>
            <w:pPr>
              <w:pStyle w:val="TableContents"/>
              <w:rPr/>
            </w:pPr>
            <w:r>
              <w:rPr/>
              <w:t xml:space="preserve">El burkoj, kaj kovrotukoj, kaj peltaĵoj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5" w:type="dxa"/>
            <w:tcBorders/>
            <w:shd w:fill="auto" w:val="clear"/>
            <w:vAlign w:val="center"/>
          </w:tcPr>
          <w:p>
            <w:pPr>
              <w:pStyle w:val="V1"/>
              <w:rPr>
                <w:rFonts w:ascii="Ubuntu Condensed" w:hAnsi="Ubuntu Condensed"/>
              </w:rPr>
            </w:pPr>
            <w:r>
              <w:rPr>
                <w:rFonts w:ascii="Ubuntu Condensed" w:hAnsi="Ubuntu Condensed"/>
              </w:rPr>
              <w:t>начашя мосты мостити по болотомъ</w:t>
            </w:r>
          </w:p>
        </w:tc>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7" w:type="dxa"/>
            <w:tcBorders/>
            <w:shd w:fill="auto" w:val="clear"/>
            <w:vAlign w:val="center"/>
          </w:tcPr>
          <w:p>
            <w:pPr>
              <w:pStyle w:val="V1"/>
              <w:rPr/>
            </w:pPr>
            <w:r>
              <w:rPr/>
              <w:t xml:space="preserve">faris ili irejojn tra marĉoj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5" w:type="dxa"/>
            <w:tcBorders/>
            <w:shd w:fill="auto" w:val="clear"/>
            <w:vAlign w:val="center"/>
          </w:tcPr>
          <w:p>
            <w:pPr>
              <w:pStyle w:val="V1"/>
              <w:rPr/>
            </w:pPr>
            <w:r>
              <w:rPr/>
              <w:t>и грязивымъ мѣстомъ,</w:t>
            </w:r>
          </w:p>
        </w:tc>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7" w:type="dxa"/>
            <w:tcBorders/>
            <w:shd w:fill="auto" w:val="clear"/>
            <w:vAlign w:val="center"/>
          </w:tcPr>
          <w:p>
            <w:pPr>
              <w:pStyle w:val="V1"/>
              <w:rPr/>
            </w:pPr>
            <w:r>
              <w:rPr/>
              <w:t xml:space="preserve">kaj tra kotlokoj,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11</w:t>
            </w:r>
          </w:p>
        </w:tc>
        <w:tc>
          <w:tcPr>
            <w:tcW w:w="4365" w:type="dxa"/>
            <w:tcBorders/>
            <w:shd w:fill="auto" w:val="clear"/>
            <w:vAlign w:val="center"/>
          </w:tcPr>
          <w:p>
            <w:pPr>
              <w:pStyle w:val="TableContents"/>
              <w:rPr/>
            </w:pPr>
            <w:r>
              <w:rPr/>
              <w:t>и всякыми узорочьи половѣцкыми.</w:t>
            </w:r>
          </w:p>
        </w:tc>
        <w:tc>
          <w:tcPr>
            <w:tcW w:w="510" w:type="dxa"/>
            <w:tcBorders/>
            <w:shd w:fill="auto" w:val="clear"/>
            <w:vAlign w:val="center"/>
          </w:tcPr>
          <w:p>
            <w:pPr>
              <w:pStyle w:val="TableContents"/>
              <w:rPr>
                <w:rFonts w:ascii="Ubuntu Condensed" w:hAnsi="Ubuntu Condensed"/>
              </w:rPr>
            </w:pPr>
            <w:r>
              <w:rPr>
                <w:rFonts w:ascii="Ubuntu Condensed" w:hAnsi="Ubuntu Condensed"/>
              </w:rPr>
              <w:t>11</w:t>
            </w:r>
          </w:p>
        </w:tc>
        <w:tc>
          <w:tcPr>
            <w:tcW w:w="4367" w:type="dxa"/>
            <w:tcBorders/>
            <w:shd w:fill="auto" w:val="clear"/>
            <w:vAlign w:val="center"/>
          </w:tcPr>
          <w:p>
            <w:pPr>
              <w:pStyle w:val="TableContents"/>
              <w:rPr/>
            </w:pPr>
            <w:r>
              <w:rPr/>
              <w:t xml:space="preserve">kaj ankaŭ el ĉiaj ornamaĵoj kipĉakaj. </w:t>
            </w:r>
          </w:p>
        </w:tc>
      </w:tr>
      <w:tr>
        <w:trPr/>
        <w:tc>
          <w:tcPr>
            <w:tcW w:w="510" w:type="dxa"/>
            <w:tcBorders/>
            <w:shd w:fill="auto" w:val="clear"/>
            <w:vAlign w:val="center"/>
          </w:tcPr>
          <w:p>
            <w:pPr>
              <w:pStyle w:val="TableContents"/>
              <w:rPr/>
            </w:pPr>
            <w:hyperlink w:anchor="N5.12">
              <w:r>
                <w:rPr>
                  <w:rStyle w:val="InternetLink"/>
                  <w:rFonts w:ascii="Ubuntu Condensed" w:hAnsi="Ubuntu Condensed"/>
                </w:rPr>
                <w:t>12</w:t>
              </w:r>
            </w:hyperlink>
          </w:p>
        </w:tc>
        <w:tc>
          <w:tcPr>
            <w:tcW w:w="4365" w:type="dxa"/>
            <w:tcBorders/>
            <w:shd w:fill="auto" w:val="clear"/>
            <w:vAlign w:val="center"/>
          </w:tcPr>
          <w:p>
            <w:pPr>
              <w:pStyle w:val="V1"/>
              <w:rPr/>
            </w:pPr>
            <w:r>
              <w:rPr/>
              <w:t>Чрьленъ стягъ — бѣла хорюговь,</w:t>
            </w:r>
          </w:p>
        </w:tc>
        <w:tc>
          <w:tcPr>
            <w:tcW w:w="510" w:type="dxa"/>
            <w:tcBorders/>
            <w:shd w:fill="auto" w:val="clear"/>
            <w:vAlign w:val="center"/>
          </w:tcPr>
          <w:p>
            <w:pPr>
              <w:pStyle w:val="TableContents"/>
              <w:rPr/>
            </w:pPr>
            <w:hyperlink w:anchor="N5.12">
              <w:r>
                <w:rPr>
                  <w:rStyle w:val="InternetLink"/>
                  <w:rFonts w:ascii="Ubuntu Condensed" w:hAnsi="Ubuntu Condensed"/>
                </w:rPr>
                <w:t>12</w:t>
              </w:r>
            </w:hyperlink>
          </w:p>
        </w:tc>
        <w:tc>
          <w:tcPr>
            <w:tcW w:w="4367" w:type="dxa"/>
            <w:tcBorders/>
            <w:shd w:fill="auto" w:val="clear"/>
            <w:vAlign w:val="center"/>
          </w:tcPr>
          <w:p>
            <w:pPr>
              <w:pStyle w:val="V1"/>
              <w:rPr>
                <w:rFonts w:ascii="Ubuntu Condensed" w:hAnsi="Ubuntu Condensed"/>
              </w:rPr>
            </w:pPr>
            <w:r>
              <w:rPr>
                <w:rFonts w:ascii="Ubuntu Condensed" w:hAnsi="Ubuntu Condensed"/>
              </w:rPr>
              <w:t xml:space="preserve">La ruĝan stangon — la blankan standardon,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13</w:t>
            </w:r>
          </w:p>
        </w:tc>
        <w:tc>
          <w:tcPr>
            <w:tcW w:w="4365" w:type="dxa"/>
            <w:tcBorders/>
            <w:shd w:fill="auto" w:val="clear"/>
            <w:vAlign w:val="center"/>
          </w:tcPr>
          <w:p>
            <w:pPr>
              <w:pStyle w:val="V1"/>
              <w:rPr>
                <w:rFonts w:ascii="Ubuntu Condensed" w:hAnsi="Ubuntu Condensed"/>
              </w:rPr>
            </w:pPr>
            <w:r>
              <w:rPr>
                <w:rFonts w:ascii="Ubuntu Condensed" w:hAnsi="Ubuntu Condensed"/>
              </w:rPr>
              <w:t>чрьлена чолка — сребрено стружiе</w:t>
            </w:r>
          </w:p>
        </w:tc>
        <w:tc>
          <w:tcPr>
            <w:tcW w:w="510" w:type="dxa"/>
            <w:tcBorders/>
            <w:shd w:fill="auto" w:val="clear"/>
            <w:vAlign w:val="center"/>
          </w:tcPr>
          <w:p>
            <w:pPr>
              <w:pStyle w:val="TableContents"/>
              <w:rPr>
                <w:rFonts w:ascii="Ubuntu Condensed" w:hAnsi="Ubuntu Condensed"/>
              </w:rPr>
            </w:pPr>
            <w:r>
              <w:rPr>
                <w:rFonts w:ascii="Ubuntu Condensed" w:hAnsi="Ubuntu Condensed"/>
              </w:rPr>
              <w:t>13</w:t>
            </w:r>
          </w:p>
        </w:tc>
        <w:tc>
          <w:tcPr>
            <w:tcW w:w="4367" w:type="dxa"/>
            <w:tcBorders/>
            <w:shd w:fill="auto" w:val="clear"/>
            <w:vAlign w:val="center"/>
          </w:tcPr>
          <w:p>
            <w:pPr>
              <w:pStyle w:val="V1"/>
              <w:rPr>
                <w:rFonts w:ascii="Ubuntu Condensed" w:hAnsi="Ubuntu Condensed"/>
              </w:rPr>
            </w:pPr>
            <w:r>
              <w:rPr>
                <w:rFonts w:ascii="Ubuntu Condensed" w:hAnsi="Ubuntu Condensed"/>
              </w:rPr>
              <w:t xml:space="preserve">la ruĝan kvaston — la arĝentan pintingon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14</w:t>
            </w:r>
          </w:p>
        </w:tc>
        <w:tc>
          <w:tcPr>
            <w:tcW w:w="4365" w:type="dxa"/>
            <w:tcBorders/>
            <w:shd w:fill="auto" w:val="clear"/>
            <w:vAlign w:val="center"/>
          </w:tcPr>
          <w:p>
            <w:pPr>
              <w:pStyle w:val="TableContents"/>
              <w:rPr/>
            </w:pPr>
            <w:r>
              <w:rPr/>
              <w:t xml:space="preserve">— </w:t>
            </w:r>
            <w:r>
              <w:rPr/>
              <w:t>храброму Святъславличю!</w:t>
            </w:r>
          </w:p>
        </w:tc>
        <w:tc>
          <w:tcPr>
            <w:tcW w:w="510" w:type="dxa"/>
            <w:tcBorders/>
            <w:shd w:fill="auto" w:val="clear"/>
            <w:vAlign w:val="center"/>
          </w:tcPr>
          <w:p>
            <w:pPr>
              <w:pStyle w:val="TableContents"/>
              <w:rPr>
                <w:rFonts w:ascii="Ubuntu Condensed" w:hAnsi="Ubuntu Condensed"/>
              </w:rPr>
            </w:pPr>
            <w:r>
              <w:rPr>
                <w:rFonts w:ascii="Ubuntu Condensed" w:hAnsi="Ubuntu Condensed"/>
              </w:rPr>
              <w:t>14</w:t>
            </w:r>
          </w:p>
        </w:tc>
        <w:tc>
          <w:tcPr>
            <w:tcW w:w="4367" w:type="dxa"/>
            <w:tcBorders/>
            <w:shd w:fill="auto" w:val="clear"/>
            <w:vAlign w:val="center"/>
          </w:tcPr>
          <w:p>
            <w:pPr>
              <w:pStyle w:val="TableContents"/>
              <w:rPr/>
            </w:pPr>
            <w:r>
              <w:rPr/>
              <w:t xml:space="preserve">— </w:t>
            </w:r>
            <w:r>
              <w:rPr/>
              <w:t xml:space="preserve">al la brava Svetoslavido! </w:t>
            </w:r>
          </w:p>
        </w:tc>
      </w:tr>
      <w:tr>
        <w:trPr/>
        <w:tc>
          <w:tcPr>
            <w:tcW w:w="510" w:type="dxa"/>
            <w:tcBorders/>
            <w:shd w:fill="auto" w:val="clear"/>
            <w:vAlign w:val="center"/>
          </w:tcPr>
          <w:p>
            <w:pPr>
              <w:pStyle w:val="TableContents"/>
              <w:rPr/>
            </w:pPr>
            <w:hyperlink w:anchor="N5.15">
              <w:r>
                <w:rPr>
                  <w:rStyle w:val="InternetLink"/>
                  <w:rFonts w:ascii="Ubuntu Condensed" w:hAnsi="Ubuntu Condensed"/>
                </w:rPr>
                <w:t>15</w:t>
              </w:r>
            </w:hyperlink>
          </w:p>
        </w:tc>
        <w:tc>
          <w:tcPr>
            <w:tcW w:w="4365" w:type="dxa"/>
            <w:tcBorders/>
            <w:shd w:fill="auto" w:val="clear"/>
            <w:vAlign w:val="center"/>
          </w:tcPr>
          <w:p>
            <w:pPr>
              <w:pStyle w:val="TableContents"/>
              <w:rPr/>
            </w:pPr>
            <w:r>
              <w:rPr/>
              <w:t>Дремлетъ въ полѣ Ольгово хороброе</w:t>
            </w:r>
          </w:p>
          <w:p>
            <w:pPr>
              <w:pStyle w:val="Vvosto"/>
              <w:rPr/>
            </w:pPr>
            <w:r>
              <w:rPr/>
              <w:t>гнѣздо.</w:t>
            </w:r>
          </w:p>
        </w:tc>
        <w:tc>
          <w:tcPr>
            <w:tcW w:w="510" w:type="dxa"/>
            <w:tcBorders/>
            <w:shd w:fill="auto" w:val="clear"/>
            <w:vAlign w:val="center"/>
          </w:tcPr>
          <w:p>
            <w:pPr>
              <w:pStyle w:val="TableContents"/>
              <w:rPr/>
            </w:pPr>
            <w:hyperlink w:anchor="N5.15">
              <w:r>
                <w:rPr>
                  <w:rStyle w:val="InternetLink"/>
                  <w:rFonts w:ascii="Ubuntu Condensed" w:hAnsi="Ubuntu Condensed"/>
                </w:rPr>
                <w:t>15</w:t>
              </w:r>
            </w:hyperlink>
          </w:p>
        </w:tc>
        <w:tc>
          <w:tcPr>
            <w:tcW w:w="4367" w:type="dxa"/>
            <w:tcBorders/>
            <w:shd w:fill="auto" w:val="clear"/>
            <w:vAlign w:val="center"/>
          </w:tcPr>
          <w:p>
            <w:pPr>
              <w:pStyle w:val="TableContents"/>
              <w:rPr/>
            </w:pPr>
            <w:r>
              <w:rPr/>
              <w:t>Dormetas en la stepo la brava idaro</w:t>
            </w:r>
          </w:p>
          <w:p>
            <w:pPr>
              <w:pStyle w:val="Vvosto"/>
              <w:rPr/>
            </w:pPr>
            <w:r>
              <w:rPr/>
              <w:t xml:space="preserve">de la Olga nesto.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5" w:type="dxa"/>
            <w:tcBorders/>
            <w:shd w:fill="auto" w:val="clear"/>
            <w:vAlign w:val="center"/>
          </w:tcPr>
          <w:p>
            <w:pPr>
              <w:pStyle w:val="V1"/>
              <w:rPr/>
            </w:pPr>
            <w:r>
              <w:rPr/>
              <w:t>Далече залетѣло!</w:t>
            </w:r>
          </w:p>
        </w:tc>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7" w:type="dxa"/>
            <w:tcBorders/>
            <w:shd w:fill="auto" w:val="clear"/>
            <w:vAlign w:val="center"/>
          </w:tcPr>
          <w:p>
            <w:pPr>
              <w:pStyle w:val="V1"/>
              <w:rPr/>
            </w:pPr>
            <w:r>
              <w:rPr/>
              <w:t xml:space="preserve">Malproksimen ĝi estas fluginta! </w:t>
            </w:r>
          </w:p>
        </w:tc>
      </w:tr>
      <w:tr>
        <w:trPr/>
        <w:tc>
          <w:tcPr>
            <w:tcW w:w="510" w:type="dxa"/>
            <w:tcBorders/>
            <w:shd w:fill="auto" w:val="clear"/>
            <w:vAlign w:val="center"/>
          </w:tcPr>
          <w:p>
            <w:pPr>
              <w:pStyle w:val="TableContents"/>
              <w:rPr/>
            </w:pPr>
            <w:hyperlink w:anchor="N5.17">
              <w:r>
                <w:rPr>
                  <w:rStyle w:val="InternetLink"/>
                  <w:rFonts w:ascii="Ubuntu Condensed" w:hAnsi="Ubuntu Condensed"/>
                </w:rPr>
                <w:t>17</w:t>
              </w:r>
            </w:hyperlink>
          </w:p>
        </w:tc>
        <w:tc>
          <w:tcPr>
            <w:tcW w:w="4365" w:type="dxa"/>
            <w:tcBorders/>
            <w:shd w:fill="auto" w:val="clear"/>
            <w:vAlign w:val="center"/>
          </w:tcPr>
          <w:p>
            <w:pPr>
              <w:pStyle w:val="TableContents"/>
              <w:rPr/>
            </w:pPr>
            <w:r>
              <w:rPr/>
              <w:t>Не было нъ обидѣ порождено,</w:t>
            </w:r>
          </w:p>
        </w:tc>
        <w:tc>
          <w:tcPr>
            <w:tcW w:w="510" w:type="dxa"/>
            <w:tcBorders/>
            <w:shd w:fill="auto" w:val="clear"/>
            <w:vAlign w:val="center"/>
          </w:tcPr>
          <w:p>
            <w:pPr>
              <w:pStyle w:val="TableContents"/>
              <w:rPr/>
            </w:pPr>
            <w:hyperlink w:anchor="N5.17">
              <w:r>
                <w:rPr>
                  <w:rStyle w:val="InternetLink"/>
                  <w:rFonts w:ascii="Ubuntu Condensed" w:hAnsi="Ubuntu Condensed"/>
                </w:rPr>
                <w:t>17</w:t>
              </w:r>
            </w:hyperlink>
          </w:p>
        </w:tc>
        <w:tc>
          <w:tcPr>
            <w:tcW w:w="4367" w:type="dxa"/>
            <w:tcBorders/>
            <w:shd w:fill="auto" w:val="clear"/>
            <w:vAlign w:val="center"/>
          </w:tcPr>
          <w:p>
            <w:pPr>
              <w:pStyle w:val="TableContents"/>
              <w:rPr/>
            </w:pPr>
            <w:r>
              <w:rPr/>
              <w:t xml:space="preserve">Ne naskiĝis ĝi por suferi ofendon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18</w:t>
            </w:r>
          </w:p>
        </w:tc>
        <w:tc>
          <w:tcPr>
            <w:tcW w:w="4365" w:type="dxa"/>
            <w:tcBorders/>
            <w:shd w:fill="auto" w:val="clear"/>
            <w:vAlign w:val="center"/>
          </w:tcPr>
          <w:p>
            <w:pPr>
              <w:pStyle w:val="V1"/>
              <w:rPr/>
            </w:pPr>
            <w:r>
              <w:rPr/>
              <w:t>ни соколу,</w:t>
            </w:r>
          </w:p>
        </w:tc>
        <w:tc>
          <w:tcPr>
            <w:tcW w:w="510" w:type="dxa"/>
            <w:tcBorders/>
            <w:shd w:fill="auto" w:val="clear"/>
            <w:vAlign w:val="center"/>
          </w:tcPr>
          <w:p>
            <w:pPr>
              <w:pStyle w:val="TableContents"/>
              <w:rPr>
                <w:rFonts w:ascii="Ubuntu Condensed" w:hAnsi="Ubuntu Condensed"/>
              </w:rPr>
            </w:pPr>
            <w:r>
              <w:rPr>
                <w:rFonts w:ascii="Ubuntu Condensed" w:hAnsi="Ubuntu Condensed"/>
              </w:rPr>
              <w:t>18</w:t>
            </w:r>
          </w:p>
        </w:tc>
        <w:tc>
          <w:tcPr>
            <w:tcW w:w="4367" w:type="dxa"/>
            <w:tcBorders/>
            <w:shd w:fill="auto" w:val="clear"/>
            <w:vAlign w:val="center"/>
          </w:tcPr>
          <w:p>
            <w:pPr>
              <w:pStyle w:val="V1"/>
              <w:rPr/>
            </w:pPr>
            <w:r>
              <w:rPr/>
              <w:t xml:space="preserve">de la falko,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5" w:type="dxa"/>
            <w:tcBorders/>
            <w:shd w:fill="auto" w:val="clear"/>
            <w:vAlign w:val="center"/>
          </w:tcPr>
          <w:p>
            <w:pPr>
              <w:pStyle w:val="V1"/>
              <w:rPr/>
            </w:pPr>
            <w:r>
              <w:rPr/>
              <w:t>ни кречету,</w:t>
            </w:r>
          </w:p>
        </w:tc>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7" w:type="dxa"/>
            <w:tcBorders/>
            <w:shd w:fill="auto" w:val="clear"/>
            <w:vAlign w:val="center"/>
          </w:tcPr>
          <w:p>
            <w:pPr>
              <w:pStyle w:val="V1"/>
              <w:rPr/>
            </w:pPr>
            <w:r>
              <w:rPr/>
              <w:t xml:space="preserve">nek de la aglo,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20</w:t>
            </w:r>
          </w:p>
        </w:tc>
        <w:tc>
          <w:tcPr>
            <w:tcW w:w="4365" w:type="dxa"/>
            <w:tcBorders/>
            <w:shd w:fill="auto" w:val="clear"/>
            <w:vAlign w:val="center"/>
          </w:tcPr>
          <w:p>
            <w:pPr>
              <w:pStyle w:val="V1"/>
              <w:rPr/>
            </w:pPr>
            <w:r>
              <w:rPr/>
              <w:t>ни тебѣ, чръный воронъ,</w:t>
            </w:r>
          </w:p>
          <w:p>
            <w:pPr>
              <w:pStyle w:val="Vvosto"/>
              <w:rPr/>
            </w:pPr>
            <w:r>
              <w:rPr/>
              <w:t>поганый половчине!</w:t>
            </w:r>
          </w:p>
        </w:tc>
        <w:tc>
          <w:tcPr>
            <w:tcW w:w="510" w:type="dxa"/>
            <w:tcBorders/>
            <w:shd w:fill="auto" w:val="clear"/>
            <w:vAlign w:val="center"/>
          </w:tcPr>
          <w:p>
            <w:pPr>
              <w:pStyle w:val="TableContents"/>
              <w:rPr>
                <w:rFonts w:ascii="Ubuntu Condensed" w:hAnsi="Ubuntu Condensed"/>
              </w:rPr>
            </w:pPr>
            <w:r>
              <w:rPr>
                <w:rFonts w:ascii="Ubuntu Condensed" w:hAnsi="Ubuntu Condensed"/>
              </w:rPr>
              <w:t>20</w:t>
            </w:r>
          </w:p>
        </w:tc>
        <w:tc>
          <w:tcPr>
            <w:tcW w:w="4367" w:type="dxa"/>
            <w:tcBorders/>
            <w:shd w:fill="auto" w:val="clear"/>
            <w:vAlign w:val="center"/>
          </w:tcPr>
          <w:p>
            <w:pPr>
              <w:pStyle w:val="V1"/>
              <w:rPr/>
            </w:pPr>
            <w:r>
              <w:rPr/>
              <w:t xml:space="preserve">nek de vi, nigra korvo, </w:t>
            </w:r>
          </w:p>
          <w:p>
            <w:pPr>
              <w:pStyle w:val="Vvosto"/>
              <w:rPr/>
            </w:pPr>
            <w:r>
              <w:rPr/>
              <w:t xml:space="preserve">kipĉako pagana! </w:t>
            </w:r>
          </w:p>
        </w:tc>
      </w:tr>
      <w:tr>
        <w:trPr/>
        <w:tc>
          <w:tcPr>
            <w:tcW w:w="510" w:type="dxa"/>
            <w:tcBorders/>
            <w:shd w:fill="auto" w:val="clear"/>
            <w:vAlign w:val="center"/>
          </w:tcPr>
          <w:p>
            <w:pPr>
              <w:pStyle w:val="TableContents"/>
              <w:rPr/>
            </w:pPr>
            <w:hyperlink w:anchor="N5.21">
              <w:r>
                <w:rPr>
                  <w:rStyle w:val="InternetLink"/>
                  <w:rFonts w:ascii="Ubuntu Condensed" w:hAnsi="Ubuntu Condensed"/>
                </w:rPr>
                <w:t>21</w:t>
              </w:r>
            </w:hyperlink>
          </w:p>
        </w:tc>
        <w:tc>
          <w:tcPr>
            <w:tcW w:w="4365" w:type="dxa"/>
            <w:tcBorders/>
            <w:shd w:fill="auto" w:val="clear"/>
            <w:vAlign w:val="center"/>
          </w:tcPr>
          <w:p>
            <w:pPr>
              <w:pStyle w:val="TableContents"/>
              <w:rPr/>
            </w:pPr>
            <w:r>
              <w:rPr/>
              <w:t>Гзакъ бѣжитъ сѣрымъ влъкомъ,</w:t>
            </w:r>
          </w:p>
        </w:tc>
        <w:tc>
          <w:tcPr>
            <w:tcW w:w="510" w:type="dxa"/>
            <w:tcBorders/>
            <w:shd w:fill="auto" w:val="clear"/>
            <w:vAlign w:val="center"/>
          </w:tcPr>
          <w:p>
            <w:pPr>
              <w:pStyle w:val="TableContents"/>
              <w:rPr/>
            </w:pPr>
            <w:hyperlink w:anchor="N5.21">
              <w:r>
                <w:rPr>
                  <w:rStyle w:val="InternetLink"/>
                  <w:rFonts w:ascii="Ubuntu Condensed" w:hAnsi="Ubuntu Condensed"/>
                </w:rPr>
                <w:t>21</w:t>
              </w:r>
            </w:hyperlink>
          </w:p>
        </w:tc>
        <w:tc>
          <w:tcPr>
            <w:tcW w:w="4367" w:type="dxa"/>
            <w:tcBorders/>
            <w:shd w:fill="auto" w:val="clear"/>
            <w:vAlign w:val="center"/>
          </w:tcPr>
          <w:p>
            <w:pPr>
              <w:pStyle w:val="TableContents"/>
              <w:rPr/>
            </w:pPr>
            <w:r>
              <w:rPr/>
              <w:t xml:space="preserve">Gza kuras grizalupe, </w:t>
            </w:r>
          </w:p>
        </w:tc>
      </w:tr>
      <w:tr>
        <w:trPr/>
        <w:tc>
          <w:tcPr>
            <w:tcW w:w="510" w:type="dxa"/>
            <w:tcBorders/>
            <w:shd w:fill="auto" w:val="clear"/>
            <w:vAlign w:val="center"/>
          </w:tcPr>
          <w:p>
            <w:pPr>
              <w:pStyle w:val="TableContents"/>
              <w:rPr/>
            </w:pPr>
            <w:hyperlink w:anchor="N5.22">
              <w:r>
                <w:rPr>
                  <w:rStyle w:val="InternetLink"/>
                  <w:rFonts w:ascii="Ubuntu Condensed" w:hAnsi="Ubuntu Condensed"/>
                </w:rPr>
                <w:t>22</w:t>
              </w:r>
            </w:hyperlink>
          </w:p>
        </w:tc>
        <w:tc>
          <w:tcPr>
            <w:tcW w:w="4365" w:type="dxa"/>
            <w:tcBorders/>
            <w:shd w:fill="auto" w:val="clear"/>
            <w:vAlign w:val="center"/>
          </w:tcPr>
          <w:p>
            <w:pPr>
              <w:pStyle w:val="TableContents"/>
              <w:rPr/>
            </w:pPr>
            <w:r>
              <w:rPr/>
              <w:t>Кончакъ ему слѣдъ править къ Дону</w:t>
            </w:r>
          </w:p>
          <w:p>
            <w:pPr>
              <w:pStyle w:val="Vvosto"/>
              <w:rPr/>
            </w:pPr>
            <w:r>
              <w:rPr/>
              <w:t>великому.</w:t>
            </w:r>
          </w:p>
        </w:tc>
        <w:tc>
          <w:tcPr>
            <w:tcW w:w="510" w:type="dxa"/>
            <w:tcBorders/>
            <w:shd w:fill="auto" w:val="clear"/>
            <w:vAlign w:val="center"/>
          </w:tcPr>
          <w:p>
            <w:pPr>
              <w:pStyle w:val="TableContents"/>
              <w:rPr/>
            </w:pPr>
            <w:hyperlink w:anchor="N5.22">
              <w:r>
                <w:rPr>
                  <w:rStyle w:val="InternetLink"/>
                  <w:rFonts w:ascii="Ubuntu Condensed" w:hAnsi="Ubuntu Condensed"/>
                </w:rPr>
                <w:t>22</w:t>
              </w:r>
            </w:hyperlink>
          </w:p>
        </w:tc>
        <w:tc>
          <w:tcPr>
            <w:tcW w:w="4367" w:type="dxa"/>
            <w:tcBorders/>
            <w:shd w:fill="auto" w:val="clear"/>
            <w:vAlign w:val="center"/>
          </w:tcPr>
          <w:p>
            <w:pPr>
              <w:pStyle w:val="TableContents"/>
              <w:rPr/>
            </w:pPr>
            <w:r>
              <w:rPr/>
              <w:t>Konĉako spuron por li faras al la</w:t>
            </w:r>
          </w:p>
          <w:p>
            <w:pPr>
              <w:pStyle w:val="Vvosto"/>
              <w:rPr/>
            </w:pPr>
            <w:r>
              <w:rPr/>
              <w:t xml:space="preserve">granda Dono.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5" w:type="dxa"/>
            <w:tcBorders/>
            <w:shd w:fill="auto" w:val="clear"/>
            <w:vAlign w:val="center"/>
          </w:tcPr>
          <w:p>
            <w:pPr>
              <w:pStyle w:val="TableHeading"/>
              <w:keepNext w:val="true"/>
              <w:suppressLineNumbers/>
              <w:spacing w:before="57" w:after="28"/>
              <w:jc w:val="center"/>
              <w:rPr/>
            </w:pPr>
            <w:r>
              <w:rPr/>
              <w:t>6. Битва субботняя</w:t>
            </w:r>
          </w:p>
        </w:tc>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7" w:type="dxa"/>
            <w:tcBorders/>
            <w:shd w:fill="auto" w:val="clear"/>
            <w:vAlign w:val="center"/>
          </w:tcPr>
          <w:p>
            <w:pPr>
              <w:pStyle w:val="TableHeading"/>
              <w:keepNext w:val="true"/>
              <w:suppressLineNumbers/>
              <w:spacing w:before="57" w:after="28"/>
              <w:jc w:val="center"/>
              <w:rPr/>
            </w:pPr>
            <w:r>
              <w:rPr/>
              <w:t xml:space="preserve">6. La sabata batalo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01</w:t>
            </w:r>
          </w:p>
        </w:tc>
        <w:tc>
          <w:tcPr>
            <w:tcW w:w="4365" w:type="dxa"/>
            <w:tcBorders/>
            <w:shd w:fill="auto" w:val="clear"/>
            <w:vAlign w:val="center"/>
          </w:tcPr>
          <w:p>
            <w:pPr>
              <w:pStyle w:val="TableContents"/>
              <w:rPr/>
            </w:pPr>
            <w:r>
              <w:rPr/>
              <w:t>Другаго дни велми рано</w:t>
            </w:r>
          </w:p>
        </w:tc>
        <w:tc>
          <w:tcPr>
            <w:tcW w:w="510" w:type="dxa"/>
            <w:tcBorders/>
            <w:shd w:fill="auto" w:val="clear"/>
            <w:vAlign w:val="center"/>
          </w:tcPr>
          <w:p>
            <w:pPr>
              <w:pStyle w:val="TableContents"/>
              <w:rPr>
                <w:rFonts w:ascii="Ubuntu Condensed" w:hAnsi="Ubuntu Condensed"/>
              </w:rPr>
            </w:pPr>
            <w:r>
              <w:rPr>
                <w:rFonts w:ascii="Ubuntu Condensed" w:hAnsi="Ubuntu Condensed"/>
              </w:rPr>
              <w:t>01</w:t>
            </w:r>
          </w:p>
        </w:tc>
        <w:tc>
          <w:tcPr>
            <w:tcW w:w="4367" w:type="dxa"/>
            <w:tcBorders/>
            <w:shd w:fill="auto" w:val="clear"/>
            <w:vAlign w:val="center"/>
          </w:tcPr>
          <w:p>
            <w:pPr>
              <w:pStyle w:val="TableContents"/>
              <w:rPr/>
            </w:pPr>
            <w:r>
              <w:rPr/>
              <w:t xml:space="preserve">Je la sekva tago ege frue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02</w:t>
            </w:r>
          </w:p>
        </w:tc>
        <w:tc>
          <w:tcPr>
            <w:tcW w:w="4365" w:type="dxa"/>
            <w:tcBorders/>
            <w:shd w:fill="auto" w:val="clear"/>
            <w:vAlign w:val="center"/>
          </w:tcPr>
          <w:p>
            <w:pPr>
              <w:pStyle w:val="TableContents"/>
              <w:rPr/>
            </w:pPr>
            <w:r>
              <w:rPr/>
              <w:t>кровавыя зори свѣтъ повѣдаютъ</w:t>
            </w:r>
          </w:p>
        </w:tc>
        <w:tc>
          <w:tcPr>
            <w:tcW w:w="510" w:type="dxa"/>
            <w:tcBorders/>
            <w:shd w:fill="auto" w:val="clear"/>
            <w:vAlign w:val="center"/>
          </w:tcPr>
          <w:p>
            <w:pPr>
              <w:pStyle w:val="TableContents"/>
              <w:rPr>
                <w:rFonts w:ascii="Ubuntu Condensed" w:hAnsi="Ubuntu Condensed"/>
              </w:rPr>
            </w:pPr>
            <w:r>
              <w:rPr>
                <w:rFonts w:ascii="Ubuntu Condensed" w:hAnsi="Ubuntu Condensed"/>
              </w:rPr>
              <w:t>02</w:t>
            </w:r>
          </w:p>
        </w:tc>
        <w:tc>
          <w:tcPr>
            <w:tcW w:w="4367" w:type="dxa"/>
            <w:tcBorders/>
            <w:shd w:fill="auto" w:val="clear"/>
            <w:vAlign w:val="center"/>
          </w:tcPr>
          <w:p>
            <w:pPr>
              <w:pStyle w:val="TableContents"/>
              <w:rPr/>
            </w:pPr>
            <w:r>
              <w:rPr/>
              <w:t xml:space="preserve">sanga matenruĝo lumon anoncas;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03</w:t>
            </w:r>
          </w:p>
        </w:tc>
        <w:tc>
          <w:tcPr>
            <w:tcW w:w="4365" w:type="dxa"/>
            <w:tcBorders/>
            <w:shd w:fill="auto" w:val="clear"/>
            <w:vAlign w:val="center"/>
          </w:tcPr>
          <w:p>
            <w:pPr>
              <w:pStyle w:val="TableContents"/>
              <w:rPr/>
            </w:pPr>
            <w:r>
              <w:rPr/>
              <w:t>чръныя тучя съ моря идутъ,</w:t>
            </w:r>
          </w:p>
        </w:tc>
        <w:tc>
          <w:tcPr>
            <w:tcW w:w="510" w:type="dxa"/>
            <w:tcBorders/>
            <w:shd w:fill="auto" w:val="clear"/>
            <w:vAlign w:val="center"/>
          </w:tcPr>
          <w:p>
            <w:pPr>
              <w:pStyle w:val="TableContents"/>
              <w:rPr>
                <w:rFonts w:ascii="Ubuntu Condensed" w:hAnsi="Ubuntu Condensed"/>
              </w:rPr>
            </w:pPr>
            <w:r>
              <w:rPr>
                <w:rFonts w:ascii="Ubuntu Condensed" w:hAnsi="Ubuntu Condensed"/>
              </w:rPr>
              <w:t>03</w:t>
            </w:r>
          </w:p>
        </w:tc>
        <w:tc>
          <w:tcPr>
            <w:tcW w:w="4367" w:type="dxa"/>
            <w:tcBorders/>
            <w:shd w:fill="auto" w:val="clear"/>
            <w:vAlign w:val="center"/>
          </w:tcPr>
          <w:p>
            <w:pPr>
              <w:pStyle w:val="TableContents"/>
              <w:rPr/>
            </w:pPr>
            <w:r>
              <w:rPr/>
              <w:t xml:space="preserve">nigraj nubegoj venas de la maro, </w:t>
            </w:r>
          </w:p>
        </w:tc>
      </w:tr>
      <w:tr>
        <w:trPr/>
        <w:tc>
          <w:tcPr>
            <w:tcW w:w="510" w:type="dxa"/>
            <w:tcBorders/>
            <w:shd w:fill="auto" w:val="clear"/>
            <w:vAlign w:val="center"/>
          </w:tcPr>
          <w:p>
            <w:pPr>
              <w:pStyle w:val="TableContents"/>
              <w:rPr/>
            </w:pPr>
            <w:hyperlink w:anchor="N6.4">
              <w:r>
                <w:rPr>
                  <w:rStyle w:val="InternetLink"/>
                  <w:rFonts w:ascii="Ubuntu Condensed" w:hAnsi="Ubuntu Condensed"/>
                </w:rPr>
                <w:t>04</w:t>
              </w:r>
            </w:hyperlink>
          </w:p>
        </w:tc>
        <w:tc>
          <w:tcPr>
            <w:tcW w:w="4365" w:type="dxa"/>
            <w:tcBorders/>
            <w:shd w:fill="auto" w:val="clear"/>
            <w:vAlign w:val="center"/>
          </w:tcPr>
          <w:p>
            <w:pPr>
              <w:pStyle w:val="V1"/>
              <w:rPr/>
            </w:pPr>
            <w:r>
              <w:rPr/>
              <w:t>хотятъ прикрыти д҃ солнца,</w:t>
            </w:r>
          </w:p>
        </w:tc>
        <w:tc>
          <w:tcPr>
            <w:tcW w:w="510" w:type="dxa"/>
            <w:tcBorders/>
            <w:shd w:fill="auto" w:val="clear"/>
            <w:vAlign w:val="center"/>
          </w:tcPr>
          <w:p>
            <w:pPr>
              <w:pStyle w:val="TableContents"/>
              <w:rPr/>
            </w:pPr>
            <w:hyperlink w:anchor="N6.4">
              <w:r>
                <w:rPr>
                  <w:rStyle w:val="InternetLink"/>
                  <w:rFonts w:ascii="Ubuntu Condensed" w:hAnsi="Ubuntu Condensed"/>
                </w:rPr>
                <w:t>04</w:t>
              </w:r>
            </w:hyperlink>
          </w:p>
        </w:tc>
        <w:tc>
          <w:tcPr>
            <w:tcW w:w="4367" w:type="dxa"/>
            <w:tcBorders/>
            <w:shd w:fill="auto" w:val="clear"/>
            <w:vAlign w:val="center"/>
          </w:tcPr>
          <w:p>
            <w:pPr>
              <w:pStyle w:val="V1"/>
              <w:rPr/>
            </w:pPr>
            <w:r>
              <w:rPr/>
              <w:t xml:space="preserve">kvar sunojn kovri ili volas,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5" w:type="dxa"/>
            <w:tcBorders/>
            <w:shd w:fill="auto" w:val="clear"/>
            <w:vAlign w:val="center"/>
          </w:tcPr>
          <w:p>
            <w:pPr>
              <w:pStyle w:val="TableContents"/>
              <w:rPr/>
            </w:pPr>
            <w:r>
              <w:rPr/>
              <w:t>а въ нихъ трепещуть синiи млънiи.</w:t>
            </w:r>
          </w:p>
        </w:tc>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7" w:type="dxa"/>
            <w:tcBorders/>
            <w:shd w:fill="auto" w:val="clear"/>
            <w:vAlign w:val="center"/>
          </w:tcPr>
          <w:p>
            <w:pPr>
              <w:pStyle w:val="TableContents"/>
              <w:rPr/>
            </w:pPr>
            <w:r>
              <w:rPr/>
              <w:t xml:space="preserve">kaj en ili tremas bluaj fulmoj.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06</w:t>
            </w:r>
          </w:p>
        </w:tc>
        <w:tc>
          <w:tcPr>
            <w:tcW w:w="4365" w:type="dxa"/>
            <w:tcBorders/>
            <w:shd w:fill="auto" w:val="clear"/>
            <w:vAlign w:val="center"/>
          </w:tcPr>
          <w:p>
            <w:pPr>
              <w:pStyle w:val="TableContents"/>
              <w:rPr/>
            </w:pPr>
            <w:r>
              <w:rPr/>
              <w:t>Быти грому великому,</w:t>
            </w:r>
          </w:p>
        </w:tc>
        <w:tc>
          <w:tcPr>
            <w:tcW w:w="510" w:type="dxa"/>
            <w:tcBorders/>
            <w:shd w:fill="auto" w:val="clear"/>
            <w:vAlign w:val="center"/>
          </w:tcPr>
          <w:p>
            <w:pPr>
              <w:pStyle w:val="TableContents"/>
              <w:rPr>
                <w:rFonts w:ascii="Ubuntu Condensed" w:hAnsi="Ubuntu Condensed"/>
              </w:rPr>
            </w:pPr>
            <w:r>
              <w:rPr>
                <w:rFonts w:ascii="Ubuntu Condensed" w:hAnsi="Ubuntu Condensed"/>
              </w:rPr>
              <w:t>06</w:t>
            </w:r>
          </w:p>
        </w:tc>
        <w:tc>
          <w:tcPr>
            <w:tcW w:w="4367" w:type="dxa"/>
            <w:tcBorders/>
            <w:shd w:fill="auto" w:val="clear"/>
            <w:vAlign w:val="center"/>
          </w:tcPr>
          <w:p>
            <w:pPr>
              <w:pStyle w:val="TableContents"/>
              <w:rPr/>
            </w:pPr>
            <w:r>
              <w:rPr/>
              <w:t xml:space="preserve">Granda tondro estas tondronta,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5" w:type="dxa"/>
            <w:tcBorders/>
            <w:shd w:fill="auto" w:val="clear"/>
            <w:vAlign w:val="center"/>
          </w:tcPr>
          <w:p>
            <w:pPr>
              <w:pStyle w:val="TableContents"/>
              <w:rPr>
                <w:rFonts w:ascii="Ubuntu Condensed" w:hAnsi="Ubuntu Condensed"/>
              </w:rPr>
            </w:pPr>
            <w:r>
              <w:rPr>
                <w:rFonts w:ascii="Ubuntu Condensed" w:hAnsi="Ubuntu Condensed"/>
              </w:rPr>
              <w:t>итти дождю стрѣлами съ Дону великаго!</w:t>
            </w:r>
          </w:p>
        </w:tc>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saga pluvo estas pluvonta de la granda Dono!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5" w:type="dxa"/>
            <w:tcBorders/>
            <w:shd w:fill="auto" w:val="clear"/>
            <w:vAlign w:val="center"/>
          </w:tcPr>
          <w:p>
            <w:pPr>
              <w:pStyle w:val="TableContents"/>
              <w:rPr/>
            </w:pPr>
            <w:r>
              <w:rPr/>
              <w:t>Ту ся копiемъ приламати,</w:t>
            </w:r>
          </w:p>
        </w:tc>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7" w:type="dxa"/>
            <w:tcBorders/>
            <w:shd w:fill="auto" w:val="clear"/>
            <w:vAlign w:val="center"/>
          </w:tcPr>
          <w:p>
            <w:pPr>
              <w:pStyle w:val="TableContents"/>
              <w:rPr/>
            </w:pPr>
            <w:r>
              <w:rPr/>
              <w:t xml:space="preserve">ĉi tie lancoj rompiĝos,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5" w:type="dxa"/>
            <w:tcBorders/>
            <w:shd w:fill="auto" w:val="clear"/>
            <w:vAlign w:val="center"/>
          </w:tcPr>
          <w:p>
            <w:pPr>
              <w:pStyle w:val="TableContents"/>
              <w:rPr/>
            </w:pPr>
            <w:r>
              <w:rPr/>
              <w:t>ту ся саблямъ потручяти</w:t>
            </w:r>
          </w:p>
        </w:tc>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7" w:type="dxa"/>
            <w:tcBorders/>
            <w:shd w:fill="auto" w:val="clear"/>
            <w:vAlign w:val="center"/>
          </w:tcPr>
          <w:p>
            <w:pPr>
              <w:pStyle w:val="TableContents"/>
              <w:rPr/>
            </w:pPr>
            <w:r>
              <w:rPr/>
              <w:t xml:space="preserve">ĉi tie sabroj frapfrapos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5" w:type="dxa"/>
            <w:tcBorders/>
            <w:shd w:fill="auto" w:val="clear"/>
            <w:vAlign w:val="center"/>
          </w:tcPr>
          <w:p>
            <w:pPr>
              <w:pStyle w:val="TableContents"/>
              <w:rPr/>
            </w:pPr>
            <w:r>
              <w:rPr/>
              <w:t>о шеломы половецкыя</w:t>
            </w:r>
          </w:p>
        </w:tc>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7" w:type="dxa"/>
            <w:tcBorders/>
            <w:shd w:fill="auto" w:val="clear"/>
            <w:vAlign w:val="center"/>
          </w:tcPr>
          <w:p>
            <w:pPr>
              <w:pStyle w:val="TableContents"/>
              <w:rPr/>
            </w:pPr>
            <w:r>
              <w:rPr/>
              <w:t xml:space="preserve">kontraŭ la kaskoj kipĉakaj </w:t>
            </w:r>
          </w:p>
        </w:tc>
      </w:tr>
      <w:tr>
        <w:trPr/>
        <w:tc>
          <w:tcPr>
            <w:tcW w:w="510" w:type="dxa"/>
            <w:tcBorders/>
            <w:shd w:fill="auto" w:val="clear"/>
            <w:vAlign w:val="center"/>
          </w:tcPr>
          <w:p>
            <w:pPr>
              <w:pStyle w:val="TableContents"/>
              <w:rPr/>
            </w:pPr>
            <w:hyperlink w:anchor="N6.11">
              <w:r>
                <w:rPr>
                  <w:rStyle w:val="InternetLink"/>
                  <w:rFonts w:ascii="Ubuntu Condensed" w:hAnsi="Ubuntu Condensed"/>
                </w:rPr>
                <w:t>11</w:t>
              </w:r>
            </w:hyperlink>
          </w:p>
        </w:tc>
        <w:tc>
          <w:tcPr>
            <w:tcW w:w="4365" w:type="dxa"/>
            <w:tcBorders/>
            <w:shd w:fill="auto" w:val="clear"/>
            <w:vAlign w:val="center"/>
          </w:tcPr>
          <w:p>
            <w:pPr>
              <w:pStyle w:val="V1"/>
              <w:rPr/>
            </w:pPr>
            <w:r>
              <w:rPr/>
              <w:t>на рѣцѣ на Каялѣ,</w:t>
            </w:r>
          </w:p>
        </w:tc>
        <w:tc>
          <w:tcPr>
            <w:tcW w:w="510" w:type="dxa"/>
            <w:tcBorders/>
            <w:shd w:fill="auto" w:val="clear"/>
            <w:vAlign w:val="center"/>
          </w:tcPr>
          <w:p>
            <w:pPr>
              <w:pStyle w:val="TableContents"/>
              <w:rPr/>
            </w:pPr>
            <w:hyperlink w:anchor="N6.11">
              <w:r>
                <w:rPr>
                  <w:rStyle w:val="InternetLink"/>
                  <w:rFonts w:ascii="Ubuntu Condensed" w:hAnsi="Ubuntu Condensed"/>
                </w:rPr>
                <w:t>11</w:t>
              </w:r>
            </w:hyperlink>
          </w:p>
        </w:tc>
        <w:tc>
          <w:tcPr>
            <w:tcW w:w="4367" w:type="dxa"/>
            <w:tcBorders/>
            <w:shd w:fill="auto" w:val="clear"/>
            <w:vAlign w:val="center"/>
          </w:tcPr>
          <w:p>
            <w:pPr>
              <w:pStyle w:val="V1"/>
              <w:rPr/>
            </w:pPr>
            <w:r>
              <w:rPr/>
              <w:t xml:space="preserve">ĉe la rivero Kajalo,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12</w:t>
            </w:r>
          </w:p>
        </w:tc>
        <w:tc>
          <w:tcPr>
            <w:tcW w:w="4365" w:type="dxa"/>
            <w:tcBorders/>
            <w:shd w:fill="auto" w:val="clear"/>
            <w:vAlign w:val="center"/>
          </w:tcPr>
          <w:p>
            <w:pPr>
              <w:pStyle w:val="V1"/>
              <w:rPr/>
            </w:pPr>
            <w:r>
              <w:rPr/>
              <w:t>у Дону великаго!</w:t>
            </w:r>
          </w:p>
        </w:tc>
        <w:tc>
          <w:tcPr>
            <w:tcW w:w="510" w:type="dxa"/>
            <w:tcBorders/>
            <w:shd w:fill="auto" w:val="clear"/>
            <w:vAlign w:val="center"/>
          </w:tcPr>
          <w:p>
            <w:pPr>
              <w:pStyle w:val="TableContents"/>
              <w:rPr>
                <w:rFonts w:ascii="Ubuntu Condensed" w:hAnsi="Ubuntu Condensed"/>
              </w:rPr>
            </w:pPr>
            <w:r>
              <w:rPr>
                <w:rFonts w:ascii="Ubuntu Condensed" w:hAnsi="Ubuntu Condensed"/>
              </w:rPr>
              <w:t>12</w:t>
            </w:r>
          </w:p>
        </w:tc>
        <w:tc>
          <w:tcPr>
            <w:tcW w:w="4367" w:type="dxa"/>
            <w:tcBorders/>
            <w:shd w:fill="auto" w:val="clear"/>
            <w:vAlign w:val="center"/>
          </w:tcPr>
          <w:p>
            <w:pPr>
              <w:pStyle w:val="V1"/>
              <w:rPr/>
            </w:pPr>
            <w:r>
              <w:rPr/>
              <w:t xml:space="preserve">ĉe la granda Dono.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13</w:t>
            </w:r>
          </w:p>
        </w:tc>
        <w:tc>
          <w:tcPr>
            <w:tcW w:w="4365" w:type="dxa"/>
            <w:tcBorders/>
            <w:shd w:fill="auto" w:val="clear"/>
            <w:vAlign w:val="center"/>
          </w:tcPr>
          <w:p>
            <w:pPr>
              <w:pStyle w:val="TableContents"/>
              <w:rPr>
                <w:rFonts w:ascii="Ubuntu Condensed" w:hAnsi="Ubuntu Condensed"/>
              </w:rPr>
            </w:pPr>
            <w:r>
              <w:rPr>
                <w:rFonts w:ascii="Ubuntu Condensed" w:hAnsi="Ubuntu Condensed"/>
              </w:rPr>
              <w:t>О Руская землѣ! уже не шеломянемъ еси!</w:t>
            </w:r>
          </w:p>
        </w:tc>
        <w:tc>
          <w:tcPr>
            <w:tcW w:w="510" w:type="dxa"/>
            <w:tcBorders/>
            <w:shd w:fill="auto" w:val="clear"/>
            <w:vAlign w:val="center"/>
          </w:tcPr>
          <w:p>
            <w:pPr>
              <w:pStyle w:val="TableContents"/>
              <w:rPr>
                <w:rFonts w:ascii="Ubuntu Condensed" w:hAnsi="Ubuntu Condensed"/>
              </w:rPr>
            </w:pPr>
            <w:r>
              <w:rPr>
                <w:rFonts w:ascii="Ubuntu Condensed" w:hAnsi="Ubuntu Condensed"/>
              </w:rPr>
              <w:t>13</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Ho Rusa lando! jam foras vi </w:t>
            </w:r>
            <w:r>
              <w:rPr>
                <w:rFonts w:ascii="Ubuntu Condensed" w:hAnsi="Ubuntu Condensed"/>
              </w:rPr>
              <w:t xml:space="preserve">tran </w:t>
            </w:r>
            <w:r>
              <w:rPr>
                <w:rFonts w:ascii="Ubuntu Condensed" w:hAnsi="Ubuntu Condensed"/>
              </w:rPr>
              <w:t xml:space="preserve">la monteto! </w:t>
            </w:r>
          </w:p>
        </w:tc>
      </w:tr>
      <w:tr>
        <w:trPr/>
        <w:tc>
          <w:tcPr>
            <w:tcW w:w="510" w:type="dxa"/>
            <w:tcBorders/>
            <w:shd w:fill="auto" w:val="clear"/>
            <w:vAlign w:val="center"/>
          </w:tcPr>
          <w:p>
            <w:pPr>
              <w:pStyle w:val="TableContents"/>
              <w:rPr/>
            </w:pPr>
            <w:hyperlink w:anchor="N6.14">
              <w:r>
                <w:rPr>
                  <w:rStyle w:val="InternetLink"/>
                  <w:rFonts w:ascii="Ubuntu Condensed" w:hAnsi="Ubuntu Condensed"/>
                </w:rPr>
                <w:t>14</w:t>
              </w:r>
            </w:hyperlink>
          </w:p>
        </w:tc>
        <w:tc>
          <w:tcPr>
            <w:tcW w:w="4365" w:type="dxa"/>
            <w:tcBorders/>
            <w:shd w:fill="auto" w:val="clear"/>
            <w:vAlign w:val="center"/>
          </w:tcPr>
          <w:p>
            <w:pPr>
              <w:pStyle w:val="TableContents"/>
              <w:rPr/>
            </w:pPr>
            <w:r>
              <w:rPr/>
              <w:t>Се вѣтри, Стрибожи внуци,</w:t>
            </w:r>
          </w:p>
        </w:tc>
        <w:tc>
          <w:tcPr>
            <w:tcW w:w="510" w:type="dxa"/>
            <w:tcBorders/>
            <w:shd w:fill="auto" w:val="clear"/>
            <w:vAlign w:val="center"/>
          </w:tcPr>
          <w:p>
            <w:pPr>
              <w:pStyle w:val="TableContents"/>
              <w:rPr/>
            </w:pPr>
            <w:hyperlink w:anchor="N6.14">
              <w:r>
                <w:rPr>
                  <w:rStyle w:val="InternetLink"/>
                  <w:rFonts w:ascii="Ubuntu Condensed" w:hAnsi="Ubuntu Condensed"/>
                </w:rPr>
                <w:t>14</w:t>
              </w:r>
            </w:hyperlink>
          </w:p>
        </w:tc>
        <w:tc>
          <w:tcPr>
            <w:tcW w:w="4367" w:type="dxa"/>
            <w:tcBorders/>
            <w:shd w:fill="auto" w:val="clear"/>
            <w:vAlign w:val="center"/>
          </w:tcPr>
          <w:p>
            <w:pPr>
              <w:pStyle w:val="TableContents"/>
              <w:rPr/>
            </w:pPr>
            <w:r>
              <w:rPr/>
              <w:t xml:space="preserve">Kaj jen ventoj, la Stribogidoj,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15</w:t>
            </w:r>
          </w:p>
        </w:tc>
        <w:tc>
          <w:tcPr>
            <w:tcW w:w="4365" w:type="dxa"/>
            <w:tcBorders/>
            <w:shd w:fill="auto" w:val="clear"/>
            <w:vAlign w:val="center"/>
          </w:tcPr>
          <w:p>
            <w:pPr>
              <w:pStyle w:val="TableContents"/>
              <w:rPr/>
            </w:pPr>
            <w:r>
              <w:rPr/>
              <w:t>вѣютъ съ моря стрѣлами</w:t>
            </w:r>
          </w:p>
        </w:tc>
        <w:tc>
          <w:tcPr>
            <w:tcW w:w="510" w:type="dxa"/>
            <w:tcBorders/>
            <w:shd w:fill="auto" w:val="clear"/>
            <w:vAlign w:val="center"/>
          </w:tcPr>
          <w:p>
            <w:pPr>
              <w:pStyle w:val="TableContents"/>
              <w:rPr>
                <w:rFonts w:ascii="Ubuntu Condensed" w:hAnsi="Ubuntu Condensed"/>
              </w:rPr>
            </w:pPr>
            <w:r>
              <w:rPr>
                <w:rFonts w:ascii="Ubuntu Condensed" w:hAnsi="Ubuntu Condensed"/>
              </w:rPr>
              <w:t>15</w:t>
            </w:r>
          </w:p>
        </w:tc>
        <w:tc>
          <w:tcPr>
            <w:tcW w:w="4367" w:type="dxa"/>
            <w:tcBorders/>
            <w:shd w:fill="auto" w:val="clear"/>
            <w:vAlign w:val="center"/>
          </w:tcPr>
          <w:p>
            <w:pPr>
              <w:pStyle w:val="TableContents"/>
              <w:rPr/>
            </w:pPr>
            <w:r>
              <w:rPr/>
              <w:t xml:space="preserve">sagojn blovas de la maro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5" w:type="dxa"/>
            <w:tcBorders/>
            <w:shd w:fill="auto" w:val="clear"/>
            <w:vAlign w:val="center"/>
          </w:tcPr>
          <w:p>
            <w:pPr>
              <w:pStyle w:val="V1"/>
              <w:rPr/>
            </w:pPr>
            <w:r>
              <w:rPr/>
              <w:t>на храбрыя плъкы Игоревы.</w:t>
            </w:r>
          </w:p>
        </w:tc>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7" w:type="dxa"/>
            <w:tcBorders/>
            <w:shd w:fill="auto" w:val="clear"/>
            <w:vAlign w:val="center"/>
          </w:tcPr>
          <w:p>
            <w:pPr>
              <w:pStyle w:val="V1"/>
              <w:rPr/>
            </w:pPr>
            <w:r>
              <w:rPr/>
              <w:t xml:space="preserve">sur la bravajn rotojn Igorajn.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5" w:type="dxa"/>
            <w:tcBorders/>
            <w:shd w:fill="auto" w:val="clear"/>
            <w:vAlign w:val="center"/>
          </w:tcPr>
          <w:p>
            <w:pPr>
              <w:pStyle w:val="TableContents"/>
              <w:rPr/>
            </w:pPr>
            <w:r>
              <w:rPr/>
              <w:t>Земля тутнетъ,</w:t>
            </w:r>
          </w:p>
        </w:tc>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7" w:type="dxa"/>
            <w:tcBorders/>
            <w:shd w:fill="auto" w:val="clear"/>
            <w:vAlign w:val="center"/>
          </w:tcPr>
          <w:p>
            <w:pPr>
              <w:pStyle w:val="TableContents"/>
              <w:rPr/>
            </w:pPr>
            <w:r>
              <w:rPr/>
              <w:t xml:space="preserve">La tero tremetas,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18</w:t>
            </w:r>
          </w:p>
        </w:tc>
        <w:tc>
          <w:tcPr>
            <w:tcW w:w="4365" w:type="dxa"/>
            <w:tcBorders/>
            <w:shd w:fill="auto" w:val="clear"/>
            <w:vAlign w:val="center"/>
          </w:tcPr>
          <w:p>
            <w:pPr>
              <w:pStyle w:val="TableContents"/>
              <w:rPr/>
            </w:pPr>
            <w:r>
              <w:rPr/>
              <w:t>рѣкы мутно текуть,</w:t>
            </w:r>
          </w:p>
        </w:tc>
        <w:tc>
          <w:tcPr>
            <w:tcW w:w="510" w:type="dxa"/>
            <w:tcBorders/>
            <w:shd w:fill="auto" w:val="clear"/>
            <w:vAlign w:val="center"/>
          </w:tcPr>
          <w:p>
            <w:pPr>
              <w:pStyle w:val="TableContents"/>
              <w:rPr>
                <w:rFonts w:ascii="Ubuntu Condensed" w:hAnsi="Ubuntu Condensed"/>
              </w:rPr>
            </w:pPr>
            <w:r>
              <w:rPr>
                <w:rFonts w:ascii="Ubuntu Condensed" w:hAnsi="Ubuntu Condensed"/>
              </w:rPr>
              <w:t>18</w:t>
            </w:r>
          </w:p>
        </w:tc>
        <w:tc>
          <w:tcPr>
            <w:tcW w:w="4367" w:type="dxa"/>
            <w:tcBorders/>
            <w:shd w:fill="auto" w:val="clear"/>
            <w:vAlign w:val="center"/>
          </w:tcPr>
          <w:p>
            <w:pPr>
              <w:pStyle w:val="TableContents"/>
              <w:rPr/>
            </w:pPr>
            <w:r>
              <w:rPr/>
              <w:t xml:space="preserve">la riveroj malklariĝis,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5" w:type="dxa"/>
            <w:tcBorders/>
            <w:shd w:fill="auto" w:val="clear"/>
            <w:vAlign w:val="center"/>
          </w:tcPr>
          <w:p>
            <w:pPr>
              <w:pStyle w:val="TableContents"/>
              <w:rPr/>
            </w:pPr>
            <w:r>
              <w:rPr/>
              <w:t>пороси поля прикрываютъ</w:t>
            </w:r>
          </w:p>
        </w:tc>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7" w:type="dxa"/>
            <w:tcBorders/>
            <w:shd w:fill="auto" w:val="clear"/>
            <w:vAlign w:val="center"/>
          </w:tcPr>
          <w:p>
            <w:pPr>
              <w:pStyle w:val="TableContents"/>
              <w:rPr/>
            </w:pPr>
            <w:r>
              <w:rPr/>
              <w:t xml:space="preserve">la stepon polvo kovras, </w:t>
            </w:r>
          </w:p>
        </w:tc>
      </w:tr>
      <w:tr>
        <w:trPr/>
        <w:tc>
          <w:tcPr>
            <w:tcW w:w="510" w:type="dxa"/>
            <w:tcBorders/>
            <w:shd w:fill="auto" w:val="clear"/>
            <w:vAlign w:val="center"/>
          </w:tcPr>
          <w:p>
            <w:pPr>
              <w:pStyle w:val="TableContents"/>
              <w:rPr/>
            </w:pPr>
            <w:hyperlink w:anchor="N6.20">
              <w:r>
                <w:rPr>
                  <w:rStyle w:val="InternetLink"/>
                  <w:rFonts w:ascii="Ubuntu Condensed" w:hAnsi="Ubuntu Condensed"/>
                </w:rPr>
                <w:t>20</w:t>
              </w:r>
            </w:hyperlink>
          </w:p>
        </w:tc>
        <w:tc>
          <w:tcPr>
            <w:tcW w:w="4365" w:type="dxa"/>
            <w:tcBorders/>
            <w:shd w:fill="auto" w:val="clear"/>
            <w:vAlign w:val="center"/>
          </w:tcPr>
          <w:p>
            <w:pPr>
              <w:pStyle w:val="TableContents"/>
              <w:rPr/>
            </w:pPr>
            <w:r>
              <w:rPr/>
              <w:t>стязи глаголютъ: половци идуть</w:t>
            </w:r>
          </w:p>
        </w:tc>
        <w:tc>
          <w:tcPr>
            <w:tcW w:w="510" w:type="dxa"/>
            <w:tcBorders/>
            <w:shd w:fill="auto" w:val="clear"/>
            <w:vAlign w:val="center"/>
          </w:tcPr>
          <w:p>
            <w:pPr>
              <w:pStyle w:val="TableContents"/>
              <w:rPr/>
            </w:pPr>
            <w:hyperlink w:anchor="N6.20">
              <w:r>
                <w:rPr>
                  <w:rStyle w:val="InternetLink"/>
                  <w:rFonts w:ascii="Ubuntu Condensed" w:hAnsi="Ubuntu Condensed"/>
                </w:rPr>
                <w:t>20</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la standardoj heroldas: la kipĉakoj venas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5" w:type="dxa"/>
            <w:tcBorders/>
            <w:shd w:fill="auto" w:val="clear"/>
            <w:vAlign w:val="center"/>
          </w:tcPr>
          <w:p>
            <w:pPr>
              <w:pStyle w:val="V1"/>
              <w:rPr>
                <w:rFonts w:ascii="Ubuntu Condensed" w:hAnsi="Ubuntu Condensed"/>
              </w:rPr>
            </w:pPr>
            <w:r>
              <w:rPr>
                <w:rFonts w:ascii="Ubuntu Condensed" w:hAnsi="Ubuntu Condensed"/>
              </w:rPr>
              <w:t>отъ Дона и отъ моря, и отъ всѣхъ странъ</w:t>
            </w:r>
          </w:p>
        </w:tc>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7" w:type="dxa"/>
            <w:tcBorders/>
            <w:shd w:fill="auto" w:val="clear"/>
            <w:vAlign w:val="center"/>
          </w:tcPr>
          <w:p>
            <w:pPr>
              <w:pStyle w:val="V1"/>
              <w:ind w:left="0" w:right="0" w:firstLine="284"/>
              <w:rPr>
                <w:rFonts w:ascii="Ubuntu Condensed" w:hAnsi="Ubuntu Condensed"/>
              </w:rPr>
            </w:pPr>
            <w:r>
              <w:rPr>
                <w:rFonts w:ascii="Ubuntu Condensed" w:hAnsi="Ubuntu Condensed"/>
              </w:rPr>
              <w:t xml:space="preserve">de Dono kaj de la maro, kaj de ĉiuj flankoj. </w:t>
            </w:r>
          </w:p>
        </w:tc>
      </w:tr>
      <w:tr>
        <w:trPr/>
        <w:tc>
          <w:tcPr>
            <w:tcW w:w="510" w:type="dxa"/>
            <w:tcBorders/>
            <w:shd w:fill="auto" w:val="clear"/>
            <w:vAlign w:val="center"/>
          </w:tcPr>
          <w:p>
            <w:pPr>
              <w:pStyle w:val="TableContents"/>
              <w:rPr/>
            </w:pPr>
            <w:hyperlink w:anchor="N6.22">
              <w:r>
                <w:rPr>
                  <w:rStyle w:val="InternetLink"/>
                  <w:rFonts w:ascii="Ubuntu Condensed" w:hAnsi="Ubuntu Condensed"/>
                </w:rPr>
                <w:t>22</w:t>
              </w:r>
            </w:hyperlink>
          </w:p>
        </w:tc>
        <w:tc>
          <w:tcPr>
            <w:tcW w:w="4365" w:type="dxa"/>
            <w:tcBorders/>
            <w:shd w:fill="auto" w:val="clear"/>
            <w:vAlign w:val="center"/>
          </w:tcPr>
          <w:p>
            <w:pPr>
              <w:pStyle w:val="TableContents"/>
              <w:rPr/>
            </w:pPr>
            <w:r>
              <w:rPr/>
              <w:t>Рускыя плъкы отступиша.</w:t>
            </w:r>
          </w:p>
        </w:tc>
        <w:tc>
          <w:tcPr>
            <w:tcW w:w="510" w:type="dxa"/>
            <w:tcBorders/>
            <w:shd w:fill="auto" w:val="clear"/>
            <w:vAlign w:val="center"/>
          </w:tcPr>
          <w:p>
            <w:pPr>
              <w:pStyle w:val="TableContents"/>
              <w:rPr/>
            </w:pPr>
            <w:hyperlink w:anchor="N6.22">
              <w:r>
                <w:rPr>
                  <w:rStyle w:val="InternetLink"/>
                  <w:rFonts w:ascii="Ubuntu Condensed" w:hAnsi="Ubuntu Condensed"/>
                </w:rPr>
                <w:t>22</w:t>
              </w:r>
            </w:hyperlink>
          </w:p>
        </w:tc>
        <w:tc>
          <w:tcPr>
            <w:tcW w:w="4367" w:type="dxa"/>
            <w:tcBorders/>
            <w:shd w:fill="auto" w:val="clear"/>
            <w:vAlign w:val="center"/>
          </w:tcPr>
          <w:p>
            <w:pPr>
              <w:pStyle w:val="TableContents"/>
              <w:rPr/>
            </w:pPr>
            <w:r>
              <w:rPr/>
              <w:t xml:space="preserve">Rusaj rotoj retiriĝis.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23</w:t>
            </w:r>
          </w:p>
        </w:tc>
        <w:tc>
          <w:tcPr>
            <w:tcW w:w="4365" w:type="dxa"/>
            <w:tcBorders/>
            <w:shd w:fill="auto" w:val="clear"/>
            <w:vAlign w:val="center"/>
          </w:tcPr>
          <w:p>
            <w:pPr>
              <w:pStyle w:val="TableContents"/>
              <w:rPr>
                <w:rFonts w:ascii="Ubuntu Condensed" w:hAnsi="Ubuntu Condensed"/>
              </w:rPr>
            </w:pPr>
            <w:r>
              <w:rPr>
                <w:rFonts w:ascii="Ubuntu Condensed" w:hAnsi="Ubuntu Condensed"/>
              </w:rPr>
              <w:t>Дѣти бѣсови кликомъ поля прегородиша,</w:t>
            </w:r>
          </w:p>
        </w:tc>
        <w:tc>
          <w:tcPr>
            <w:tcW w:w="510" w:type="dxa"/>
            <w:tcBorders/>
            <w:shd w:fill="auto" w:val="clear"/>
            <w:vAlign w:val="center"/>
          </w:tcPr>
          <w:p>
            <w:pPr>
              <w:pStyle w:val="TableContents"/>
              <w:rPr>
                <w:rFonts w:ascii="Ubuntu Condensed" w:hAnsi="Ubuntu Condensed"/>
              </w:rPr>
            </w:pPr>
            <w:r>
              <w:rPr>
                <w:rFonts w:ascii="Ubuntu Condensed" w:hAnsi="Ubuntu Condensed"/>
              </w:rPr>
              <w:t>23</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Per batalkrio la diablaj filoj la stepon baris,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5" w:type="dxa"/>
            <w:tcBorders/>
            <w:shd w:fill="auto" w:val="clear"/>
            <w:vAlign w:val="center"/>
          </w:tcPr>
          <w:p>
            <w:pPr>
              <w:pStyle w:val="TableContents"/>
              <w:rPr/>
            </w:pPr>
            <w:r>
              <w:rPr/>
              <w:t>а храбрiи русици преградиша</w:t>
            </w:r>
          </w:p>
          <w:p>
            <w:pPr>
              <w:pStyle w:val="Vvosto"/>
              <w:rPr/>
            </w:pPr>
            <w:r>
              <w:rPr/>
              <w:t>чрълеными щиты.</w:t>
            </w:r>
          </w:p>
        </w:tc>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7" w:type="dxa"/>
            <w:tcBorders/>
            <w:shd w:fill="auto" w:val="clear"/>
            <w:vAlign w:val="center"/>
          </w:tcPr>
          <w:p>
            <w:pPr>
              <w:pStyle w:val="TableContents"/>
              <w:rPr/>
            </w:pPr>
            <w:r>
              <w:rPr/>
              <w:t xml:space="preserve">kaj la bravaj rusoj, per la ruĝaj ŝildoj.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5" w:type="dxa"/>
            <w:tcBorders/>
            <w:shd w:fill="auto" w:val="clear"/>
            <w:vAlign w:val="center"/>
          </w:tcPr>
          <w:p>
            <w:pPr>
              <w:pStyle w:val="TableContents"/>
              <w:rPr/>
            </w:pPr>
            <w:r>
              <w:rPr/>
              <w:t>Яръ туре Всеволодѣ!</w:t>
            </w:r>
          </w:p>
        </w:tc>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7" w:type="dxa"/>
            <w:tcBorders/>
            <w:shd w:fill="auto" w:val="clear"/>
            <w:vAlign w:val="center"/>
          </w:tcPr>
          <w:p>
            <w:pPr>
              <w:pStyle w:val="TableContents"/>
              <w:rPr/>
            </w:pPr>
            <w:r>
              <w:rPr/>
              <w:t xml:space="preserve">Ho Arda Uro Vsevolodo!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26</w:t>
            </w:r>
          </w:p>
        </w:tc>
        <w:tc>
          <w:tcPr>
            <w:tcW w:w="4365" w:type="dxa"/>
            <w:tcBorders/>
            <w:shd w:fill="auto" w:val="clear"/>
            <w:vAlign w:val="center"/>
          </w:tcPr>
          <w:p>
            <w:pPr>
              <w:pStyle w:val="TableContents"/>
              <w:rPr/>
            </w:pPr>
            <w:r>
              <w:rPr/>
              <w:t>Стоиши на борони,</w:t>
            </w:r>
          </w:p>
        </w:tc>
        <w:tc>
          <w:tcPr>
            <w:tcW w:w="510" w:type="dxa"/>
            <w:tcBorders/>
            <w:shd w:fill="auto" w:val="clear"/>
            <w:vAlign w:val="center"/>
          </w:tcPr>
          <w:p>
            <w:pPr>
              <w:pStyle w:val="TableContents"/>
              <w:rPr>
                <w:rFonts w:ascii="Ubuntu Condensed" w:hAnsi="Ubuntu Condensed"/>
              </w:rPr>
            </w:pPr>
            <w:r>
              <w:rPr>
                <w:rFonts w:ascii="Ubuntu Condensed" w:hAnsi="Ubuntu Condensed"/>
              </w:rPr>
              <w:t>26</w:t>
            </w:r>
          </w:p>
        </w:tc>
        <w:tc>
          <w:tcPr>
            <w:tcW w:w="4367" w:type="dxa"/>
            <w:tcBorders/>
            <w:shd w:fill="auto" w:val="clear"/>
            <w:vAlign w:val="center"/>
          </w:tcPr>
          <w:p>
            <w:pPr>
              <w:pStyle w:val="TableContents"/>
              <w:rPr/>
            </w:pPr>
            <w:r>
              <w:rPr/>
              <w:t xml:space="preserve">Persistas vi en la batalo,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27</w:t>
            </w:r>
          </w:p>
        </w:tc>
        <w:tc>
          <w:tcPr>
            <w:tcW w:w="4365" w:type="dxa"/>
            <w:tcBorders/>
            <w:shd w:fill="auto" w:val="clear"/>
            <w:vAlign w:val="center"/>
          </w:tcPr>
          <w:p>
            <w:pPr>
              <w:pStyle w:val="TableContents"/>
              <w:rPr/>
            </w:pPr>
            <w:r>
              <w:rPr/>
              <w:t>прыщещи на вои стрѣлами,</w:t>
            </w:r>
          </w:p>
        </w:tc>
        <w:tc>
          <w:tcPr>
            <w:tcW w:w="510" w:type="dxa"/>
            <w:tcBorders/>
            <w:shd w:fill="auto" w:val="clear"/>
            <w:vAlign w:val="center"/>
          </w:tcPr>
          <w:p>
            <w:pPr>
              <w:pStyle w:val="TableContents"/>
              <w:rPr>
                <w:rFonts w:ascii="Ubuntu Condensed" w:hAnsi="Ubuntu Condensed"/>
              </w:rPr>
            </w:pPr>
            <w:r>
              <w:rPr>
                <w:rFonts w:ascii="Ubuntu Condensed" w:hAnsi="Ubuntu Condensed"/>
              </w:rPr>
              <w:t>27</w:t>
            </w:r>
          </w:p>
        </w:tc>
        <w:tc>
          <w:tcPr>
            <w:tcW w:w="4367" w:type="dxa"/>
            <w:tcBorders/>
            <w:shd w:fill="auto" w:val="clear"/>
            <w:vAlign w:val="center"/>
          </w:tcPr>
          <w:p>
            <w:pPr>
              <w:pStyle w:val="TableContents"/>
              <w:rPr/>
            </w:pPr>
            <w:r>
              <w:rPr/>
              <w:t xml:space="preserve">disŝprucigas sagojn sur la militistojn, </w:t>
            </w:r>
          </w:p>
        </w:tc>
      </w:tr>
      <w:tr>
        <w:trPr/>
        <w:tc>
          <w:tcPr>
            <w:tcW w:w="510" w:type="dxa"/>
            <w:tcBorders/>
            <w:shd w:fill="auto" w:val="clear"/>
            <w:vAlign w:val="center"/>
          </w:tcPr>
          <w:p>
            <w:pPr>
              <w:pStyle w:val="TableContents"/>
              <w:rPr/>
            </w:pPr>
            <w:hyperlink w:anchor="N6.28">
              <w:r>
                <w:rPr>
                  <w:rStyle w:val="InternetLink"/>
                  <w:rFonts w:ascii="Ubuntu Condensed" w:hAnsi="Ubuntu Condensed"/>
                </w:rPr>
                <w:t>28</w:t>
              </w:r>
            </w:hyperlink>
          </w:p>
        </w:tc>
        <w:tc>
          <w:tcPr>
            <w:tcW w:w="4365" w:type="dxa"/>
            <w:tcBorders/>
            <w:shd w:fill="auto" w:val="clear"/>
            <w:vAlign w:val="center"/>
          </w:tcPr>
          <w:p>
            <w:pPr>
              <w:pStyle w:val="TableContents"/>
              <w:rPr/>
            </w:pPr>
            <w:r>
              <w:rPr/>
              <w:t>гремлеши о шеломы мечи</w:t>
            </w:r>
          </w:p>
          <w:p>
            <w:pPr>
              <w:pStyle w:val="Vvosto"/>
              <w:rPr/>
            </w:pPr>
            <w:r>
              <w:rPr/>
              <w:t>харалужными!</w:t>
            </w:r>
          </w:p>
        </w:tc>
        <w:tc>
          <w:tcPr>
            <w:tcW w:w="510" w:type="dxa"/>
            <w:tcBorders/>
            <w:shd w:fill="auto" w:val="clear"/>
            <w:vAlign w:val="center"/>
          </w:tcPr>
          <w:p>
            <w:pPr>
              <w:pStyle w:val="TableContents"/>
              <w:rPr/>
            </w:pPr>
            <w:hyperlink w:anchor="N6.28">
              <w:r>
                <w:rPr>
                  <w:rStyle w:val="InternetLink"/>
                  <w:rFonts w:ascii="Ubuntu Condensed" w:hAnsi="Ubuntu Condensed"/>
                </w:rPr>
                <w:t>28</w:t>
              </w:r>
            </w:hyperlink>
          </w:p>
        </w:tc>
        <w:tc>
          <w:tcPr>
            <w:tcW w:w="4367" w:type="dxa"/>
            <w:tcBorders/>
            <w:shd w:fill="auto" w:val="clear"/>
            <w:vAlign w:val="center"/>
          </w:tcPr>
          <w:p>
            <w:pPr>
              <w:pStyle w:val="TableContents"/>
              <w:rPr/>
            </w:pPr>
            <w:r>
              <w:rPr/>
              <w:t>frapegas sur la kaskojn per la glavoj</w:t>
            </w:r>
          </w:p>
          <w:p>
            <w:pPr>
              <w:pStyle w:val="Vvosto"/>
              <w:rPr/>
            </w:pPr>
            <w:r>
              <w:rPr/>
              <w:t xml:space="preserve">Karolidaj!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29</w:t>
            </w:r>
          </w:p>
        </w:tc>
        <w:tc>
          <w:tcPr>
            <w:tcW w:w="4365" w:type="dxa"/>
            <w:tcBorders/>
            <w:shd w:fill="auto" w:val="clear"/>
            <w:vAlign w:val="center"/>
          </w:tcPr>
          <w:p>
            <w:pPr>
              <w:pStyle w:val="TableContents"/>
              <w:rPr/>
            </w:pPr>
            <w:r>
              <w:rPr/>
              <w:t>Камо туръ поскочяше,</w:t>
            </w:r>
          </w:p>
        </w:tc>
        <w:tc>
          <w:tcPr>
            <w:tcW w:w="510" w:type="dxa"/>
            <w:tcBorders/>
            <w:shd w:fill="auto" w:val="clear"/>
            <w:vAlign w:val="center"/>
          </w:tcPr>
          <w:p>
            <w:pPr>
              <w:pStyle w:val="TableContents"/>
              <w:rPr>
                <w:rFonts w:ascii="Ubuntu Condensed" w:hAnsi="Ubuntu Condensed"/>
              </w:rPr>
            </w:pPr>
            <w:r>
              <w:rPr>
                <w:rFonts w:ascii="Ubuntu Condensed" w:hAnsi="Ubuntu Condensed"/>
              </w:rPr>
              <w:t>29</w:t>
            </w:r>
          </w:p>
        </w:tc>
        <w:tc>
          <w:tcPr>
            <w:tcW w:w="4367" w:type="dxa"/>
            <w:tcBorders/>
            <w:shd w:fill="auto" w:val="clear"/>
            <w:vAlign w:val="center"/>
          </w:tcPr>
          <w:p>
            <w:pPr>
              <w:pStyle w:val="TableContents"/>
              <w:rPr/>
            </w:pPr>
            <w:r>
              <w:rPr/>
              <w:t xml:space="preserve">Kien ajn la Uro ekrajdus,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30</w:t>
            </w:r>
          </w:p>
        </w:tc>
        <w:tc>
          <w:tcPr>
            <w:tcW w:w="4365" w:type="dxa"/>
            <w:tcBorders/>
            <w:shd w:fill="auto" w:val="clear"/>
            <w:vAlign w:val="center"/>
          </w:tcPr>
          <w:p>
            <w:pPr>
              <w:pStyle w:val="V1"/>
              <w:rPr>
                <w:rFonts w:ascii="Ubuntu Condensed" w:hAnsi="Ubuntu Condensed"/>
              </w:rPr>
            </w:pPr>
            <w:r>
              <w:rPr>
                <w:rFonts w:ascii="Ubuntu Condensed" w:hAnsi="Ubuntu Condensed"/>
              </w:rPr>
              <w:t>своимъ златымъ шеломомъ посвѣчивая,</w:t>
            </w:r>
          </w:p>
        </w:tc>
        <w:tc>
          <w:tcPr>
            <w:tcW w:w="510" w:type="dxa"/>
            <w:tcBorders/>
            <w:shd w:fill="auto" w:val="clear"/>
            <w:vAlign w:val="center"/>
          </w:tcPr>
          <w:p>
            <w:pPr>
              <w:pStyle w:val="TableContents"/>
              <w:rPr>
                <w:rFonts w:ascii="Ubuntu Condensed" w:hAnsi="Ubuntu Condensed"/>
              </w:rPr>
            </w:pPr>
            <w:r>
              <w:rPr>
                <w:rFonts w:ascii="Ubuntu Condensed" w:hAnsi="Ubuntu Condensed"/>
              </w:rPr>
              <w:t>30</w:t>
            </w:r>
          </w:p>
        </w:tc>
        <w:tc>
          <w:tcPr>
            <w:tcW w:w="4367" w:type="dxa"/>
            <w:tcBorders/>
            <w:shd w:fill="auto" w:val="clear"/>
            <w:vAlign w:val="center"/>
          </w:tcPr>
          <w:p>
            <w:pPr>
              <w:pStyle w:val="V1"/>
              <w:rPr/>
            </w:pPr>
            <w:r>
              <w:rPr/>
              <w:t xml:space="preserve">per sia ora kasko lumante,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31</w:t>
            </w:r>
          </w:p>
        </w:tc>
        <w:tc>
          <w:tcPr>
            <w:tcW w:w="4365" w:type="dxa"/>
            <w:tcBorders/>
            <w:shd w:fill="auto" w:val="clear"/>
            <w:vAlign w:val="center"/>
          </w:tcPr>
          <w:p>
            <w:pPr>
              <w:pStyle w:val="TableContents"/>
              <w:rPr>
                <w:rFonts w:ascii="Ubuntu Condensed" w:hAnsi="Ubuntu Condensed"/>
              </w:rPr>
            </w:pPr>
            <w:r>
              <w:rPr>
                <w:rFonts w:ascii="Ubuntu Condensed" w:hAnsi="Ubuntu Condensed"/>
              </w:rPr>
              <w:t>тамо лежатъ поганыя головы половецкыя</w:t>
            </w:r>
          </w:p>
        </w:tc>
        <w:tc>
          <w:tcPr>
            <w:tcW w:w="510" w:type="dxa"/>
            <w:tcBorders/>
            <w:shd w:fill="auto" w:val="clear"/>
            <w:vAlign w:val="center"/>
          </w:tcPr>
          <w:p>
            <w:pPr>
              <w:pStyle w:val="TableContents"/>
              <w:rPr>
                <w:rFonts w:ascii="Ubuntu Condensed" w:hAnsi="Ubuntu Condensed"/>
              </w:rPr>
            </w:pPr>
            <w:r>
              <w:rPr>
                <w:rFonts w:ascii="Ubuntu Condensed" w:hAnsi="Ubuntu Condensed"/>
              </w:rPr>
              <w:t>31</w:t>
            </w:r>
          </w:p>
        </w:tc>
        <w:tc>
          <w:tcPr>
            <w:tcW w:w="4367" w:type="dxa"/>
            <w:tcBorders/>
            <w:shd w:fill="auto" w:val="clear"/>
            <w:vAlign w:val="center"/>
          </w:tcPr>
          <w:p>
            <w:pPr>
              <w:pStyle w:val="TableContents"/>
              <w:rPr/>
            </w:pPr>
            <w:r>
              <w:rPr/>
              <w:t xml:space="preserve">tie kuŝas paganaj kapoj kipĉakaj,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32</w:t>
            </w:r>
          </w:p>
        </w:tc>
        <w:tc>
          <w:tcPr>
            <w:tcW w:w="4365" w:type="dxa"/>
            <w:tcBorders/>
            <w:shd w:fill="auto" w:val="clear"/>
            <w:vAlign w:val="center"/>
          </w:tcPr>
          <w:p>
            <w:pPr>
              <w:pStyle w:val="TableContents"/>
              <w:rPr/>
            </w:pPr>
            <w:r>
              <w:rPr/>
              <w:t>поскепаны саблями калеными</w:t>
            </w:r>
          </w:p>
        </w:tc>
        <w:tc>
          <w:tcPr>
            <w:tcW w:w="510" w:type="dxa"/>
            <w:tcBorders/>
            <w:shd w:fill="auto" w:val="clear"/>
            <w:vAlign w:val="center"/>
          </w:tcPr>
          <w:p>
            <w:pPr>
              <w:pStyle w:val="TableContents"/>
              <w:rPr>
                <w:rFonts w:ascii="Ubuntu Condensed" w:hAnsi="Ubuntu Condensed"/>
              </w:rPr>
            </w:pPr>
            <w:r>
              <w:rPr>
                <w:rFonts w:ascii="Ubuntu Condensed" w:hAnsi="Ubuntu Condensed"/>
              </w:rPr>
              <w:t>32</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per harditaj sabroj en splitojn dishakitaj </w:t>
            </w:r>
          </w:p>
        </w:tc>
      </w:tr>
      <w:tr>
        <w:trPr/>
        <w:tc>
          <w:tcPr>
            <w:tcW w:w="510" w:type="dxa"/>
            <w:tcBorders/>
            <w:shd w:fill="auto" w:val="clear"/>
            <w:vAlign w:val="center"/>
          </w:tcPr>
          <w:p>
            <w:pPr>
              <w:pStyle w:val="TableContents"/>
              <w:rPr/>
            </w:pPr>
            <w:hyperlink w:anchor="N6.33">
              <w:r>
                <w:rPr>
                  <w:rStyle w:val="InternetLink"/>
                  <w:rFonts w:ascii="Ubuntu Condensed" w:hAnsi="Ubuntu Condensed"/>
                </w:rPr>
                <w:t>33</w:t>
              </w:r>
            </w:hyperlink>
          </w:p>
        </w:tc>
        <w:tc>
          <w:tcPr>
            <w:tcW w:w="4365" w:type="dxa"/>
            <w:tcBorders/>
            <w:shd w:fill="auto" w:val="clear"/>
            <w:vAlign w:val="center"/>
          </w:tcPr>
          <w:p>
            <w:pPr>
              <w:pStyle w:val="V1"/>
              <w:rPr/>
            </w:pPr>
            <w:r>
              <w:rPr/>
              <w:t>шеломы оварьскыя —</w:t>
            </w:r>
          </w:p>
        </w:tc>
        <w:tc>
          <w:tcPr>
            <w:tcW w:w="510" w:type="dxa"/>
            <w:tcBorders/>
            <w:shd w:fill="auto" w:val="clear"/>
            <w:vAlign w:val="center"/>
          </w:tcPr>
          <w:p>
            <w:pPr>
              <w:pStyle w:val="TableContents"/>
              <w:rPr/>
            </w:pPr>
            <w:hyperlink w:anchor="N6.33">
              <w:r>
                <w:rPr>
                  <w:rStyle w:val="InternetLink"/>
                  <w:rFonts w:ascii="Ubuntu Condensed" w:hAnsi="Ubuntu Condensed"/>
                </w:rPr>
                <w:t>33</w:t>
              </w:r>
            </w:hyperlink>
          </w:p>
        </w:tc>
        <w:tc>
          <w:tcPr>
            <w:tcW w:w="4367" w:type="dxa"/>
            <w:tcBorders/>
            <w:shd w:fill="auto" w:val="clear"/>
            <w:vAlign w:val="center"/>
          </w:tcPr>
          <w:p>
            <w:pPr>
              <w:pStyle w:val="V1"/>
              <w:rPr/>
            </w:pPr>
            <w:r>
              <w:rPr/>
              <w:t>kaskoj Kaŭkaz</w:t>
            </w:r>
            <w:r>
              <w:rPr/>
              <w:t>i</w:t>
            </w:r>
            <w:r>
              <w:rPr/>
              <w:t xml:space="preserve">aj —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34</w:t>
            </w:r>
          </w:p>
        </w:tc>
        <w:tc>
          <w:tcPr>
            <w:tcW w:w="4365" w:type="dxa"/>
            <w:tcBorders/>
            <w:shd w:fill="auto" w:val="clear"/>
            <w:vAlign w:val="center"/>
          </w:tcPr>
          <w:p>
            <w:pPr>
              <w:pStyle w:val="TableContents"/>
              <w:rPr/>
            </w:pPr>
            <w:r>
              <w:rPr/>
              <w:t>отъ тебе, Яръ туре Всеволоде,</w:t>
            </w:r>
          </w:p>
        </w:tc>
        <w:tc>
          <w:tcPr>
            <w:tcW w:w="510" w:type="dxa"/>
            <w:tcBorders/>
            <w:shd w:fill="auto" w:val="clear"/>
            <w:vAlign w:val="center"/>
          </w:tcPr>
          <w:p>
            <w:pPr>
              <w:pStyle w:val="TableContents"/>
              <w:rPr>
                <w:rFonts w:ascii="Ubuntu Condensed" w:hAnsi="Ubuntu Condensed"/>
              </w:rPr>
            </w:pPr>
            <w:r>
              <w:rPr>
                <w:rFonts w:ascii="Ubuntu Condensed" w:hAnsi="Ubuntu Condensed"/>
              </w:rPr>
              <w:t>34</w:t>
            </w:r>
          </w:p>
        </w:tc>
        <w:tc>
          <w:tcPr>
            <w:tcW w:w="4367" w:type="dxa"/>
            <w:tcBorders/>
            <w:shd w:fill="auto" w:val="clear"/>
            <w:vAlign w:val="center"/>
          </w:tcPr>
          <w:p>
            <w:pPr>
              <w:pStyle w:val="TableContents"/>
              <w:rPr/>
            </w:pPr>
            <w:r>
              <w:rPr/>
              <w:t xml:space="preserve">de vi, Arda Uro Vsevolodo, </w:t>
            </w:r>
          </w:p>
        </w:tc>
      </w:tr>
      <w:tr>
        <w:trPr/>
        <w:tc>
          <w:tcPr>
            <w:tcW w:w="510" w:type="dxa"/>
            <w:tcBorders/>
            <w:shd w:fill="auto" w:val="clear"/>
            <w:vAlign w:val="center"/>
          </w:tcPr>
          <w:p>
            <w:pPr>
              <w:pStyle w:val="TableContents"/>
              <w:rPr/>
            </w:pPr>
            <w:hyperlink w:anchor="N6.35">
              <w:r>
                <w:rPr>
                  <w:rStyle w:val="InternetLink"/>
                  <w:rFonts w:ascii="Ubuntu Condensed" w:hAnsi="Ubuntu Condensed"/>
                </w:rPr>
                <w:t>35</w:t>
              </w:r>
            </w:hyperlink>
          </w:p>
        </w:tc>
        <w:tc>
          <w:tcPr>
            <w:tcW w:w="4365" w:type="dxa"/>
            <w:tcBorders/>
            <w:shd w:fill="auto" w:val="clear"/>
            <w:vAlign w:val="center"/>
          </w:tcPr>
          <w:p>
            <w:pPr>
              <w:pStyle w:val="TableContents"/>
              <w:rPr/>
            </w:pPr>
            <w:r>
              <w:rPr/>
              <w:t>кая раны, дорога братiе,</w:t>
            </w:r>
          </w:p>
        </w:tc>
        <w:tc>
          <w:tcPr>
            <w:tcW w:w="510" w:type="dxa"/>
            <w:tcBorders/>
            <w:shd w:fill="auto" w:val="clear"/>
            <w:vAlign w:val="center"/>
          </w:tcPr>
          <w:p>
            <w:pPr>
              <w:pStyle w:val="TableContents"/>
              <w:rPr/>
            </w:pPr>
            <w:hyperlink w:anchor="N6.35">
              <w:r>
                <w:rPr>
                  <w:rStyle w:val="InternetLink"/>
                  <w:rFonts w:ascii="Ubuntu Condensed" w:hAnsi="Ubuntu Condensed"/>
                </w:rPr>
                <w:t>35</w:t>
              </w:r>
            </w:hyperlink>
          </w:p>
        </w:tc>
        <w:tc>
          <w:tcPr>
            <w:tcW w:w="4367" w:type="dxa"/>
            <w:tcBorders/>
            <w:shd w:fill="auto" w:val="clear"/>
            <w:vAlign w:val="center"/>
          </w:tcPr>
          <w:p>
            <w:pPr>
              <w:pStyle w:val="TableContents"/>
              <w:rPr/>
            </w:pPr>
            <w:r>
              <w:rPr/>
              <w:t xml:space="preserve">de kiu bato, ho karaj fratoj,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36</w:t>
            </w:r>
          </w:p>
        </w:tc>
        <w:tc>
          <w:tcPr>
            <w:tcW w:w="4365" w:type="dxa"/>
            <w:tcBorders/>
            <w:shd w:fill="auto" w:val="clear"/>
            <w:vAlign w:val="center"/>
          </w:tcPr>
          <w:p>
            <w:pPr>
              <w:pStyle w:val="V1"/>
              <w:rPr/>
            </w:pPr>
            <w:r>
              <w:rPr/>
              <w:t>забывъ чти и живота,</w:t>
            </w:r>
          </w:p>
        </w:tc>
        <w:tc>
          <w:tcPr>
            <w:tcW w:w="510" w:type="dxa"/>
            <w:tcBorders/>
            <w:shd w:fill="auto" w:val="clear"/>
            <w:vAlign w:val="center"/>
          </w:tcPr>
          <w:p>
            <w:pPr>
              <w:pStyle w:val="TableContents"/>
              <w:rPr>
                <w:rFonts w:ascii="Ubuntu Condensed" w:hAnsi="Ubuntu Condensed"/>
              </w:rPr>
            </w:pPr>
            <w:r>
              <w:rPr>
                <w:rFonts w:ascii="Ubuntu Condensed" w:hAnsi="Ubuntu Condensed"/>
              </w:rPr>
              <w:t>36</w:t>
            </w:r>
          </w:p>
        </w:tc>
        <w:tc>
          <w:tcPr>
            <w:tcW w:w="4367" w:type="dxa"/>
            <w:tcBorders/>
            <w:shd w:fill="auto" w:val="clear"/>
            <w:vAlign w:val="center"/>
          </w:tcPr>
          <w:p>
            <w:pPr>
              <w:pStyle w:val="V1"/>
              <w:rPr/>
            </w:pPr>
            <w:r>
              <w:rPr/>
              <w:t xml:space="preserve">forgesinta la honoron kaj la vivon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37</w:t>
            </w:r>
          </w:p>
        </w:tc>
        <w:tc>
          <w:tcPr>
            <w:tcW w:w="4365" w:type="dxa"/>
            <w:tcBorders/>
            <w:shd w:fill="auto" w:val="clear"/>
            <w:vAlign w:val="center"/>
          </w:tcPr>
          <w:p>
            <w:pPr>
              <w:pStyle w:val="V1"/>
              <w:rPr/>
            </w:pPr>
            <w:r>
              <w:rPr/>
              <w:t>и града Чрънигова</w:t>
            </w:r>
          </w:p>
          <w:p>
            <w:pPr>
              <w:pStyle w:val="Vvosto"/>
              <w:rPr/>
            </w:pPr>
            <w:r>
              <w:rPr/>
              <w:t>отня злата стола,</w:t>
            </w:r>
          </w:p>
        </w:tc>
        <w:tc>
          <w:tcPr>
            <w:tcW w:w="510" w:type="dxa"/>
            <w:tcBorders/>
            <w:shd w:fill="auto" w:val="clear"/>
            <w:vAlign w:val="center"/>
          </w:tcPr>
          <w:p>
            <w:pPr>
              <w:pStyle w:val="TableContents"/>
              <w:rPr>
                <w:rFonts w:ascii="Ubuntu Condensed" w:hAnsi="Ubuntu Condensed"/>
              </w:rPr>
            </w:pPr>
            <w:r>
              <w:rPr>
                <w:rFonts w:ascii="Ubuntu Condensed" w:hAnsi="Ubuntu Condensed"/>
              </w:rPr>
              <w:t>37</w:t>
            </w:r>
          </w:p>
        </w:tc>
        <w:tc>
          <w:tcPr>
            <w:tcW w:w="4367" w:type="dxa"/>
            <w:tcBorders/>
            <w:shd w:fill="auto" w:val="clear"/>
            <w:vAlign w:val="center"/>
          </w:tcPr>
          <w:p>
            <w:pPr>
              <w:pStyle w:val="V1"/>
              <w:rPr/>
            </w:pPr>
            <w:r>
              <w:rPr/>
              <w:t>kaj de la urbo Ĉernigovo</w:t>
            </w:r>
          </w:p>
          <w:p>
            <w:pPr>
              <w:pStyle w:val="Vvosto"/>
              <w:rPr/>
            </w:pPr>
            <w:r>
              <w:rPr/>
              <w:t xml:space="preserve">la patran oran tronon </w:t>
            </w:r>
          </w:p>
        </w:tc>
      </w:tr>
      <w:tr>
        <w:trPr/>
        <w:tc>
          <w:tcPr>
            <w:tcW w:w="510" w:type="dxa"/>
            <w:tcBorders/>
            <w:shd w:fill="auto" w:val="clear"/>
            <w:vAlign w:val="center"/>
          </w:tcPr>
          <w:p>
            <w:pPr>
              <w:pStyle w:val="TableContents"/>
              <w:rPr/>
            </w:pPr>
            <w:hyperlink w:anchor="N6.38">
              <w:r>
                <w:rPr>
                  <w:rStyle w:val="InternetLink"/>
                  <w:rFonts w:ascii="Ubuntu Condensed" w:hAnsi="Ubuntu Condensed"/>
                </w:rPr>
                <w:t>38</w:t>
              </w:r>
            </w:hyperlink>
          </w:p>
        </w:tc>
        <w:tc>
          <w:tcPr>
            <w:tcW w:w="4365" w:type="dxa"/>
            <w:tcBorders/>
            <w:shd w:fill="auto" w:val="clear"/>
            <w:vAlign w:val="center"/>
          </w:tcPr>
          <w:p>
            <w:pPr>
              <w:pStyle w:val="V1"/>
              <w:rPr/>
            </w:pPr>
            <w:r>
              <w:rPr/>
              <w:t>и свои милыя хоти,</w:t>
            </w:r>
          </w:p>
          <w:p>
            <w:pPr>
              <w:pStyle w:val="Vvosto"/>
              <w:rPr/>
            </w:pPr>
            <w:r>
              <w:rPr/>
              <w:t>красныя Глѣбовны</w:t>
            </w:r>
          </w:p>
        </w:tc>
        <w:tc>
          <w:tcPr>
            <w:tcW w:w="510" w:type="dxa"/>
            <w:tcBorders/>
            <w:shd w:fill="auto" w:val="clear"/>
            <w:vAlign w:val="center"/>
          </w:tcPr>
          <w:p>
            <w:pPr>
              <w:pStyle w:val="TableContents"/>
              <w:rPr/>
            </w:pPr>
            <w:hyperlink w:anchor="N6.38">
              <w:r>
                <w:rPr>
                  <w:rStyle w:val="InternetLink"/>
                  <w:rFonts w:ascii="Ubuntu Condensed" w:hAnsi="Ubuntu Condensed"/>
                </w:rPr>
                <w:t>38</w:t>
              </w:r>
            </w:hyperlink>
          </w:p>
        </w:tc>
        <w:tc>
          <w:tcPr>
            <w:tcW w:w="4367" w:type="dxa"/>
            <w:tcBorders/>
            <w:shd w:fill="auto" w:val="clear"/>
            <w:vAlign w:val="center"/>
          </w:tcPr>
          <w:p>
            <w:pPr>
              <w:pStyle w:val="V1"/>
              <w:rPr/>
            </w:pPr>
            <w:r>
              <w:rPr/>
              <w:t xml:space="preserve">kaj de via aminda princino, </w:t>
            </w:r>
          </w:p>
          <w:p>
            <w:pPr>
              <w:pStyle w:val="Vvosto"/>
              <w:rPr/>
            </w:pPr>
            <w:r>
              <w:rPr/>
              <w:t xml:space="preserve">de la bela Glebidino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39</w:t>
            </w:r>
          </w:p>
        </w:tc>
        <w:tc>
          <w:tcPr>
            <w:tcW w:w="4365" w:type="dxa"/>
            <w:tcBorders/>
            <w:shd w:fill="auto" w:val="clear"/>
            <w:vAlign w:val="center"/>
          </w:tcPr>
          <w:p>
            <w:pPr>
              <w:pStyle w:val="V2"/>
              <w:rPr/>
            </w:pPr>
            <w:r>
              <w:rPr/>
              <w:t>свычая и обычая?</w:t>
            </w:r>
          </w:p>
        </w:tc>
        <w:tc>
          <w:tcPr>
            <w:tcW w:w="510" w:type="dxa"/>
            <w:tcBorders/>
            <w:shd w:fill="auto" w:val="clear"/>
            <w:vAlign w:val="center"/>
          </w:tcPr>
          <w:p>
            <w:pPr>
              <w:pStyle w:val="TableContents"/>
              <w:rPr>
                <w:rFonts w:ascii="Ubuntu Condensed" w:hAnsi="Ubuntu Condensed"/>
              </w:rPr>
            </w:pPr>
            <w:r>
              <w:rPr>
                <w:rFonts w:ascii="Ubuntu Condensed" w:hAnsi="Ubuntu Condensed"/>
              </w:rPr>
              <w:t>39</w:t>
            </w:r>
          </w:p>
        </w:tc>
        <w:tc>
          <w:tcPr>
            <w:tcW w:w="4367" w:type="dxa"/>
            <w:tcBorders/>
            <w:shd w:fill="auto" w:val="clear"/>
            <w:vAlign w:val="center"/>
          </w:tcPr>
          <w:p>
            <w:pPr>
              <w:pStyle w:val="V2"/>
              <w:rPr/>
            </w:pPr>
            <w:r>
              <w:rPr/>
              <w:t xml:space="preserve">la manieron kaj moron?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5" w:type="dxa"/>
            <w:tcBorders/>
            <w:shd w:fill="auto" w:val="clear"/>
            <w:vAlign w:val="center"/>
          </w:tcPr>
          <w:p>
            <w:pPr>
              <w:pStyle w:val="TableHeading"/>
              <w:keepNext w:val="true"/>
              <w:suppressLineNumbers/>
              <w:spacing w:before="57" w:after="28"/>
              <w:jc w:val="center"/>
              <w:rPr/>
            </w:pPr>
            <w:r>
              <w:rPr/>
              <w:t>7. Дума о войнах Олеговых</w:t>
            </w:r>
          </w:p>
        </w:tc>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7" w:type="dxa"/>
            <w:tcBorders/>
            <w:shd w:fill="auto" w:val="clear"/>
            <w:vAlign w:val="center"/>
          </w:tcPr>
          <w:p>
            <w:pPr>
              <w:pStyle w:val="TableHeading"/>
              <w:keepNext w:val="true"/>
              <w:suppressLineNumbers/>
              <w:spacing w:before="57" w:after="28"/>
              <w:jc w:val="center"/>
              <w:rPr/>
            </w:pPr>
            <w:r>
              <w:rPr/>
              <w:t xml:space="preserve">7. Ekskurso pri la militoj de Olgo </w:t>
            </w:r>
          </w:p>
        </w:tc>
      </w:tr>
      <w:tr>
        <w:trPr/>
        <w:tc>
          <w:tcPr>
            <w:tcW w:w="510" w:type="dxa"/>
            <w:tcBorders/>
            <w:shd w:fill="auto" w:val="clear"/>
            <w:vAlign w:val="center"/>
          </w:tcPr>
          <w:p>
            <w:pPr>
              <w:pStyle w:val="TableContents"/>
              <w:rPr/>
            </w:pPr>
            <w:hyperlink w:anchor="N7.1">
              <w:r>
                <w:rPr>
                  <w:rStyle w:val="InternetLink"/>
                  <w:rFonts w:ascii="Ubuntu Condensed" w:hAnsi="Ubuntu Condensed"/>
                </w:rPr>
                <w:t>01</w:t>
              </w:r>
            </w:hyperlink>
          </w:p>
        </w:tc>
        <w:tc>
          <w:tcPr>
            <w:tcW w:w="4365" w:type="dxa"/>
            <w:tcBorders/>
            <w:shd w:fill="auto" w:val="clear"/>
            <w:vAlign w:val="center"/>
          </w:tcPr>
          <w:p>
            <w:pPr>
              <w:pStyle w:val="TableContents"/>
              <w:rPr>
                <w:rFonts w:ascii="Ubuntu Condensed" w:hAnsi="Ubuntu Condensed"/>
              </w:rPr>
            </w:pPr>
            <w:r>
              <w:rPr>
                <w:rFonts w:ascii="Ubuntu Condensed" w:hAnsi="Ubuntu Condensed"/>
              </w:rPr>
              <w:t>Были вѣчи Трояни, минула лѣта Ярославля</w:t>
            </w:r>
          </w:p>
        </w:tc>
        <w:tc>
          <w:tcPr>
            <w:tcW w:w="510" w:type="dxa"/>
            <w:tcBorders/>
            <w:shd w:fill="auto" w:val="clear"/>
            <w:vAlign w:val="center"/>
          </w:tcPr>
          <w:p>
            <w:pPr>
              <w:pStyle w:val="TableContents"/>
              <w:rPr/>
            </w:pPr>
            <w:hyperlink w:anchor="N7.1">
              <w:r>
                <w:rPr>
                  <w:rStyle w:val="InternetLink"/>
                  <w:rFonts w:ascii="Ubuntu Condensed" w:hAnsi="Ubuntu Condensed"/>
                </w:rPr>
                <w:t>01</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Estis epokoj Trojanaj, pasis la jaroj Jaroslavaj: </w:t>
            </w:r>
          </w:p>
        </w:tc>
      </w:tr>
      <w:tr>
        <w:trPr/>
        <w:tc>
          <w:tcPr>
            <w:tcW w:w="510" w:type="dxa"/>
            <w:tcBorders/>
            <w:shd w:fill="auto" w:val="clear"/>
            <w:vAlign w:val="center"/>
          </w:tcPr>
          <w:p>
            <w:pPr>
              <w:pStyle w:val="TableContents"/>
              <w:rPr/>
            </w:pPr>
            <w:hyperlink w:anchor="N7.2">
              <w:r>
                <w:rPr>
                  <w:rStyle w:val="InternetLink"/>
                  <w:rFonts w:ascii="Ubuntu Condensed" w:hAnsi="Ubuntu Condensed"/>
                </w:rPr>
                <w:t>02</w:t>
              </w:r>
            </w:hyperlink>
          </w:p>
        </w:tc>
        <w:tc>
          <w:tcPr>
            <w:tcW w:w="4365" w:type="dxa"/>
            <w:tcBorders/>
            <w:shd w:fill="auto" w:val="clear"/>
            <w:vAlign w:val="center"/>
          </w:tcPr>
          <w:p>
            <w:pPr>
              <w:pStyle w:val="TableContents"/>
              <w:rPr>
                <w:rFonts w:ascii="Ubuntu Condensed" w:hAnsi="Ubuntu Condensed"/>
              </w:rPr>
            </w:pPr>
            <w:r>
              <w:rPr>
                <w:rFonts w:ascii="Ubuntu Condensed" w:hAnsi="Ubuntu Condensed"/>
              </w:rPr>
              <w:t>были плъци Олговы, Ольга Святъславличя.</w:t>
            </w:r>
          </w:p>
        </w:tc>
        <w:tc>
          <w:tcPr>
            <w:tcW w:w="510" w:type="dxa"/>
            <w:tcBorders/>
            <w:shd w:fill="auto" w:val="clear"/>
            <w:vAlign w:val="center"/>
          </w:tcPr>
          <w:p>
            <w:pPr>
              <w:pStyle w:val="TableContents"/>
              <w:rPr/>
            </w:pPr>
            <w:hyperlink w:anchor="N7.2">
              <w:r>
                <w:rPr>
                  <w:rStyle w:val="InternetLink"/>
                  <w:rFonts w:ascii="Ubuntu Condensed" w:hAnsi="Ubuntu Condensed"/>
                </w:rPr>
                <w:t>02</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estis militoj Olgaj, de Olgo Svetoslavido.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03</w:t>
            </w:r>
          </w:p>
        </w:tc>
        <w:tc>
          <w:tcPr>
            <w:tcW w:w="4365" w:type="dxa"/>
            <w:tcBorders/>
            <w:shd w:fill="auto" w:val="clear"/>
            <w:vAlign w:val="center"/>
          </w:tcPr>
          <w:p>
            <w:pPr>
              <w:pStyle w:val="TableContents"/>
              <w:rPr>
                <w:rFonts w:ascii="Ubuntu Condensed" w:hAnsi="Ubuntu Condensed"/>
              </w:rPr>
            </w:pPr>
            <w:r>
              <w:rPr>
                <w:rFonts w:ascii="Ubuntu Condensed" w:hAnsi="Ubuntu Condensed"/>
              </w:rPr>
              <w:t>Тъй бо Олегъ мечемъ крамолу коваше</w:t>
            </w:r>
          </w:p>
        </w:tc>
        <w:tc>
          <w:tcPr>
            <w:tcW w:w="510" w:type="dxa"/>
            <w:tcBorders/>
            <w:shd w:fill="auto" w:val="clear"/>
            <w:vAlign w:val="center"/>
          </w:tcPr>
          <w:p>
            <w:pPr>
              <w:pStyle w:val="TableContents"/>
              <w:rPr>
                <w:rFonts w:ascii="Ubuntu Condensed" w:hAnsi="Ubuntu Condensed"/>
              </w:rPr>
            </w:pPr>
            <w:r>
              <w:rPr>
                <w:rFonts w:ascii="Ubuntu Condensed" w:hAnsi="Ubuntu Condensed"/>
              </w:rPr>
              <w:t>03</w:t>
            </w:r>
          </w:p>
        </w:tc>
        <w:tc>
          <w:tcPr>
            <w:tcW w:w="4367" w:type="dxa"/>
            <w:tcBorders/>
            <w:shd w:fill="auto" w:val="clear"/>
            <w:vAlign w:val="center"/>
          </w:tcPr>
          <w:p>
            <w:pPr>
              <w:pStyle w:val="TableContents"/>
              <w:rPr/>
            </w:pPr>
            <w:r>
              <w:rPr/>
              <w:t xml:space="preserve">Ja tiu Olgo perglave kverelojn forĝis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04</w:t>
            </w:r>
          </w:p>
        </w:tc>
        <w:tc>
          <w:tcPr>
            <w:tcW w:w="4365" w:type="dxa"/>
            <w:tcBorders/>
            <w:shd w:fill="auto" w:val="clear"/>
            <w:vAlign w:val="center"/>
          </w:tcPr>
          <w:p>
            <w:pPr>
              <w:pStyle w:val="TableContents"/>
              <w:rPr/>
            </w:pPr>
            <w:r>
              <w:rPr/>
              <w:t>и стрѣлы по земли сѣяше.</w:t>
            </w:r>
          </w:p>
        </w:tc>
        <w:tc>
          <w:tcPr>
            <w:tcW w:w="510" w:type="dxa"/>
            <w:tcBorders/>
            <w:shd w:fill="auto" w:val="clear"/>
            <w:vAlign w:val="center"/>
          </w:tcPr>
          <w:p>
            <w:pPr>
              <w:pStyle w:val="TableContents"/>
              <w:rPr>
                <w:rFonts w:ascii="Ubuntu Condensed" w:hAnsi="Ubuntu Condensed"/>
              </w:rPr>
            </w:pPr>
            <w:r>
              <w:rPr>
                <w:rFonts w:ascii="Ubuntu Condensed" w:hAnsi="Ubuntu Condensed"/>
              </w:rPr>
              <w:t>04</w:t>
            </w:r>
          </w:p>
        </w:tc>
        <w:tc>
          <w:tcPr>
            <w:tcW w:w="4367" w:type="dxa"/>
            <w:tcBorders/>
            <w:shd w:fill="auto" w:val="clear"/>
            <w:vAlign w:val="center"/>
          </w:tcPr>
          <w:p>
            <w:pPr>
              <w:pStyle w:val="TableContents"/>
              <w:rPr/>
            </w:pPr>
            <w:r>
              <w:rPr/>
              <w:t xml:space="preserve">kaj sur la landon sagojn semis.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5" w:type="dxa"/>
            <w:tcBorders/>
            <w:shd w:fill="auto" w:val="clear"/>
            <w:vAlign w:val="center"/>
          </w:tcPr>
          <w:p>
            <w:pPr>
              <w:pStyle w:val="TableContents"/>
              <w:rPr/>
            </w:pPr>
            <w:r>
              <w:rPr/>
              <w:t>Ступаетъ въ златъ стременъ</w:t>
            </w:r>
          </w:p>
        </w:tc>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Apenaŭ li piedon en la oran piedingon ŝovis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06</w:t>
            </w:r>
          </w:p>
        </w:tc>
        <w:tc>
          <w:tcPr>
            <w:tcW w:w="4365" w:type="dxa"/>
            <w:tcBorders/>
            <w:shd w:fill="auto" w:val="clear"/>
            <w:vAlign w:val="center"/>
          </w:tcPr>
          <w:p>
            <w:pPr>
              <w:pStyle w:val="V1"/>
              <w:rPr/>
            </w:pPr>
            <w:r>
              <w:rPr/>
              <w:t>въ градѣ Тьмутороканѣ,</w:t>
            </w:r>
          </w:p>
        </w:tc>
        <w:tc>
          <w:tcPr>
            <w:tcW w:w="510" w:type="dxa"/>
            <w:tcBorders/>
            <w:shd w:fill="auto" w:val="clear"/>
            <w:vAlign w:val="center"/>
          </w:tcPr>
          <w:p>
            <w:pPr>
              <w:pStyle w:val="TableContents"/>
              <w:rPr>
                <w:rFonts w:ascii="Ubuntu Condensed" w:hAnsi="Ubuntu Condensed"/>
              </w:rPr>
            </w:pPr>
            <w:r>
              <w:rPr>
                <w:rFonts w:ascii="Ubuntu Condensed" w:hAnsi="Ubuntu Condensed"/>
              </w:rPr>
              <w:t>06</w:t>
            </w:r>
          </w:p>
        </w:tc>
        <w:tc>
          <w:tcPr>
            <w:tcW w:w="4367" w:type="dxa"/>
            <w:tcBorders/>
            <w:shd w:fill="auto" w:val="clear"/>
            <w:vAlign w:val="center"/>
          </w:tcPr>
          <w:p>
            <w:pPr>
              <w:pStyle w:val="V1"/>
              <w:rPr/>
            </w:pPr>
            <w:r>
              <w:rPr/>
              <w:t xml:space="preserve">en la urbo Tamatarkano —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5" w:type="dxa"/>
            <w:tcBorders/>
            <w:shd w:fill="auto" w:val="clear"/>
            <w:vAlign w:val="center"/>
          </w:tcPr>
          <w:p>
            <w:pPr>
              <w:pStyle w:val="TableContents"/>
              <w:rPr/>
            </w:pPr>
            <w:r>
              <w:rPr/>
              <w:t>тoже звонъ слыша давный великый</w:t>
            </w:r>
          </w:p>
        </w:tc>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ties sonoron tuj aŭdis la malnova ĉefprinco, </w:t>
            </w:r>
          </w:p>
        </w:tc>
      </w:tr>
      <w:tr>
        <w:trPr/>
        <w:tc>
          <w:tcPr>
            <w:tcW w:w="510" w:type="dxa"/>
            <w:tcBorders/>
            <w:shd w:fill="auto" w:val="clear"/>
            <w:vAlign w:val="center"/>
          </w:tcPr>
          <w:p>
            <w:pPr>
              <w:pStyle w:val="TableContents"/>
              <w:rPr/>
            </w:pPr>
            <w:hyperlink w:anchor="N7.8">
              <w:r>
                <w:rPr>
                  <w:rStyle w:val="InternetLink"/>
                  <w:rFonts w:ascii="Ubuntu Condensed" w:hAnsi="Ubuntu Condensed"/>
                </w:rPr>
                <w:t>08</w:t>
              </w:r>
            </w:hyperlink>
          </w:p>
        </w:tc>
        <w:tc>
          <w:tcPr>
            <w:tcW w:w="4365" w:type="dxa"/>
            <w:tcBorders/>
            <w:shd w:fill="auto" w:val="clear"/>
            <w:vAlign w:val="center"/>
          </w:tcPr>
          <w:p>
            <w:pPr>
              <w:pStyle w:val="V1"/>
              <w:rPr/>
            </w:pPr>
            <w:r>
              <w:rPr/>
              <w:t>Ярославь сынъ Всеволожь,</w:t>
            </w:r>
          </w:p>
        </w:tc>
        <w:tc>
          <w:tcPr>
            <w:tcW w:w="510" w:type="dxa"/>
            <w:tcBorders/>
            <w:shd w:fill="auto" w:val="clear"/>
            <w:vAlign w:val="center"/>
          </w:tcPr>
          <w:p>
            <w:pPr>
              <w:pStyle w:val="TableContents"/>
              <w:rPr/>
            </w:pPr>
            <w:hyperlink w:anchor="N7.8">
              <w:r>
                <w:rPr>
                  <w:rStyle w:val="InternetLink"/>
                  <w:rFonts w:ascii="Ubuntu Condensed" w:hAnsi="Ubuntu Condensed"/>
                </w:rPr>
                <w:t>08</w:t>
              </w:r>
            </w:hyperlink>
          </w:p>
        </w:tc>
        <w:tc>
          <w:tcPr>
            <w:tcW w:w="4367" w:type="dxa"/>
            <w:tcBorders/>
            <w:shd w:fill="auto" w:val="clear"/>
            <w:vAlign w:val="center"/>
          </w:tcPr>
          <w:p>
            <w:pPr>
              <w:pStyle w:val="V1"/>
              <w:rPr/>
            </w:pPr>
            <w:r>
              <w:rPr/>
              <w:t xml:space="preserve">Jaroslava filo Vsevolodo, </w:t>
            </w:r>
          </w:p>
        </w:tc>
      </w:tr>
      <w:tr>
        <w:trPr/>
        <w:tc>
          <w:tcPr>
            <w:tcW w:w="510" w:type="dxa"/>
            <w:tcBorders/>
            <w:shd w:fill="auto" w:val="clear"/>
            <w:vAlign w:val="center"/>
          </w:tcPr>
          <w:p>
            <w:pPr>
              <w:pStyle w:val="TableContents"/>
              <w:rPr/>
            </w:pPr>
            <w:hyperlink w:anchor="N7.9">
              <w:r>
                <w:rPr>
                  <w:rStyle w:val="InternetLink"/>
                  <w:rFonts w:ascii="Ubuntu Condensed" w:hAnsi="Ubuntu Condensed"/>
                </w:rPr>
                <w:t>09</w:t>
              </w:r>
            </w:hyperlink>
          </w:p>
        </w:tc>
        <w:tc>
          <w:tcPr>
            <w:tcW w:w="4365" w:type="dxa"/>
            <w:tcBorders/>
            <w:shd w:fill="auto" w:val="clear"/>
            <w:vAlign w:val="center"/>
          </w:tcPr>
          <w:p>
            <w:pPr>
              <w:pStyle w:val="TableContents"/>
              <w:rPr/>
            </w:pPr>
            <w:r>
              <w:rPr/>
              <w:t>a Владимиръ</w:t>
            </w:r>
          </w:p>
        </w:tc>
        <w:tc>
          <w:tcPr>
            <w:tcW w:w="510" w:type="dxa"/>
            <w:tcBorders/>
            <w:shd w:fill="auto" w:val="clear"/>
            <w:vAlign w:val="center"/>
          </w:tcPr>
          <w:p>
            <w:pPr>
              <w:pStyle w:val="TableContents"/>
              <w:rPr/>
            </w:pPr>
            <w:hyperlink w:anchor="N7.9">
              <w:r>
                <w:rPr>
                  <w:rStyle w:val="InternetLink"/>
                  <w:rFonts w:ascii="Ubuntu Condensed" w:hAnsi="Ubuntu Condensed"/>
                </w:rPr>
                <w:t>09</w:t>
              </w:r>
            </w:hyperlink>
          </w:p>
        </w:tc>
        <w:tc>
          <w:tcPr>
            <w:tcW w:w="4367" w:type="dxa"/>
            <w:tcBorders/>
            <w:shd w:fill="auto" w:val="clear"/>
            <w:vAlign w:val="center"/>
          </w:tcPr>
          <w:p>
            <w:pPr>
              <w:pStyle w:val="TableContents"/>
              <w:rPr/>
            </w:pPr>
            <w:r>
              <w:rPr/>
              <w:t xml:space="preserve">kaj Vladimiro </w:t>
            </w:r>
          </w:p>
        </w:tc>
      </w:tr>
      <w:tr>
        <w:trPr/>
        <w:tc>
          <w:tcPr>
            <w:tcW w:w="510" w:type="dxa"/>
            <w:tcBorders/>
            <w:shd w:fill="auto" w:val="clear"/>
            <w:vAlign w:val="center"/>
          </w:tcPr>
          <w:p>
            <w:pPr>
              <w:pStyle w:val="TableContents"/>
              <w:rPr/>
            </w:pPr>
            <w:hyperlink w:anchor="N7.10">
              <w:r>
                <w:rPr>
                  <w:rStyle w:val="InternetLink"/>
                  <w:rFonts w:ascii="Ubuntu Condensed" w:hAnsi="Ubuntu Condensed"/>
                </w:rPr>
                <w:t>10</w:t>
              </w:r>
            </w:hyperlink>
          </w:p>
        </w:tc>
        <w:tc>
          <w:tcPr>
            <w:tcW w:w="4365" w:type="dxa"/>
            <w:tcBorders/>
            <w:shd w:fill="auto" w:val="clear"/>
            <w:vAlign w:val="center"/>
          </w:tcPr>
          <w:p>
            <w:pPr>
              <w:pStyle w:val="V1"/>
              <w:rPr>
                <w:rFonts w:ascii="Ubuntu Condensed" w:hAnsi="Ubuntu Condensed"/>
              </w:rPr>
            </w:pPr>
            <w:r>
              <w:rPr>
                <w:rFonts w:ascii="Ubuntu Condensed" w:hAnsi="Ubuntu Condensed"/>
              </w:rPr>
              <w:t>по вся утра уши закладаше въ Черниговѣ.</w:t>
            </w:r>
          </w:p>
        </w:tc>
        <w:tc>
          <w:tcPr>
            <w:tcW w:w="510" w:type="dxa"/>
            <w:tcBorders/>
            <w:shd w:fill="auto" w:val="clear"/>
            <w:vAlign w:val="center"/>
          </w:tcPr>
          <w:p>
            <w:pPr>
              <w:pStyle w:val="TableContents"/>
              <w:rPr/>
            </w:pPr>
            <w:hyperlink w:anchor="N7.10">
              <w:r>
                <w:rPr>
                  <w:rStyle w:val="InternetLink"/>
                  <w:rFonts w:ascii="Ubuntu Condensed" w:hAnsi="Ubuntu Condensed"/>
                </w:rPr>
                <w:t>10</w:t>
              </w:r>
            </w:hyperlink>
          </w:p>
        </w:tc>
        <w:tc>
          <w:tcPr>
            <w:tcW w:w="4367" w:type="dxa"/>
            <w:tcBorders/>
            <w:shd w:fill="auto" w:val="clear"/>
            <w:vAlign w:val="center"/>
          </w:tcPr>
          <w:p>
            <w:pPr>
              <w:pStyle w:val="V1"/>
              <w:rPr>
                <w:rFonts w:ascii="Ubuntu Condensed" w:hAnsi="Ubuntu Condensed"/>
              </w:rPr>
            </w:pPr>
            <w:r>
              <w:rPr>
                <w:rFonts w:ascii="Ubuntu Condensed" w:hAnsi="Ubuntu Condensed"/>
              </w:rPr>
              <w:t xml:space="preserve">ĉiumatene la orelojn ŝlosis en Ĉernigovo. </w:t>
            </w:r>
          </w:p>
        </w:tc>
      </w:tr>
      <w:tr>
        <w:trPr/>
        <w:tc>
          <w:tcPr>
            <w:tcW w:w="510" w:type="dxa"/>
            <w:tcBorders/>
            <w:shd w:fill="auto" w:val="clear"/>
            <w:vAlign w:val="center"/>
          </w:tcPr>
          <w:p>
            <w:pPr>
              <w:pStyle w:val="TableContents"/>
              <w:rPr/>
            </w:pPr>
            <w:hyperlink w:anchor="N7.11">
              <w:r>
                <w:rPr>
                  <w:rStyle w:val="InternetLink"/>
                  <w:rFonts w:ascii="Ubuntu Condensed" w:hAnsi="Ubuntu Condensed"/>
                </w:rPr>
                <w:t>11</w:t>
              </w:r>
            </w:hyperlink>
          </w:p>
        </w:tc>
        <w:tc>
          <w:tcPr>
            <w:tcW w:w="4365" w:type="dxa"/>
            <w:tcBorders/>
            <w:shd w:fill="auto" w:val="clear"/>
            <w:vAlign w:val="center"/>
          </w:tcPr>
          <w:p>
            <w:pPr>
              <w:pStyle w:val="TableContents"/>
              <w:rPr/>
            </w:pPr>
            <w:r>
              <w:rPr/>
              <w:t>Бориса же Вячеславлича слава на</w:t>
            </w:r>
          </w:p>
          <w:p>
            <w:pPr>
              <w:pStyle w:val="Vvosto"/>
              <w:rPr/>
            </w:pPr>
            <w:r>
              <w:rPr/>
              <w:t>судъ приведе</w:t>
            </w:r>
          </w:p>
        </w:tc>
        <w:tc>
          <w:tcPr>
            <w:tcW w:w="510" w:type="dxa"/>
            <w:tcBorders/>
            <w:shd w:fill="auto" w:val="clear"/>
            <w:vAlign w:val="center"/>
          </w:tcPr>
          <w:p>
            <w:pPr>
              <w:pStyle w:val="TableContents"/>
              <w:rPr/>
            </w:pPr>
            <w:hyperlink w:anchor="N7.11">
              <w:r>
                <w:rPr>
                  <w:rStyle w:val="InternetLink"/>
                  <w:rFonts w:ascii="Ubuntu Condensed" w:hAnsi="Ubuntu Condensed"/>
                </w:rPr>
                <w:t>11</w:t>
              </w:r>
            </w:hyperlink>
          </w:p>
        </w:tc>
        <w:tc>
          <w:tcPr>
            <w:tcW w:w="4367" w:type="dxa"/>
            <w:tcBorders/>
            <w:shd w:fill="auto" w:val="clear"/>
            <w:vAlign w:val="center"/>
          </w:tcPr>
          <w:p>
            <w:pPr>
              <w:pStyle w:val="TableContents"/>
              <w:rPr/>
            </w:pPr>
            <w:r>
              <w:rPr/>
              <w:t xml:space="preserve">Ankaŭ Borison Veĉeslavidon la gloro al </w:t>
            </w:r>
          </w:p>
          <w:p>
            <w:pPr>
              <w:pStyle w:val="Vvosto"/>
              <w:rPr/>
            </w:pPr>
            <w:r>
              <w:rPr/>
              <w:t xml:space="preserve">juĝo kondukis </w:t>
            </w:r>
          </w:p>
        </w:tc>
      </w:tr>
      <w:tr>
        <w:trPr/>
        <w:tc>
          <w:tcPr>
            <w:tcW w:w="510" w:type="dxa"/>
            <w:tcBorders/>
            <w:shd w:fill="auto" w:val="clear"/>
            <w:vAlign w:val="center"/>
          </w:tcPr>
          <w:p>
            <w:pPr>
              <w:pStyle w:val="TableContents"/>
              <w:rPr/>
            </w:pPr>
            <w:hyperlink w:anchor="N7.12">
              <w:r>
                <w:rPr>
                  <w:rStyle w:val="InternetLink"/>
                  <w:rFonts w:ascii="Ubuntu Condensed" w:hAnsi="Ubuntu Condensed"/>
                </w:rPr>
                <w:t>12</w:t>
              </w:r>
            </w:hyperlink>
          </w:p>
        </w:tc>
        <w:tc>
          <w:tcPr>
            <w:tcW w:w="4365" w:type="dxa"/>
            <w:tcBorders/>
            <w:shd w:fill="auto" w:val="clear"/>
            <w:vAlign w:val="center"/>
          </w:tcPr>
          <w:p>
            <w:pPr>
              <w:pStyle w:val="TableContents"/>
              <w:rPr/>
            </w:pPr>
            <w:r>
              <w:rPr/>
              <w:t>и на Канину зелену паполому постла</w:t>
            </w:r>
          </w:p>
        </w:tc>
        <w:tc>
          <w:tcPr>
            <w:tcW w:w="510" w:type="dxa"/>
            <w:tcBorders/>
            <w:shd w:fill="auto" w:val="clear"/>
            <w:vAlign w:val="center"/>
          </w:tcPr>
          <w:p>
            <w:pPr>
              <w:pStyle w:val="TableContents"/>
              <w:rPr/>
            </w:pPr>
            <w:hyperlink w:anchor="N7.12">
              <w:r>
                <w:rPr>
                  <w:rStyle w:val="InternetLink"/>
                  <w:rFonts w:ascii="Ubuntu Condensed" w:hAnsi="Ubuntu Condensed"/>
                </w:rPr>
                <w:t>12</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kaj sur Kanino verdan mantelon ‹por li› sternis </w:t>
            </w:r>
          </w:p>
        </w:tc>
      </w:tr>
      <w:tr>
        <w:trPr/>
        <w:tc>
          <w:tcPr>
            <w:tcW w:w="510" w:type="dxa"/>
            <w:tcBorders/>
            <w:shd w:fill="auto" w:val="clear"/>
            <w:vAlign w:val="center"/>
          </w:tcPr>
          <w:p>
            <w:pPr>
              <w:pStyle w:val="TableContents"/>
              <w:rPr/>
            </w:pPr>
            <w:hyperlink w:anchor="N7.13">
              <w:r>
                <w:rPr>
                  <w:rStyle w:val="InternetLink"/>
                  <w:rFonts w:ascii="Ubuntu Condensed" w:hAnsi="Ubuntu Condensed"/>
                </w:rPr>
                <w:t>13</w:t>
              </w:r>
            </w:hyperlink>
          </w:p>
        </w:tc>
        <w:tc>
          <w:tcPr>
            <w:tcW w:w="4365" w:type="dxa"/>
            <w:tcBorders/>
            <w:shd w:fill="auto" w:val="clear"/>
            <w:vAlign w:val="center"/>
          </w:tcPr>
          <w:p>
            <w:pPr>
              <w:pStyle w:val="V1"/>
              <w:rPr/>
            </w:pPr>
            <w:r>
              <w:rPr/>
              <w:t>за обиду Олгову,</w:t>
            </w:r>
          </w:p>
        </w:tc>
        <w:tc>
          <w:tcPr>
            <w:tcW w:w="510" w:type="dxa"/>
            <w:tcBorders/>
            <w:shd w:fill="auto" w:val="clear"/>
            <w:vAlign w:val="center"/>
          </w:tcPr>
          <w:p>
            <w:pPr>
              <w:pStyle w:val="TableContents"/>
              <w:rPr/>
            </w:pPr>
            <w:hyperlink w:anchor="N7.13">
              <w:r>
                <w:rPr>
                  <w:rStyle w:val="InternetLink"/>
                  <w:rFonts w:ascii="Ubuntu Condensed" w:hAnsi="Ubuntu Condensed"/>
                </w:rPr>
                <w:t>13</w:t>
              </w:r>
            </w:hyperlink>
          </w:p>
        </w:tc>
        <w:tc>
          <w:tcPr>
            <w:tcW w:w="4367" w:type="dxa"/>
            <w:tcBorders/>
            <w:shd w:fill="auto" w:val="clear"/>
            <w:vAlign w:val="center"/>
          </w:tcPr>
          <w:p>
            <w:pPr>
              <w:pStyle w:val="V1"/>
              <w:rPr/>
            </w:pPr>
            <w:r>
              <w:rPr/>
              <w:t xml:space="preserve">pro ofendo de Olgo — </w:t>
            </w:r>
          </w:p>
        </w:tc>
      </w:tr>
      <w:tr>
        <w:trPr/>
        <w:tc>
          <w:tcPr>
            <w:tcW w:w="510" w:type="dxa"/>
            <w:tcBorders/>
            <w:shd w:fill="auto" w:val="clear"/>
            <w:vAlign w:val="center"/>
          </w:tcPr>
          <w:p>
            <w:pPr>
              <w:pStyle w:val="TableContents"/>
              <w:rPr/>
            </w:pPr>
            <w:hyperlink w:anchor="N7.14">
              <w:r>
                <w:rPr>
                  <w:rStyle w:val="InternetLink"/>
                  <w:rFonts w:ascii="Ubuntu Condensed" w:hAnsi="Ubuntu Condensed"/>
                </w:rPr>
                <w:t>14</w:t>
              </w:r>
            </w:hyperlink>
          </w:p>
        </w:tc>
        <w:tc>
          <w:tcPr>
            <w:tcW w:w="4365" w:type="dxa"/>
            <w:tcBorders/>
            <w:shd w:fill="auto" w:val="clear"/>
            <w:vAlign w:val="center"/>
          </w:tcPr>
          <w:p>
            <w:pPr>
              <w:pStyle w:val="V1"/>
              <w:rPr/>
            </w:pPr>
            <w:r>
              <w:rPr/>
              <w:t>храбра и млада князя.</w:t>
            </w:r>
          </w:p>
        </w:tc>
        <w:tc>
          <w:tcPr>
            <w:tcW w:w="510" w:type="dxa"/>
            <w:tcBorders/>
            <w:shd w:fill="auto" w:val="clear"/>
            <w:vAlign w:val="center"/>
          </w:tcPr>
          <w:p>
            <w:pPr>
              <w:pStyle w:val="TableContents"/>
              <w:rPr/>
            </w:pPr>
            <w:hyperlink w:anchor="N7.14">
              <w:r>
                <w:rPr>
                  <w:rStyle w:val="InternetLink"/>
                  <w:rFonts w:ascii="Ubuntu Condensed" w:hAnsi="Ubuntu Condensed"/>
                </w:rPr>
                <w:t>14</w:t>
              </w:r>
            </w:hyperlink>
          </w:p>
        </w:tc>
        <w:tc>
          <w:tcPr>
            <w:tcW w:w="4367" w:type="dxa"/>
            <w:tcBorders/>
            <w:shd w:fill="auto" w:val="clear"/>
            <w:vAlign w:val="center"/>
          </w:tcPr>
          <w:p>
            <w:pPr>
              <w:pStyle w:val="V1"/>
              <w:rPr/>
            </w:pPr>
            <w:r>
              <w:rPr/>
              <w:t xml:space="preserve">la bravan kaj junan princon. </w:t>
            </w:r>
          </w:p>
        </w:tc>
      </w:tr>
      <w:tr>
        <w:trPr/>
        <w:tc>
          <w:tcPr>
            <w:tcW w:w="510" w:type="dxa"/>
            <w:tcBorders/>
            <w:shd w:fill="auto" w:val="clear"/>
            <w:vAlign w:val="center"/>
          </w:tcPr>
          <w:p>
            <w:pPr>
              <w:pStyle w:val="TableContents"/>
              <w:rPr/>
            </w:pPr>
            <w:hyperlink w:anchor="N7.15">
              <w:r>
                <w:rPr>
                  <w:rStyle w:val="InternetLink"/>
                  <w:rFonts w:ascii="Ubuntu Condensed" w:hAnsi="Ubuntu Condensed"/>
                </w:rPr>
                <w:t>15</w:t>
              </w:r>
            </w:hyperlink>
          </w:p>
        </w:tc>
        <w:tc>
          <w:tcPr>
            <w:tcW w:w="4365" w:type="dxa"/>
            <w:tcBorders/>
            <w:shd w:fill="auto" w:val="clear"/>
            <w:vAlign w:val="center"/>
          </w:tcPr>
          <w:p>
            <w:pPr>
              <w:pStyle w:val="TableContents"/>
              <w:rPr/>
            </w:pPr>
            <w:r>
              <w:rPr/>
              <w:t>Съ тоя же Каялы Святоплъкъ</w:t>
            </w:r>
          </w:p>
          <w:p>
            <w:pPr>
              <w:pStyle w:val="Vvosto"/>
              <w:rPr/>
            </w:pPr>
            <w:r>
              <w:rPr/>
              <w:t>повелѣя отца своего</w:t>
            </w:r>
          </w:p>
        </w:tc>
        <w:tc>
          <w:tcPr>
            <w:tcW w:w="510" w:type="dxa"/>
            <w:tcBorders/>
            <w:shd w:fill="auto" w:val="clear"/>
            <w:vAlign w:val="center"/>
          </w:tcPr>
          <w:p>
            <w:pPr>
              <w:pStyle w:val="TableContents"/>
              <w:rPr/>
            </w:pPr>
            <w:hyperlink w:anchor="N7.15">
              <w:r>
                <w:rPr>
                  <w:rStyle w:val="InternetLink"/>
                  <w:rFonts w:ascii="Ubuntu Condensed" w:hAnsi="Ubuntu Condensed"/>
                </w:rPr>
                <w:t>15</w:t>
              </w:r>
            </w:hyperlink>
          </w:p>
        </w:tc>
        <w:tc>
          <w:tcPr>
            <w:tcW w:w="4367" w:type="dxa"/>
            <w:tcBorders/>
            <w:shd w:fill="auto" w:val="clear"/>
            <w:vAlign w:val="center"/>
          </w:tcPr>
          <w:p>
            <w:pPr>
              <w:pStyle w:val="TableContents"/>
              <w:rPr/>
            </w:pPr>
            <w:r>
              <w:rPr/>
              <w:t>De tiu sama Kajalo Svetopolko forlulis</w:t>
            </w:r>
          </w:p>
          <w:p>
            <w:pPr>
              <w:pStyle w:val="Vvosto"/>
              <w:rPr/>
            </w:pPr>
            <w:r>
              <w:rPr/>
              <w:t xml:space="preserve">sian patron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5" w:type="dxa"/>
            <w:tcBorders/>
            <w:shd w:fill="auto" w:val="clear"/>
            <w:vAlign w:val="center"/>
          </w:tcPr>
          <w:p>
            <w:pPr>
              <w:pStyle w:val="V1"/>
              <w:rPr/>
            </w:pPr>
            <w:r>
              <w:rPr/>
              <w:t>междю угорьскими иноходьцы</w:t>
            </w:r>
          </w:p>
        </w:tc>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7" w:type="dxa"/>
            <w:tcBorders/>
            <w:shd w:fill="auto" w:val="clear"/>
            <w:vAlign w:val="center"/>
          </w:tcPr>
          <w:p>
            <w:pPr>
              <w:pStyle w:val="V1"/>
              <w:rPr/>
            </w:pPr>
            <w:r>
              <w:rPr/>
              <w:t xml:space="preserve">per hungaraj ambloĉevaloj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5" w:type="dxa"/>
            <w:tcBorders/>
            <w:shd w:fill="auto" w:val="clear"/>
            <w:vAlign w:val="center"/>
          </w:tcPr>
          <w:p>
            <w:pPr>
              <w:pStyle w:val="V1"/>
              <w:rPr/>
            </w:pPr>
            <w:r>
              <w:rPr/>
              <w:t>ко святѣй Софiи къ Кiеву.</w:t>
            </w:r>
          </w:p>
        </w:tc>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7" w:type="dxa"/>
            <w:tcBorders/>
            <w:shd w:fill="auto" w:val="clear"/>
            <w:vAlign w:val="center"/>
          </w:tcPr>
          <w:p>
            <w:pPr>
              <w:pStyle w:val="V1"/>
              <w:rPr/>
            </w:pPr>
            <w:r>
              <w:rPr/>
              <w:t xml:space="preserve">al la sankta Sofio, al Kievo. </w:t>
            </w:r>
          </w:p>
        </w:tc>
      </w:tr>
      <w:tr>
        <w:trPr/>
        <w:tc>
          <w:tcPr>
            <w:tcW w:w="510" w:type="dxa"/>
            <w:tcBorders/>
            <w:shd w:fill="auto" w:val="clear"/>
            <w:vAlign w:val="center"/>
          </w:tcPr>
          <w:p>
            <w:pPr>
              <w:pStyle w:val="TableContents"/>
              <w:rPr/>
            </w:pPr>
            <w:hyperlink w:anchor="N7.18">
              <w:r>
                <w:rPr>
                  <w:rStyle w:val="InternetLink"/>
                  <w:rFonts w:ascii="Ubuntu Condensed" w:hAnsi="Ubuntu Condensed"/>
                </w:rPr>
                <w:t>18</w:t>
              </w:r>
            </w:hyperlink>
          </w:p>
        </w:tc>
        <w:tc>
          <w:tcPr>
            <w:tcW w:w="4365" w:type="dxa"/>
            <w:tcBorders/>
            <w:shd w:fill="auto" w:val="clear"/>
            <w:vAlign w:val="center"/>
          </w:tcPr>
          <w:p>
            <w:pPr>
              <w:pStyle w:val="TableContents"/>
              <w:rPr/>
            </w:pPr>
            <w:r>
              <w:rPr/>
              <w:t>Тогда, при Олзѣ Гориславличи,</w:t>
            </w:r>
          </w:p>
        </w:tc>
        <w:tc>
          <w:tcPr>
            <w:tcW w:w="510" w:type="dxa"/>
            <w:tcBorders/>
            <w:shd w:fill="auto" w:val="clear"/>
            <w:vAlign w:val="center"/>
          </w:tcPr>
          <w:p>
            <w:pPr>
              <w:pStyle w:val="TableContents"/>
              <w:rPr/>
            </w:pPr>
            <w:hyperlink w:anchor="N7.18">
              <w:r>
                <w:rPr>
                  <w:rStyle w:val="InternetLink"/>
                  <w:rFonts w:ascii="Ubuntu Condensed" w:hAnsi="Ubuntu Condensed"/>
                </w:rPr>
                <w:t>18</w:t>
              </w:r>
            </w:hyperlink>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Tiam, en la tempo de Olgo Suferslavido,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5" w:type="dxa"/>
            <w:tcBorders/>
            <w:shd w:fill="auto" w:val="clear"/>
            <w:vAlign w:val="center"/>
          </w:tcPr>
          <w:p>
            <w:pPr>
              <w:pStyle w:val="TableContents"/>
              <w:rPr/>
            </w:pPr>
            <w:r>
              <w:rPr/>
              <w:t>сѣяшется и растяшеть усобицами,</w:t>
            </w:r>
          </w:p>
        </w:tc>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7" w:type="dxa"/>
            <w:tcBorders/>
            <w:shd w:fill="auto" w:val="clear"/>
            <w:vAlign w:val="center"/>
          </w:tcPr>
          <w:p>
            <w:pPr>
              <w:pStyle w:val="TableContents"/>
              <w:rPr/>
            </w:pPr>
            <w:r>
              <w:rPr/>
              <w:t xml:space="preserve">prisemate kaj prikreskate je militoj, </w:t>
            </w:r>
          </w:p>
        </w:tc>
      </w:tr>
      <w:tr>
        <w:trPr/>
        <w:tc>
          <w:tcPr>
            <w:tcW w:w="510" w:type="dxa"/>
            <w:tcBorders/>
            <w:shd w:fill="auto" w:val="clear"/>
            <w:vAlign w:val="center"/>
          </w:tcPr>
          <w:p>
            <w:pPr>
              <w:pStyle w:val="TableContents"/>
              <w:rPr/>
            </w:pPr>
            <w:hyperlink w:anchor="N7.20">
              <w:r>
                <w:rPr>
                  <w:rStyle w:val="InternetLink"/>
                  <w:rFonts w:ascii="Ubuntu Condensed" w:hAnsi="Ubuntu Condensed"/>
                </w:rPr>
                <w:t>20</w:t>
              </w:r>
            </w:hyperlink>
          </w:p>
        </w:tc>
        <w:tc>
          <w:tcPr>
            <w:tcW w:w="4365" w:type="dxa"/>
            <w:tcBorders/>
            <w:shd w:fill="auto" w:val="clear"/>
            <w:vAlign w:val="center"/>
          </w:tcPr>
          <w:p>
            <w:pPr>
              <w:pStyle w:val="TableContents"/>
              <w:rPr/>
            </w:pPr>
            <w:r>
              <w:rPr/>
              <w:t>погибашеть жизнь Даждьбожа внука</w:t>
            </w:r>
          </w:p>
        </w:tc>
        <w:tc>
          <w:tcPr>
            <w:tcW w:w="510" w:type="dxa"/>
            <w:tcBorders/>
            <w:shd w:fill="auto" w:val="clear"/>
            <w:vAlign w:val="center"/>
          </w:tcPr>
          <w:p>
            <w:pPr>
              <w:pStyle w:val="TableContents"/>
              <w:rPr/>
            </w:pPr>
            <w:hyperlink w:anchor="N7.20">
              <w:r>
                <w:rPr>
                  <w:rStyle w:val="InternetLink"/>
                  <w:rFonts w:ascii="Ubuntu Condensed" w:hAnsi="Ubuntu Condensed"/>
                </w:rPr>
                <w:t>20</w:t>
              </w:r>
            </w:hyperlink>
          </w:p>
        </w:tc>
        <w:tc>
          <w:tcPr>
            <w:tcW w:w="4367" w:type="dxa"/>
            <w:tcBorders/>
            <w:shd w:fill="auto" w:val="clear"/>
            <w:vAlign w:val="center"/>
          </w:tcPr>
          <w:p>
            <w:pPr>
              <w:pStyle w:val="TableContents"/>
              <w:rPr/>
            </w:pPr>
            <w:r>
              <w:rPr/>
              <w:t xml:space="preserve">pereadis la vivo de l' Daĵboga nepo,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5" w:type="dxa"/>
            <w:tcBorders/>
            <w:shd w:fill="auto" w:val="clear"/>
            <w:vAlign w:val="center"/>
          </w:tcPr>
          <w:p>
            <w:pPr>
              <w:pStyle w:val="TableContents"/>
              <w:rPr/>
            </w:pPr>
            <w:r>
              <w:rPr/>
              <w:t>въ княжихъ крамолахъ</w:t>
            </w:r>
          </w:p>
        </w:tc>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7" w:type="dxa"/>
            <w:tcBorders/>
            <w:shd w:fill="auto" w:val="clear"/>
            <w:vAlign w:val="center"/>
          </w:tcPr>
          <w:p>
            <w:pPr>
              <w:pStyle w:val="TableContents"/>
              <w:rPr/>
            </w:pPr>
            <w:r>
              <w:rPr/>
              <w:t xml:space="preserve">en la princaj kvereloj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5" w:type="dxa"/>
            <w:tcBorders/>
            <w:shd w:fill="auto" w:val="clear"/>
            <w:vAlign w:val="center"/>
          </w:tcPr>
          <w:p>
            <w:pPr>
              <w:pStyle w:val="V2"/>
              <w:rPr/>
            </w:pPr>
            <w:r>
              <w:rPr/>
              <w:t>вѣци человѣкомь скратишась.</w:t>
            </w:r>
          </w:p>
        </w:tc>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7" w:type="dxa"/>
            <w:tcBorders/>
            <w:shd w:fill="auto" w:val="clear"/>
            <w:vAlign w:val="center"/>
          </w:tcPr>
          <w:p>
            <w:pPr>
              <w:pStyle w:val="V2"/>
              <w:rPr/>
            </w:pPr>
            <w:r>
              <w:rPr/>
              <w:t xml:space="preserve">la homa vivo mallongiĝis. </w:t>
            </w:r>
          </w:p>
        </w:tc>
      </w:tr>
      <w:tr>
        <w:trPr/>
        <w:tc>
          <w:tcPr>
            <w:tcW w:w="510" w:type="dxa"/>
            <w:tcBorders/>
            <w:shd w:fill="auto" w:val="clear"/>
            <w:vAlign w:val="center"/>
          </w:tcPr>
          <w:p>
            <w:pPr>
              <w:pStyle w:val="TableContents"/>
              <w:rPr/>
            </w:pPr>
            <w:hyperlink w:anchor="N7.23">
              <w:r>
                <w:rPr>
                  <w:rStyle w:val="InternetLink"/>
                  <w:rFonts w:ascii="Ubuntu Condensed" w:hAnsi="Ubuntu Condensed"/>
                </w:rPr>
                <w:t>23</w:t>
              </w:r>
            </w:hyperlink>
          </w:p>
        </w:tc>
        <w:tc>
          <w:tcPr>
            <w:tcW w:w="4365" w:type="dxa"/>
            <w:tcBorders/>
            <w:shd w:fill="auto" w:val="clear"/>
            <w:vAlign w:val="center"/>
          </w:tcPr>
          <w:p>
            <w:pPr>
              <w:pStyle w:val="TableContents"/>
              <w:rPr/>
            </w:pPr>
            <w:r>
              <w:rPr/>
              <w:t>Тогда по Руской земли рѣтко ратаевѣ</w:t>
            </w:r>
          </w:p>
          <w:p>
            <w:pPr>
              <w:pStyle w:val="Vvosto"/>
              <w:rPr/>
            </w:pPr>
            <w:r>
              <w:rPr/>
              <w:t>кикахуть,</w:t>
            </w:r>
          </w:p>
        </w:tc>
        <w:tc>
          <w:tcPr>
            <w:tcW w:w="510" w:type="dxa"/>
            <w:tcBorders/>
            <w:shd w:fill="auto" w:val="clear"/>
            <w:vAlign w:val="center"/>
          </w:tcPr>
          <w:p>
            <w:pPr>
              <w:pStyle w:val="TableContents"/>
              <w:rPr/>
            </w:pPr>
            <w:hyperlink w:anchor="N7.23">
              <w:r>
                <w:rPr>
                  <w:rStyle w:val="InternetLink"/>
                  <w:rFonts w:ascii="Ubuntu Condensed" w:hAnsi="Ubuntu Condensed"/>
                </w:rPr>
                <w:t>23</w:t>
              </w:r>
            </w:hyperlink>
          </w:p>
        </w:tc>
        <w:tc>
          <w:tcPr>
            <w:tcW w:w="4367" w:type="dxa"/>
            <w:tcBorders/>
            <w:shd w:fill="auto" w:val="clear"/>
            <w:vAlign w:val="center"/>
          </w:tcPr>
          <w:p>
            <w:pPr>
              <w:pStyle w:val="TableContents"/>
              <w:rPr/>
            </w:pPr>
            <w:r>
              <w:rPr/>
              <w:t>Tiam en la Rusa lando maloftis la</w:t>
            </w:r>
          </w:p>
          <w:p>
            <w:pPr>
              <w:pStyle w:val="Vvosto"/>
              <w:rPr/>
            </w:pPr>
            <w:r>
              <w:rPr/>
              <w:t xml:space="preserve">plugista pelkrio,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5" w:type="dxa"/>
            <w:tcBorders/>
            <w:shd w:fill="auto" w:val="clear"/>
            <w:vAlign w:val="center"/>
          </w:tcPr>
          <w:p>
            <w:pPr>
              <w:pStyle w:val="TableContents"/>
              <w:rPr/>
            </w:pPr>
            <w:r>
              <w:rPr/>
              <w:t>нъ часто врани граяхуть,</w:t>
            </w:r>
          </w:p>
        </w:tc>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7" w:type="dxa"/>
            <w:tcBorders/>
            <w:shd w:fill="auto" w:val="clear"/>
            <w:vAlign w:val="center"/>
          </w:tcPr>
          <w:p>
            <w:pPr>
              <w:pStyle w:val="TableContents"/>
              <w:rPr/>
            </w:pPr>
            <w:r>
              <w:rPr/>
              <w:t xml:space="preserve">sed oftis la grakado de korvoj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5" w:type="dxa"/>
            <w:tcBorders/>
            <w:shd w:fill="auto" w:val="clear"/>
            <w:vAlign w:val="center"/>
          </w:tcPr>
          <w:p>
            <w:pPr>
              <w:pStyle w:val="V1"/>
              <w:rPr/>
            </w:pPr>
            <w:r>
              <w:rPr/>
              <w:t>трупiа себѣ дѣляче,</w:t>
            </w:r>
          </w:p>
        </w:tc>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7" w:type="dxa"/>
            <w:tcBorders/>
            <w:shd w:fill="auto" w:val="clear"/>
            <w:vAlign w:val="center"/>
          </w:tcPr>
          <w:p>
            <w:pPr>
              <w:pStyle w:val="V1"/>
              <w:rPr/>
            </w:pPr>
            <w:r>
              <w:rPr/>
              <w:t xml:space="preserve">kadavrojn inter si dividantaj,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26</w:t>
            </w:r>
          </w:p>
        </w:tc>
        <w:tc>
          <w:tcPr>
            <w:tcW w:w="4365" w:type="dxa"/>
            <w:tcBorders/>
            <w:shd w:fill="auto" w:val="clear"/>
            <w:vAlign w:val="center"/>
          </w:tcPr>
          <w:p>
            <w:pPr>
              <w:pStyle w:val="TableContents"/>
              <w:rPr/>
            </w:pPr>
            <w:r>
              <w:rPr/>
              <w:t>а галици свою рѣчь говоряхуть,</w:t>
            </w:r>
          </w:p>
        </w:tc>
        <w:tc>
          <w:tcPr>
            <w:tcW w:w="510" w:type="dxa"/>
            <w:tcBorders/>
            <w:shd w:fill="auto" w:val="clear"/>
            <w:vAlign w:val="center"/>
          </w:tcPr>
          <w:p>
            <w:pPr>
              <w:pStyle w:val="TableContents"/>
              <w:rPr>
                <w:rFonts w:ascii="Ubuntu Condensed" w:hAnsi="Ubuntu Condensed"/>
              </w:rPr>
            </w:pPr>
            <w:r>
              <w:rPr>
                <w:rFonts w:ascii="Ubuntu Condensed" w:hAnsi="Ubuntu Condensed"/>
              </w:rPr>
              <w:t>26</w:t>
            </w:r>
          </w:p>
        </w:tc>
        <w:tc>
          <w:tcPr>
            <w:tcW w:w="4367" w:type="dxa"/>
            <w:tcBorders/>
            <w:shd w:fill="auto" w:val="clear"/>
            <w:vAlign w:val="center"/>
          </w:tcPr>
          <w:p>
            <w:pPr>
              <w:pStyle w:val="TableContents"/>
              <w:rPr/>
            </w:pPr>
            <w:r>
              <w:rPr/>
              <w:t xml:space="preserve">kaj la interparolo de monedoj,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27</w:t>
            </w:r>
          </w:p>
        </w:tc>
        <w:tc>
          <w:tcPr>
            <w:tcW w:w="4365" w:type="dxa"/>
            <w:tcBorders/>
            <w:shd w:fill="auto" w:val="clear"/>
            <w:vAlign w:val="center"/>
          </w:tcPr>
          <w:p>
            <w:pPr>
              <w:pStyle w:val="V1"/>
              <w:rPr/>
            </w:pPr>
            <w:r>
              <w:rPr/>
              <w:t>хотять полетѣти на уедiе.</w:t>
            </w:r>
          </w:p>
        </w:tc>
        <w:tc>
          <w:tcPr>
            <w:tcW w:w="510" w:type="dxa"/>
            <w:tcBorders/>
            <w:shd w:fill="auto" w:val="clear"/>
            <w:vAlign w:val="center"/>
          </w:tcPr>
          <w:p>
            <w:pPr>
              <w:pStyle w:val="TableContents"/>
              <w:rPr>
                <w:rFonts w:ascii="Ubuntu Condensed" w:hAnsi="Ubuntu Condensed"/>
              </w:rPr>
            </w:pPr>
            <w:r>
              <w:rPr>
                <w:rFonts w:ascii="Ubuntu Condensed" w:hAnsi="Ubuntu Condensed"/>
              </w:rPr>
              <w:t>27</w:t>
            </w:r>
          </w:p>
        </w:tc>
        <w:tc>
          <w:tcPr>
            <w:tcW w:w="4367" w:type="dxa"/>
            <w:tcBorders/>
            <w:shd w:fill="auto" w:val="clear"/>
            <w:vAlign w:val="center"/>
          </w:tcPr>
          <w:p>
            <w:pPr>
              <w:pStyle w:val="V1"/>
              <w:rPr/>
            </w:pPr>
            <w:r>
              <w:rPr/>
              <w:t xml:space="preserve">flugontaj al regalo abunda.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28</w:t>
            </w:r>
          </w:p>
        </w:tc>
        <w:tc>
          <w:tcPr>
            <w:tcW w:w="4365" w:type="dxa"/>
            <w:tcBorders/>
            <w:shd w:fill="auto" w:val="clear"/>
            <w:vAlign w:val="center"/>
          </w:tcPr>
          <w:p>
            <w:pPr>
              <w:pStyle w:val="TableContents"/>
              <w:rPr/>
            </w:pPr>
            <w:r>
              <w:rPr/>
              <w:t>То было въ ты рати и въ ты плъкы,</w:t>
            </w:r>
          </w:p>
        </w:tc>
        <w:tc>
          <w:tcPr>
            <w:tcW w:w="510" w:type="dxa"/>
            <w:tcBorders/>
            <w:shd w:fill="auto" w:val="clear"/>
            <w:vAlign w:val="center"/>
          </w:tcPr>
          <w:p>
            <w:pPr>
              <w:pStyle w:val="TableContents"/>
              <w:rPr>
                <w:rFonts w:ascii="Ubuntu Condensed" w:hAnsi="Ubuntu Condensed"/>
              </w:rPr>
            </w:pPr>
            <w:r>
              <w:rPr>
                <w:rFonts w:ascii="Ubuntu Condensed" w:hAnsi="Ubuntu Condensed"/>
              </w:rPr>
              <w:t>28</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Tio estis en tiuj bataloj kaj en tiuj militoj, </w:t>
            </w:r>
          </w:p>
        </w:tc>
      </w:tr>
      <w:tr>
        <w:trPr/>
        <w:tc>
          <w:tcPr>
            <w:tcW w:w="510" w:type="dxa"/>
            <w:tcBorders/>
            <w:shd w:fill="auto" w:val="clear"/>
            <w:vAlign w:val="center"/>
          </w:tcPr>
          <w:p>
            <w:pPr>
              <w:pStyle w:val="TableContents"/>
              <w:rPr/>
            </w:pPr>
            <w:hyperlink w:anchor="N7.29">
              <w:r>
                <w:rPr>
                  <w:rStyle w:val="InternetLink"/>
                  <w:rFonts w:ascii="Ubuntu Condensed" w:hAnsi="Ubuntu Condensed"/>
                </w:rPr>
                <w:t>29</w:t>
              </w:r>
            </w:hyperlink>
          </w:p>
        </w:tc>
        <w:tc>
          <w:tcPr>
            <w:tcW w:w="4365" w:type="dxa"/>
            <w:tcBorders/>
            <w:shd w:fill="auto" w:val="clear"/>
            <w:vAlign w:val="center"/>
          </w:tcPr>
          <w:p>
            <w:pPr>
              <w:pStyle w:val="TableContents"/>
              <w:rPr/>
            </w:pPr>
            <w:r>
              <w:rPr/>
              <w:t>а сицей рати не слышано!</w:t>
            </w:r>
          </w:p>
        </w:tc>
        <w:tc>
          <w:tcPr>
            <w:tcW w:w="510" w:type="dxa"/>
            <w:tcBorders/>
            <w:shd w:fill="auto" w:val="clear"/>
            <w:vAlign w:val="center"/>
          </w:tcPr>
          <w:p>
            <w:pPr>
              <w:pStyle w:val="TableContents"/>
              <w:rPr/>
            </w:pPr>
            <w:hyperlink w:anchor="N7.29">
              <w:r>
                <w:rPr>
                  <w:rStyle w:val="InternetLink"/>
                  <w:rFonts w:ascii="Ubuntu Condensed" w:hAnsi="Ubuntu Condensed"/>
                </w:rPr>
                <w:t>29</w:t>
              </w:r>
            </w:hyperlink>
          </w:p>
        </w:tc>
        <w:tc>
          <w:tcPr>
            <w:tcW w:w="4367" w:type="dxa"/>
            <w:tcBorders/>
            <w:shd w:fill="auto" w:val="clear"/>
            <w:vAlign w:val="center"/>
          </w:tcPr>
          <w:p>
            <w:pPr>
              <w:pStyle w:val="TableContents"/>
              <w:rPr/>
            </w:pPr>
            <w:r>
              <w:rPr/>
              <w:t xml:space="preserve">sed pri tiela batalo oni ne aŭdis.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5" w:type="dxa"/>
            <w:tcBorders/>
            <w:shd w:fill="auto" w:val="clear"/>
            <w:vAlign w:val="center"/>
          </w:tcPr>
          <w:p>
            <w:pPr>
              <w:pStyle w:val="TableHeading"/>
              <w:keepNext w:val="true"/>
              <w:suppressLineNumbers/>
              <w:spacing w:before="57" w:after="28"/>
              <w:jc w:val="center"/>
              <w:rPr/>
            </w:pPr>
            <w:r>
              <w:rPr/>
              <w:t>8. Кровавое вино</w:t>
            </w:r>
          </w:p>
        </w:tc>
        <w:tc>
          <w:tcPr>
            <w:tcW w:w="510" w:type="dxa"/>
            <w:tcBorders/>
            <w:shd w:fill="auto" w:val="clear"/>
            <w:vAlign w:val="center"/>
          </w:tcPr>
          <w:p>
            <w:pPr>
              <w:pStyle w:val="TableContents"/>
              <w:rPr>
                <w:rFonts w:ascii="Ubuntu Condensed" w:hAnsi="Ubuntu Condensed"/>
              </w:rPr>
            </w:pPr>
            <w:r>
              <w:rPr>
                <w:rFonts w:ascii="Ubuntu Condensed" w:hAnsi="Ubuntu Condensed"/>
              </w:rPr>
              <w:t> </w:t>
            </w:r>
          </w:p>
        </w:tc>
        <w:tc>
          <w:tcPr>
            <w:tcW w:w="4367" w:type="dxa"/>
            <w:tcBorders/>
            <w:shd w:fill="auto" w:val="clear"/>
            <w:vAlign w:val="center"/>
          </w:tcPr>
          <w:p>
            <w:pPr>
              <w:pStyle w:val="TableHeading"/>
              <w:keepNext w:val="true"/>
              <w:suppressLineNumbers/>
              <w:spacing w:before="57" w:after="28"/>
              <w:jc w:val="center"/>
              <w:rPr/>
            </w:pPr>
            <w:r>
              <w:rPr/>
              <w:t xml:space="preserve">8. La sanga vino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01</w:t>
            </w:r>
          </w:p>
        </w:tc>
        <w:tc>
          <w:tcPr>
            <w:tcW w:w="4365" w:type="dxa"/>
            <w:tcBorders/>
            <w:shd w:fill="auto" w:val="clear"/>
            <w:vAlign w:val="center"/>
          </w:tcPr>
          <w:p>
            <w:pPr>
              <w:pStyle w:val="TableContents"/>
              <w:rPr/>
            </w:pPr>
            <w:r>
              <w:rPr/>
              <w:t>Съ заранiа до вечера,</w:t>
            </w:r>
          </w:p>
        </w:tc>
        <w:tc>
          <w:tcPr>
            <w:tcW w:w="510" w:type="dxa"/>
            <w:tcBorders/>
            <w:shd w:fill="auto" w:val="clear"/>
            <w:vAlign w:val="center"/>
          </w:tcPr>
          <w:p>
            <w:pPr>
              <w:pStyle w:val="TableContents"/>
              <w:rPr>
                <w:rFonts w:ascii="Ubuntu Condensed" w:hAnsi="Ubuntu Condensed"/>
              </w:rPr>
            </w:pPr>
            <w:r>
              <w:rPr>
                <w:rFonts w:ascii="Ubuntu Condensed" w:hAnsi="Ubuntu Condensed"/>
              </w:rPr>
              <w:t>01</w:t>
            </w:r>
          </w:p>
        </w:tc>
        <w:tc>
          <w:tcPr>
            <w:tcW w:w="4367" w:type="dxa"/>
            <w:tcBorders/>
            <w:shd w:fill="auto" w:val="clear"/>
            <w:vAlign w:val="center"/>
          </w:tcPr>
          <w:p>
            <w:pPr>
              <w:pStyle w:val="TableContents"/>
              <w:rPr/>
            </w:pPr>
            <w:r>
              <w:rPr/>
              <w:t xml:space="preserve">De la frua mateno ĝis la vespero,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02</w:t>
            </w:r>
          </w:p>
        </w:tc>
        <w:tc>
          <w:tcPr>
            <w:tcW w:w="4365" w:type="dxa"/>
            <w:tcBorders/>
            <w:shd w:fill="auto" w:val="clear"/>
            <w:vAlign w:val="center"/>
          </w:tcPr>
          <w:p>
            <w:pPr>
              <w:pStyle w:val="TableContents"/>
              <w:rPr/>
            </w:pPr>
            <w:r>
              <w:rPr/>
              <w:t>съ вечера до свѣта</w:t>
            </w:r>
          </w:p>
        </w:tc>
        <w:tc>
          <w:tcPr>
            <w:tcW w:w="510" w:type="dxa"/>
            <w:tcBorders/>
            <w:shd w:fill="auto" w:val="clear"/>
            <w:vAlign w:val="center"/>
          </w:tcPr>
          <w:p>
            <w:pPr>
              <w:pStyle w:val="TableContents"/>
              <w:rPr>
                <w:rFonts w:ascii="Ubuntu Condensed" w:hAnsi="Ubuntu Condensed"/>
              </w:rPr>
            </w:pPr>
            <w:r>
              <w:rPr>
                <w:rFonts w:ascii="Ubuntu Condensed" w:hAnsi="Ubuntu Condensed"/>
              </w:rPr>
              <w:t>02</w:t>
            </w:r>
          </w:p>
        </w:tc>
        <w:tc>
          <w:tcPr>
            <w:tcW w:w="4367" w:type="dxa"/>
            <w:tcBorders/>
            <w:shd w:fill="auto" w:val="clear"/>
            <w:vAlign w:val="center"/>
          </w:tcPr>
          <w:p>
            <w:pPr>
              <w:pStyle w:val="TableContents"/>
              <w:rPr/>
            </w:pPr>
            <w:r>
              <w:rPr/>
              <w:t xml:space="preserve">de la vespero ĝis la tagiĝo, </w:t>
            </w:r>
          </w:p>
        </w:tc>
      </w:tr>
      <w:tr>
        <w:trPr/>
        <w:tc>
          <w:tcPr>
            <w:tcW w:w="510" w:type="dxa"/>
            <w:tcBorders/>
            <w:shd w:fill="auto" w:val="clear"/>
            <w:vAlign w:val="center"/>
          </w:tcPr>
          <w:p>
            <w:pPr>
              <w:pStyle w:val="TableContents"/>
              <w:rPr/>
            </w:pPr>
            <w:hyperlink w:anchor="N8.3">
              <w:r>
                <w:rPr>
                  <w:rStyle w:val="InternetLink"/>
                  <w:rFonts w:ascii="Ubuntu Condensed" w:hAnsi="Ubuntu Condensed"/>
                </w:rPr>
                <w:t>03</w:t>
              </w:r>
            </w:hyperlink>
          </w:p>
        </w:tc>
        <w:tc>
          <w:tcPr>
            <w:tcW w:w="4365" w:type="dxa"/>
            <w:tcBorders/>
            <w:shd w:fill="auto" w:val="clear"/>
            <w:vAlign w:val="center"/>
          </w:tcPr>
          <w:p>
            <w:pPr>
              <w:pStyle w:val="TableContents"/>
              <w:rPr/>
            </w:pPr>
            <w:r>
              <w:rPr/>
              <w:t>летятъ стрѣлы каленыя,</w:t>
            </w:r>
          </w:p>
        </w:tc>
        <w:tc>
          <w:tcPr>
            <w:tcW w:w="510" w:type="dxa"/>
            <w:tcBorders/>
            <w:shd w:fill="auto" w:val="clear"/>
            <w:vAlign w:val="center"/>
          </w:tcPr>
          <w:p>
            <w:pPr>
              <w:pStyle w:val="TableContents"/>
              <w:rPr/>
            </w:pPr>
            <w:hyperlink w:anchor="N8.3">
              <w:r>
                <w:rPr>
                  <w:rStyle w:val="InternetLink"/>
                  <w:rFonts w:ascii="Ubuntu Condensed" w:hAnsi="Ubuntu Condensed"/>
                </w:rPr>
                <w:t>03</w:t>
              </w:r>
            </w:hyperlink>
          </w:p>
        </w:tc>
        <w:tc>
          <w:tcPr>
            <w:tcW w:w="4367" w:type="dxa"/>
            <w:tcBorders/>
            <w:shd w:fill="auto" w:val="clear"/>
            <w:vAlign w:val="center"/>
          </w:tcPr>
          <w:p>
            <w:pPr>
              <w:pStyle w:val="TableContents"/>
              <w:rPr/>
            </w:pPr>
            <w:r>
              <w:rPr/>
              <w:t xml:space="preserve">flugas la sagoj harditaj,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04</w:t>
            </w:r>
          </w:p>
        </w:tc>
        <w:tc>
          <w:tcPr>
            <w:tcW w:w="4365" w:type="dxa"/>
            <w:tcBorders/>
            <w:shd w:fill="auto" w:val="clear"/>
            <w:vAlign w:val="center"/>
          </w:tcPr>
          <w:p>
            <w:pPr>
              <w:pStyle w:val="TableContents"/>
              <w:rPr/>
            </w:pPr>
            <w:r>
              <w:rPr/>
              <w:t>гримлютъ сабли о шеломы,</w:t>
            </w:r>
          </w:p>
        </w:tc>
        <w:tc>
          <w:tcPr>
            <w:tcW w:w="510" w:type="dxa"/>
            <w:tcBorders/>
            <w:shd w:fill="auto" w:val="clear"/>
            <w:vAlign w:val="center"/>
          </w:tcPr>
          <w:p>
            <w:pPr>
              <w:pStyle w:val="TableContents"/>
              <w:rPr>
                <w:rFonts w:ascii="Ubuntu Condensed" w:hAnsi="Ubuntu Condensed"/>
              </w:rPr>
            </w:pPr>
            <w:r>
              <w:rPr>
                <w:rFonts w:ascii="Ubuntu Condensed" w:hAnsi="Ubuntu Condensed"/>
              </w:rPr>
              <w:t>04</w:t>
            </w:r>
          </w:p>
        </w:tc>
        <w:tc>
          <w:tcPr>
            <w:tcW w:w="4367" w:type="dxa"/>
            <w:tcBorders/>
            <w:shd w:fill="auto" w:val="clear"/>
            <w:vAlign w:val="center"/>
          </w:tcPr>
          <w:p>
            <w:pPr>
              <w:pStyle w:val="TableContents"/>
              <w:rPr/>
            </w:pPr>
            <w:r>
              <w:rPr/>
              <w:t xml:space="preserve">frapegas la sabroj sur la kaskojn,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5" w:type="dxa"/>
            <w:tcBorders/>
            <w:shd w:fill="auto" w:val="clear"/>
            <w:vAlign w:val="center"/>
          </w:tcPr>
          <w:p>
            <w:pPr>
              <w:pStyle w:val="TableContents"/>
              <w:rPr/>
            </w:pPr>
            <w:r>
              <w:rPr/>
              <w:t>трещатъ копiа харалужныя</w:t>
            </w:r>
          </w:p>
        </w:tc>
        <w:tc>
          <w:tcPr>
            <w:tcW w:w="510" w:type="dxa"/>
            <w:tcBorders/>
            <w:shd w:fill="auto" w:val="clear"/>
            <w:vAlign w:val="center"/>
          </w:tcPr>
          <w:p>
            <w:pPr>
              <w:pStyle w:val="TableContents"/>
              <w:rPr>
                <w:rFonts w:ascii="Ubuntu Condensed" w:hAnsi="Ubuntu Condensed"/>
              </w:rPr>
            </w:pPr>
            <w:r>
              <w:rPr>
                <w:rFonts w:ascii="Ubuntu Condensed" w:hAnsi="Ubuntu Condensed"/>
              </w:rPr>
              <w:t>05</w:t>
            </w:r>
          </w:p>
        </w:tc>
        <w:tc>
          <w:tcPr>
            <w:tcW w:w="4367" w:type="dxa"/>
            <w:tcBorders/>
            <w:shd w:fill="auto" w:val="clear"/>
            <w:vAlign w:val="center"/>
          </w:tcPr>
          <w:p>
            <w:pPr>
              <w:pStyle w:val="TableContents"/>
              <w:rPr/>
            </w:pPr>
            <w:r>
              <w:rPr/>
              <w:t xml:space="preserve">krakas la lancoj Karolidaj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06</w:t>
            </w:r>
          </w:p>
        </w:tc>
        <w:tc>
          <w:tcPr>
            <w:tcW w:w="4365" w:type="dxa"/>
            <w:tcBorders/>
            <w:shd w:fill="auto" w:val="clear"/>
            <w:vAlign w:val="center"/>
          </w:tcPr>
          <w:p>
            <w:pPr>
              <w:pStyle w:val="V1"/>
              <w:rPr/>
            </w:pPr>
            <w:r>
              <w:rPr/>
              <w:t>въ полѣ незнаемѣ,</w:t>
            </w:r>
          </w:p>
        </w:tc>
        <w:tc>
          <w:tcPr>
            <w:tcW w:w="510" w:type="dxa"/>
            <w:tcBorders/>
            <w:shd w:fill="auto" w:val="clear"/>
            <w:vAlign w:val="center"/>
          </w:tcPr>
          <w:p>
            <w:pPr>
              <w:pStyle w:val="TableContents"/>
              <w:rPr>
                <w:rFonts w:ascii="Ubuntu Condensed" w:hAnsi="Ubuntu Condensed"/>
              </w:rPr>
            </w:pPr>
            <w:r>
              <w:rPr>
                <w:rFonts w:ascii="Ubuntu Condensed" w:hAnsi="Ubuntu Condensed"/>
              </w:rPr>
              <w:t>06</w:t>
            </w:r>
          </w:p>
        </w:tc>
        <w:tc>
          <w:tcPr>
            <w:tcW w:w="4367" w:type="dxa"/>
            <w:tcBorders/>
            <w:shd w:fill="auto" w:val="clear"/>
            <w:vAlign w:val="center"/>
          </w:tcPr>
          <w:p>
            <w:pPr>
              <w:pStyle w:val="V1"/>
              <w:rPr/>
            </w:pPr>
            <w:r>
              <w:rPr/>
              <w:t xml:space="preserve">en la stepo nekonata,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5" w:type="dxa"/>
            <w:tcBorders/>
            <w:shd w:fill="auto" w:val="clear"/>
            <w:vAlign w:val="center"/>
          </w:tcPr>
          <w:p>
            <w:pPr>
              <w:pStyle w:val="V1"/>
              <w:rPr/>
            </w:pPr>
            <w:r>
              <w:rPr/>
              <w:t>среди земли Половецкыи.</w:t>
            </w:r>
          </w:p>
        </w:tc>
        <w:tc>
          <w:tcPr>
            <w:tcW w:w="510" w:type="dxa"/>
            <w:tcBorders/>
            <w:shd w:fill="auto" w:val="clear"/>
            <w:vAlign w:val="center"/>
          </w:tcPr>
          <w:p>
            <w:pPr>
              <w:pStyle w:val="TableContents"/>
              <w:rPr>
                <w:rFonts w:ascii="Ubuntu Condensed" w:hAnsi="Ubuntu Condensed"/>
              </w:rPr>
            </w:pPr>
            <w:r>
              <w:rPr>
                <w:rFonts w:ascii="Ubuntu Condensed" w:hAnsi="Ubuntu Condensed"/>
              </w:rPr>
              <w:t>07</w:t>
            </w:r>
          </w:p>
        </w:tc>
        <w:tc>
          <w:tcPr>
            <w:tcW w:w="4367" w:type="dxa"/>
            <w:tcBorders/>
            <w:shd w:fill="auto" w:val="clear"/>
            <w:vAlign w:val="center"/>
          </w:tcPr>
          <w:p>
            <w:pPr>
              <w:pStyle w:val="V1"/>
              <w:rPr/>
            </w:pPr>
            <w:r>
              <w:rPr/>
              <w:t xml:space="preserve">meze de la lando Kipĉaka.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5" w:type="dxa"/>
            <w:tcBorders/>
            <w:shd w:fill="auto" w:val="clear"/>
            <w:vAlign w:val="center"/>
          </w:tcPr>
          <w:p>
            <w:pPr>
              <w:pStyle w:val="TableContents"/>
              <w:rPr/>
            </w:pPr>
            <w:r>
              <w:rPr/>
              <w:t>Чръна земля подъ копыты</w:t>
            </w:r>
          </w:p>
        </w:tc>
        <w:tc>
          <w:tcPr>
            <w:tcW w:w="510" w:type="dxa"/>
            <w:tcBorders/>
            <w:shd w:fill="auto" w:val="clear"/>
            <w:vAlign w:val="center"/>
          </w:tcPr>
          <w:p>
            <w:pPr>
              <w:pStyle w:val="TableContents"/>
              <w:rPr>
                <w:rFonts w:ascii="Ubuntu Condensed" w:hAnsi="Ubuntu Condensed"/>
              </w:rPr>
            </w:pPr>
            <w:r>
              <w:rPr>
                <w:rFonts w:ascii="Ubuntu Condensed" w:hAnsi="Ubuntu Condensed"/>
              </w:rPr>
              <w:t>08</w:t>
            </w:r>
          </w:p>
        </w:tc>
        <w:tc>
          <w:tcPr>
            <w:tcW w:w="4367" w:type="dxa"/>
            <w:tcBorders/>
            <w:shd w:fill="auto" w:val="clear"/>
            <w:vAlign w:val="center"/>
          </w:tcPr>
          <w:p>
            <w:pPr>
              <w:pStyle w:val="TableContents"/>
              <w:rPr/>
            </w:pPr>
            <w:r>
              <w:rPr/>
              <w:t xml:space="preserve">La nigra tero sub la hufoj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5" w:type="dxa"/>
            <w:tcBorders/>
            <w:shd w:fill="auto" w:val="clear"/>
            <w:vAlign w:val="center"/>
          </w:tcPr>
          <w:p>
            <w:pPr>
              <w:pStyle w:val="V1"/>
              <w:rPr/>
            </w:pPr>
            <w:r>
              <w:rPr/>
              <w:t>костьми была посѣяна,</w:t>
            </w:r>
          </w:p>
        </w:tc>
        <w:tc>
          <w:tcPr>
            <w:tcW w:w="510" w:type="dxa"/>
            <w:tcBorders/>
            <w:shd w:fill="auto" w:val="clear"/>
            <w:vAlign w:val="center"/>
          </w:tcPr>
          <w:p>
            <w:pPr>
              <w:pStyle w:val="TableContents"/>
              <w:rPr>
                <w:rFonts w:ascii="Ubuntu Condensed" w:hAnsi="Ubuntu Condensed"/>
              </w:rPr>
            </w:pPr>
            <w:r>
              <w:rPr>
                <w:rFonts w:ascii="Ubuntu Condensed" w:hAnsi="Ubuntu Condensed"/>
              </w:rPr>
              <w:t>09</w:t>
            </w:r>
          </w:p>
        </w:tc>
        <w:tc>
          <w:tcPr>
            <w:tcW w:w="4367" w:type="dxa"/>
            <w:tcBorders/>
            <w:shd w:fill="auto" w:val="clear"/>
            <w:vAlign w:val="center"/>
          </w:tcPr>
          <w:p>
            <w:pPr>
              <w:pStyle w:val="V1"/>
              <w:rPr/>
            </w:pPr>
            <w:r>
              <w:rPr/>
              <w:t xml:space="preserve">je ostoj estis prisemita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5" w:type="dxa"/>
            <w:tcBorders/>
            <w:shd w:fill="auto" w:val="clear"/>
            <w:vAlign w:val="center"/>
          </w:tcPr>
          <w:p>
            <w:pPr>
              <w:pStyle w:val="V1"/>
              <w:rPr/>
            </w:pPr>
            <w:r>
              <w:rPr/>
              <w:t>а кровiю польяна</w:t>
            </w:r>
          </w:p>
        </w:tc>
        <w:tc>
          <w:tcPr>
            <w:tcW w:w="510" w:type="dxa"/>
            <w:tcBorders/>
            <w:shd w:fill="auto" w:val="clear"/>
            <w:vAlign w:val="center"/>
          </w:tcPr>
          <w:p>
            <w:pPr>
              <w:pStyle w:val="TableContents"/>
              <w:rPr>
                <w:rFonts w:ascii="Ubuntu Condensed" w:hAnsi="Ubuntu Condensed"/>
              </w:rPr>
            </w:pPr>
            <w:r>
              <w:rPr>
                <w:rFonts w:ascii="Ubuntu Condensed" w:hAnsi="Ubuntu Condensed"/>
              </w:rPr>
              <w:t>10</w:t>
            </w:r>
          </w:p>
        </w:tc>
        <w:tc>
          <w:tcPr>
            <w:tcW w:w="4367" w:type="dxa"/>
            <w:tcBorders/>
            <w:shd w:fill="auto" w:val="clear"/>
            <w:vAlign w:val="center"/>
          </w:tcPr>
          <w:p>
            <w:pPr>
              <w:pStyle w:val="V1"/>
              <w:rPr/>
            </w:pPr>
            <w:r>
              <w:rPr/>
              <w:t xml:space="preserve">kaj je sango sorbigita;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11</w:t>
            </w:r>
          </w:p>
        </w:tc>
        <w:tc>
          <w:tcPr>
            <w:tcW w:w="4365" w:type="dxa"/>
            <w:tcBorders/>
            <w:shd w:fill="auto" w:val="clear"/>
            <w:vAlign w:val="center"/>
          </w:tcPr>
          <w:p>
            <w:pPr>
              <w:pStyle w:val="TableContents"/>
              <w:rPr/>
            </w:pPr>
            <w:r>
              <w:rPr/>
              <w:t>тугою взыдоша по Руской земли.</w:t>
            </w:r>
          </w:p>
        </w:tc>
        <w:tc>
          <w:tcPr>
            <w:tcW w:w="510" w:type="dxa"/>
            <w:tcBorders/>
            <w:shd w:fill="auto" w:val="clear"/>
            <w:vAlign w:val="center"/>
          </w:tcPr>
          <w:p>
            <w:pPr>
              <w:pStyle w:val="TableContents"/>
              <w:rPr>
                <w:rFonts w:ascii="Ubuntu Condensed" w:hAnsi="Ubuntu Condensed"/>
              </w:rPr>
            </w:pPr>
            <w:r>
              <w:rPr>
                <w:rFonts w:ascii="Ubuntu Condensed" w:hAnsi="Ubuntu Condensed"/>
              </w:rPr>
              <w:t>11</w:t>
            </w:r>
          </w:p>
        </w:tc>
        <w:tc>
          <w:tcPr>
            <w:tcW w:w="4367" w:type="dxa"/>
            <w:tcBorders/>
            <w:shd w:fill="auto" w:val="clear"/>
            <w:vAlign w:val="center"/>
          </w:tcPr>
          <w:p>
            <w:pPr>
              <w:pStyle w:val="TableContents"/>
              <w:rPr/>
            </w:pPr>
            <w:r>
              <w:rPr/>
              <w:t xml:space="preserve">elĝermis afliktego en la Rusa lando.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12</w:t>
            </w:r>
          </w:p>
        </w:tc>
        <w:tc>
          <w:tcPr>
            <w:tcW w:w="4365" w:type="dxa"/>
            <w:tcBorders/>
            <w:shd w:fill="auto" w:val="clear"/>
            <w:vAlign w:val="center"/>
          </w:tcPr>
          <w:p>
            <w:pPr>
              <w:pStyle w:val="TableContents"/>
              <w:rPr/>
            </w:pPr>
            <w:r>
              <w:rPr/>
              <w:t>Что ми шумить, что ми звенить —</w:t>
            </w:r>
          </w:p>
        </w:tc>
        <w:tc>
          <w:tcPr>
            <w:tcW w:w="510" w:type="dxa"/>
            <w:tcBorders/>
            <w:shd w:fill="auto" w:val="clear"/>
            <w:vAlign w:val="center"/>
          </w:tcPr>
          <w:p>
            <w:pPr>
              <w:pStyle w:val="TableContents"/>
              <w:rPr>
                <w:rFonts w:ascii="Ubuntu Condensed" w:hAnsi="Ubuntu Condensed"/>
              </w:rPr>
            </w:pPr>
            <w:r>
              <w:rPr>
                <w:rFonts w:ascii="Ubuntu Condensed" w:hAnsi="Ubuntu Condensed"/>
              </w:rPr>
              <w:t>12</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Kion aŭdas mi brui, kion aŭdas mi tinti — </w:t>
            </w:r>
          </w:p>
        </w:tc>
      </w:tr>
      <w:tr>
        <w:trPr/>
        <w:tc>
          <w:tcPr>
            <w:tcW w:w="510" w:type="dxa"/>
            <w:tcBorders/>
            <w:shd w:fill="auto" w:val="clear"/>
            <w:vAlign w:val="center"/>
          </w:tcPr>
          <w:p>
            <w:pPr>
              <w:pStyle w:val="TableContents"/>
              <w:rPr/>
            </w:pPr>
            <w:hyperlink w:anchor="N8.13">
              <w:r>
                <w:rPr>
                  <w:rStyle w:val="InternetLink"/>
                  <w:rFonts w:ascii="Ubuntu Condensed" w:hAnsi="Ubuntu Condensed"/>
                </w:rPr>
                <w:t>13</w:t>
              </w:r>
            </w:hyperlink>
          </w:p>
        </w:tc>
        <w:tc>
          <w:tcPr>
            <w:tcW w:w="4365" w:type="dxa"/>
            <w:tcBorders/>
            <w:shd w:fill="auto" w:val="clear"/>
            <w:vAlign w:val="center"/>
          </w:tcPr>
          <w:p>
            <w:pPr>
              <w:pStyle w:val="V1"/>
              <w:rPr/>
            </w:pPr>
            <w:r>
              <w:rPr/>
              <w:t>давечя рано предъ зорями?</w:t>
            </w:r>
          </w:p>
        </w:tc>
        <w:tc>
          <w:tcPr>
            <w:tcW w:w="510" w:type="dxa"/>
            <w:tcBorders/>
            <w:shd w:fill="auto" w:val="clear"/>
            <w:vAlign w:val="center"/>
          </w:tcPr>
          <w:p>
            <w:pPr>
              <w:pStyle w:val="TableContents"/>
              <w:rPr/>
            </w:pPr>
            <w:hyperlink w:anchor="N8.13">
              <w:r>
                <w:rPr>
                  <w:rStyle w:val="InternetLink"/>
                  <w:rFonts w:ascii="Ubuntu Condensed" w:hAnsi="Ubuntu Condensed"/>
                </w:rPr>
                <w:t>13</w:t>
              </w:r>
            </w:hyperlink>
          </w:p>
        </w:tc>
        <w:tc>
          <w:tcPr>
            <w:tcW w:w="4367" w:type="dxa"/>
            <w:tcBorders/>
            <w:shd w:fill="auto" w:val="clear"/>
            <w:vAlign w:val="center"/>
          </w:tcPr>
          <w:p>
            <w:pPr>
              <w:pStyle w:val="V1"/>
              <w:rPr/>
            </w:pPr>
            <w:r>
              <w:rPr/>
              <w:t xml:space="preserve">en la foro frue antaŭaŭrore?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14</w:t>
            </w:r>
          </w:p>
        </w:tc>
        <w:tc>
          <w:tcPr>
            <w:tcW w:w="4365" w:type="dxa"/>
            <w:tcBorders/>
            <w:shd w:fill="auto" w:val="clear"/>
            <w:vAlign w:val="center"/>
          </w:tcPr>
          <w:p>
            <w:pPr>
              <w:pStyle w:val="TableContents"/>
              <w:rPr/>
            </w:pPr>
            <w:r>
              <w:rPr/>
              <w:t>Игорь плъкы заворочаетъ:</w:t>
            </w:r>
          </w:p>
        </w:tc>
        <w:tc>
          <w:tcPr>
            <w:tcW w:w="510" w:type="dxa"/>
            <w:tcBorders/>
            <w:shd w:fill="auto" w:val="clear"/>
            <w:vAlign w:val="center"/>
          </w:tcPr>
          <w:p>
            <w:pPr>
              <w:pStyle w:val="TableContents"/>
              <w:rPr>
                <w:rFonts w:ascii="Ubuntu Condensed" w:hAnsi="Ubuntu Condensed"/>
              </w:rPr>
            </w:pPr>
            <w:r>
              <w:rPr>
                <w:rFonts w:ascii="Ubuntu Condensed" w:hAnsi="Ubuntu Condensed"/>
              </w:rPr>
              <w:t>14</w:t>
            </w:r>
          </w:p>
        </w:tc>
        <w:tc>
          <w:tcPr>
            <w:tcW w:w="4367" w:type="dxa"/>
            <w:tcBorders/>
            <w:shd w:fill="auto" w:val="clear"/>
            <w:vAlign w:val="center"/>
          </w:tcPr>
          <w:p>
            <w:pPr>
              <w:pStyle w:val="TableContents"/>
              <w:rPr/>
            </w:pPr>
            <w:r>
              <w:rPr/>
              <w:t xml:space="preserve">Igoro siajn rotojn reen turnas,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15</w:t>
            </w:r>
          </w:p>
        </w:tc>
        <w:tc>
          <w:tcPr>
            <w:tcW w:w="4365" w:type="dxa"/>
            <w:tcBorders/>
            <w:shd w:fill="auto" w:val="clear"/>
            <w:vAlign w:val="center"/>
          </w:tcPr>
          <w:p>
            <w:pPr>
              <w:pStyle w:val="TableContents"/>
              <w:rPr/>
            </w:pPr>
            <w:r>
              <w:rPr/>
              <w:t>жаль бо ему мила брата Всеволода.</w:t>
            </w:r>
          </w:p>
        </w:tc>
        <w:tc>
          <w:tcPr>
            <w:tcW w:w="510" w:type="dxa"/>
            <w:tcBorders/>
            <w:shd w:fill="auto" w:val="clear"/>
            <w:vAlign w:val="center"/>
          </w:tcPr>
          <w:p>
            <w:pPr>
              <w:pStyle w:val="TableContents"/>
              <w:rPr>
                <w:rFonts w:ascii="Ubuntu Condensed" w:hAnsi="Ubuntu Condensed"/>
              </w:rPr>
            </w:pPr>
            <w:r>
              <w:rPr>
                <w:rFonts w:ascii="Ubuntu Condensed" w:hAnsi="Ubuntu Condensed"/>
              </w:rPr>
              <w:t>15</w:t>
            </w:r>
          </w:p>
        </w:tc>
        <w:tc>
          <w:tcPr>
            <w:tcW w:w="4367" w:type="dxa"/>
            <w:tcBorders/>
            <w:shd w:fill="auto" w:val="clear"/>
            <w:vAlign w:val="center"/>
          </w:tcPr>
          <w:p>
            <w:pPr>
              <w:pStyle w:val="TableContents"/>
              <w:rPr>
                <w:rFonts w:ascii="Ubuntu Condensed" w:hAnsi="Ubuntu Condensed"/>
              </w:rPr>
            </w:pPr>
            <w:r>
              <w:rPr>
                <w:rFonts w:ascii="Ubuntu Condensed" w:hAnsi="Ubuntu Condensed"/>
              </w:rPr>
              <w:t xml:space="preserve">ĉar la karan fraton Vsevolodon li domaĝas.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5" w:type="dxa"/>
            <w:tcBorders/>
            <w:shd w:fill="auto" w:val="clear"/>
            <w:vAlign w:val="center"/>
          </w:tcPr>
          <w:p>
            <w:pPr>
              <w:pStyle w:val="TableContents"/>
              <w:rPr/>
            </w:pPr>
            <w:r>
              <w:rPr/>
              <w:t>Бишася день, бишася другый</w:t>
            </w:r>
          </w:p>
        </w:tc>
        <w:tc>
          <w:tcPr>
            <w:tcW w:w="510" w:type="dxa"/>
            <w:tcBorders/>
            <w:shd w:fill="auto" w:val="clear"/>
            <w:vAlign w:val="center"/>
          </w:tcPr>
          <w:p>
            <w:pPr>
              <w:pStyle w:val="TableContents"/>
              <w:rPr>
                <w:rFonts w:ascii="Ubuntu Condensed" w:hAnsi="Ubuntu Condensed"/>
              </w:rPr>
            </w:pPr>
            <w:r>
              <w:rPr>
                <w:rFonts w:ascii="Ubuntu Condensed" w:hAnsi="Ubuntu Condensed"/>
              </w:rPr>
              <w:t>16</w:t>
            </w:r>
          </w:p>
        </w:tc>
        <w:tc>
          <w:tcPr>
            <w:tcW w:w="4367" w:type="dxa"/>
            <w:tcBorders/>
            <w:shd w:fill="auto" w:val="clear"/>
            <w:vAlign w:val="center"/>
          </w:tcPr>
          <w:p>
            <w:pPr>
              <w:pStyle w:val="TableContents"/>
              <w:rPr/>
            </w:pPr>
            <w:r>
              <w:rPr/>
              <w:t xml:space="preserve">Ili batalis tagon, kaj ankoraŭ tagon,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5" w:type="dxa"/>
            <w:tcBorders/>
            <w:shd w:fill="auto" w:val="clear"/>
            <w:vAlign w:val="center"/>
          </w:tcPr>
          <w:p>
            <w:pPr>
              <w:pStyle w:val="TableContents"/>
              <w:rPr/>
            </w:pPr>
            <w:r>
              <w:rPr/>
              <w:t>третьяго дни къ полуднiю</w:t>
            </w:r>
          </w:p>
        </w:tc>
        <w:tc>
          <w:tcPr>
            <w:tcW w:w="510" w:type="dxa"/>
            <w:tcBorders/>
            <w:shd w:fill="auto" w:val="clear"/>
            <w:vAlign w:val="center"/>
          </w:tcPr>
          <w:p>
            <w:pPr>
              <w:pStyle w:val="TableContents"/>
              <w:rPr>
                <w:rFonts w:ascii="Ubuntu Condensed" w:hAnsi="Ubuntu Condensed"/>
              </w:rPr>
            </w:pPr>
            <w:r>
              <w:rPr>
                <w:rFonts w:ascii="Ubuntu Condensed" w:hAnsi="Ubuntu Condensed"/>
              </w:rPr>
              <w:t>17</w:t>
            </w:r>
          </w:p>
        </w:tc>
        <w:tc>
          <w:tcPr>
            <w:tcW w:w="4367" w:type="dxa"/>
            <w:tcBorders/>
            <w:shd w:fill="auto" w:val="clear"/>
            <w:vAlign w:val="center"/>
          </w:tcPr>
          <w:p>
            <w:pPr>
              <w:pStyle w:val="TableContents"/>
              <w:rPr/>
            </w:pPr>
            <w:r>
              <w:rPr/>
              <w:t xml:space="preserve">je la tria tago ĉe l' tagmezo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18</w:t>
            </w:r>
          </w:p>
        </w:tc>
        <w:tc>
          <w:tcPr>
            <w:tcW w:w="4365" w:type="dxa"/>
            <w:tcBorders/>
            <w:shd w:fill="auto" w:val="clear"/>
            <w:vAlign w:val="center"/>
          </w:tcPr>
          <w:p>
            <w:pPr>
              <w:pStyle w:val="V1"/>
              <w:rPr/>
            </w:pPr>
            <w:r>
              <w:rPr/>
              <w:t>падоша стязи Игоревы.</w:t>
            </w:r>
          </w:p>
        </w:tc>
        <w:tc>
          <w:tcPr>
            <w:tcW w:w="510" w:type="dxa"/>
            <w:tcBorders/>
            <w:shd w:fill="auto" w:val="clear"/>
            <w:vAlign w:val="center"/>
          </w:tcPr>
          <w:p>
            <w:pPr>
              <w:pStyle w:val="TableContents"/>
              <w:rPr>
                <w:rFonts w:ascii="Ubuntu Condensed" w:hAnsi="Ubuntu Condensed"/>
              </w:rPr>
            </w:pPr>
            <w:r>
              <w:rPr>
                <w:rFonts w:ascii="Ubuntu Condensed" w:hAnsi="Ubuntu Condensed"/>
              </w:rPr>
              <w:t>18</w:t>
            </w:r>
          </w:p>
        </w:tc>
        <w:tc>
          <w:tcPr>
            <w:tcW w:w="4367" w:type="dxa"/>
            <w:tcBorders/>
            <w:shd w:fill="auto" w:val="clear"/>
            <w:vAlign w:val="center"/>
          </w:tcPr>
          <w:p>
            <w:pPr>
              <w:pStyle w:val="V1"/>
              <w:rPr/>
            </w:pPr>
            <w:r>
              <w:rPr/>
              <w:t xml:space="preserve">sinkis la standardoj de Igoro.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5" w:type="dxa"/>
            <w:tcBorders/>
            <w:shd w:fill="auto" w:val="clear"/>
            <w:vAlign w:val="center"/>
          </w:tcPr>
          <w:p>
            <w:pPr>
              <w:pStyle w:val="TableContents"/>
              <w:rPr/>
            </w:pPr>
            <w:r>
              <w:rPr/>
              <w:t>Ту ся брата разлучиста</w:t>
            </w:r>
          </w:p>
        </w:tc>
        <w:tc>
          <w:tcPr>
            <w:tcW w:w="510" w:type="dxa"/>
            <w:tcBorders/>
            <w:shd w:fill="auto" w:val="clear"/>
            <w:vAlign w:val="center"/>
          </w:tcPr>
          <w:p>
            <w:pPr>
              <w:pStyle w:val="TableContents"/>
              <w:rPr>
                <w:rFonts w:ascii="Ubuntu Condensed" w:hAnsi="Ubuntu Condensed"/>
              </w:rPr>
            </w:pPr>
            <w:r>
              <w:rPr>
                <w:rFonts w:ascii="Ubuntu Condensed" w:hAnsi="Ubuntu Condensed"/>
              </w:rPr>
              <w:t>19</w:t>
            </w:r>
          </w:p>
        </w:tc>
        <w:tc>
          <w:tcPr>
            <w:tcW w:w="4367" w:type="dxa"/>
            <w:tcBorders/>
            <w:shd w:fill="auto" w:val="clear"/>
            <w:vAlign w:val="center"/>
          </w:tcPr>
          <w:p>
            <w:pPr>
              <w:pStyle w:val="TableContents"/>
              <w:rPr/>
            </w:pPr>
            <w:r>
              <w:rPr/>
              <w:t xml:space="preserve">Tie la du fratoj disiĝis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20</w:t>
            </w:r>
          </w:p>
        </w:tc>
        <w:tc>
          <w:tcPr>
            <w:tcW w:w="4365" w:type="dxa"/>
            <w:tcBorders/>
            <w:shd w:fill="auto" w:val="clear"/>
            <w:vAlign w:val="center"/>
          </w:tcPr>
          <w:p>
            <w:pPr>
              <w:pStyle w:val="V1"/>
              <w:rPr/>
            </w:pPr>
            <w:r>
              <w:rPr/>
              <w:t>на брезѣ быстрой Каялы</w:t>
            </w:r>
          </w:p>
        </w:tc>
        <w:tc>
          <w:tcPr>
            <w:tcW w:w="510" w:type="dxa"/>
            <w:tcBorders/>
            <w:shd w:fill="auto" w:val="clear"/>
            <w:vAlign w:val="center"/>
          </w:tcPr>
          <w:p>
            <w:pPr>
              <w:pStyle w:val="TableContents"/>
              <w:rPr>
                <w:rFonts w:ascii="Ubuntu Condensed" w:hAnsi="Ubuntu Condensed"/>
              </w:rPr>
            </w:pPr>
            <w:r>
              <w:rPr>
                <w:rFonts w:ascii="Ubuntu Condensed" w:hAnsi="Ubuntu Condensed"/>
              </w:rPr>
              <w:t>20</w:t>
            </w:r>
          </w:p>
        </w:tc>
        <w:tc>
          <w:tcPr>
            <w:tcW w:w="4367" w:type="dxa"/>
            <w:tcBorders/>
            <w:shd w:fill="auto" w:val="clear"/>
            <w:vAlign w:val="center"/>
          </w:tcPr>
          <w:p>
            <w:pPr>
              <w:pStyle w:val="V1"/>
              <w:rPr/>
            </w:pPr>
            <w:r>
              <w:rPr/>
              <w:t xml:space="preserve">ĉe la bordo de la rapidflua Kajalo;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5" w:type="dxa"/>
            <w:tcBorders/>
            <w:shd w:fill="auto" w:val="clear"/>
            <w:vAlign w:val="center"/>
          </w:tcPr>
          <w:p>
            <w:pPr>
              <w:pStyle w:val="TableContents"/>
              <w:rPr/>
            </w:pPr>
            <w:r>
              <w:rPr/>
              <w:t>ту кроваваго вина не доста</w:t>
            </w:r>
          </w:p>
        </w:tc>
        <w:tc>
          <w:tcPr>
            <w:tcW w:w="510" w:type="dxa"/>
            <w:tcBorders/>
            <w:shd w:fill="auto" w:val="clear"/>
            <w:vAlign w:val="center"/>
          </w:tcPr>
          <w:p>
            <w:pPr>
              <w:pStyle w:val="TableContents"/>
              <w:rPr>
                <w:rFonts w:ascii="Ubuntu Condensed" w:hAnsi="Ubuntu Condensed"/>
              </w:rPr>
            </w:pPr>
            <w:r>
              <w:rPr>
                <w:rFonts w:ascii="Ubuntu Condensed" w:hAnsi="Ubuntu Condensed"/>
              </w:rPr>
              <w:t>21</w:t>
            </w:r>
          </w:p>
        </w:tc>
        <w:tc>
          <w:tcPr>
            <w:tcW w:w="4367" w:type="dxa"/>
            <w:tcBorders/>
            <w:shd w:fill="auto" w:val="clear"/>
            <w:vAlign w:val="center"/>
          </w:tcPr>
          <w:p>
            <w:pPr>
              <w:pStyle w:val="TableContents"/>
              <w:rPr/>
            </w:pPr>
            <w:r>
              <w:rPr/>
              <w:t xml:space="preserve">tie ne sufiĉis la sanga vino;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5" w:type="dxa"/>
            <w:tcBorders/>
            <w:shd w:fill="auto" w:val="clear"/>
            <w:vAlign w:val="center"/>
          </w:tcPr>
          <w:p>
            <w:pPr>
              <w:pStyle w:val="TableContents"/>
              <w:rPr/>
            </w:pPr>
            <w:r>
              <w:rPr/>
              <w:t>ту пиръ докончаша храбрiи русичи:</w:t>
            </w:r>
          </w:p>
        </w:tc>
        <w:tc>
          <w:tcPr>
            <w:tcW w:w="510" w:type="dxa"/>
            <w:tcBorders/>
            <w:shd w:fill="auto" w:val="clear"/>
            <w:vAlign w:val="center"/>
          </w:tcPr>
          <w:p>
            <w:pPr>
              <w:pStyle w:val="TableContents"/>
              <w:rPr>
                <w:rFonts w:ascii="Ubuntu Condensed" w:hAnsi="Ubuntu Condensed"/>
              </w:rPr>
            </w:pPr>
            <w:r>
              <w:rPr>
                <w:rFonts w:ascii="Ubuntu Condensed" w:hAnsi="Ubuntu Condensed"/>
              </w:rPr>
              <w:t>22</w:t>
            </w:r>
          </w:p>
        </w:tc>
        <w:tc>
          <w:tcPr>
            <w:tcW w:w="4367" w:type="dxa"/>
            <w:tcBorders/>
            <w:shd w:fill="auto" w:val="clear"/>
            <w:vAlign w:val="center"/>
          </w:tcPr>
          <w:p>
            <w:pPr>
              <w:pStyle w:val="TableContents"/>
              <w:rPr/>
            </w:pPr>
            <w:r>
              <w:rPr/>
              <w:t xml:space="preserve">tie finis la festenon la kuraĝaj rusoj: </w:t>
            </w:r>
          </w:p>
        </w:tc>
      </w:tr>
      <w:tr>
        <w:trPr/>
        <w:tc>
          <w:tcPr>
            <w:tcW w:w="510" w:type="dxa"/>
            <w:tcBorders/>
            <w:shd w:fill="auto" w:val="clear"/>
            <w:vAlign w:val="center"/>
          </w:tcPr>
          <w:p>
            <w:pPr>
              <w:pStyle w:val="TableContents"/>
              <w:rPr/>
            </w:pPr>
            <w:hyperlink w:anchor="N8.23">
              <w:r>
                <w:rPr>
                  <w:rStyle w:val="InternetLink"/>
                  <w:rFonts w:ascii="Ubuntu Condensed" w:hAnsi="Ubuntu Condensed"/>
                </w:rPr>
                <w:t>23</w:t>
              </w:r>
            </w:hyperlink>
          </w:p>
        </w:tc>
        <w:tc>
          <w:tcPr>
            <w:tcW w:w="4365" w:type="dxa"/>
            <w:tcBorders/>
            <w:shd w:fill="auto" w:val="clear"/>
            <w:vAlign w:val="center"/>
          </w:tcPr>
          <w:p>
            <w:pPr>
              <w:pStyle w:val="V1"/>
              <w:rPr/>
            </w:pPr>
            <w:r>
              <w:rPr/>
              <w:t>сваты попоиша,</w:t>
            </w:r>
          </w:p>
        </w:tc>
        <w:tc>
          <w:tcPr>
            <w:tcW w:w="510" w:type="dxa"/>
            <w:tcBorders/>
            <w:shd w:fill="auto" w:val="clear"/>
            <w:vAlign w:val="center"/>
          </w:tcPr>
          <w:p>
            <w:pPr>
              <w:pStyle w:val="TableContents"/>
              <w:rPr/>
            </w:pPr>
            <w:hyperlink w:anchor="N8.23">
              <w:r>
                <w:rPr>
                  <w:rStyle w:val="InternetLink"/>
                  <w:rFonts w:ascii="Ubuntu Condensed" w:hAnsi="Ubuntu Condensed"/>
                </w:rPr>
                <w:t>23</w:t>
              </w:r>
            </w:hyperlink>
          </w:p>
        </w:tc>
        <w:tc>
          <w:tcPr>
            <w:tcW w:w="4367" w:type="dxa"/>
            <w:tcBorders/>
            <w:shd w:fill="auto" w:val="clear"/>
            <w:vAlign w:val="center"/>
          </w:tcPr>
          <w:p>
            <w:pPr>
              <w:pStyle w:val="V1"/>
              <w:rPr/>
            </w:pPr>
            <w:r>
              <w:rPr/>
              <w:t xml:space="preserve">al la boparencoj drinkiginte,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5" w:type="dxa"/>
            <w:tcBorders/>
            <w:shd w:fill="auto" w:val="clear"/>
            <w:vAlign w:val="center"/>
          </w:tcPr>
          <w:p>
            <w:pPr>
              <w:pStyle w:val="V1"/>
              <w:rPr/>
            </w:pPr>
            <w:r>
              <w:rPr/>
              <w:t>а сами полегоша за землю Рускую.</w:t>
            </w:r>
          </w:p>
        </w:tc>
        <w:tc>
          <w:tcPr>
            <w:tcW w:w="510" w:type="dxa"/>
            <w:tcBorders/>
            <w:shd w:fill="auto" w:val="clear"/>
            <w:vAlign w:val="center"/>
          </w:tcPr>
          <w:p>
            <w:pPr>
              <w:pStyle w:val="TableContents"/>
              <w:rPr>
                <w:rFonts w:ascii="Ubuntu Condensed" w:hAnsi="Ubuntu Condensed"/>
              </w:rPr>
            </w:pPr>
            <w:r>
              <w:rPr>
                <w:rFonts w:ascii="Ubuntu Condensed" w:hAnsi="Ubuntu Condensed"/>
              </w:rPr>
              <w:t>24</w:t>
            </w:r>
          </w:p>
        </w:tc>
        <w:tc>
          <w:tcPr>
            <w:tcW w:w="4367" w:type="dxa"/>
            <w:tcBorders/>
            <w:shd w:fill="auto" w:val="clear"/>
            <w:vAlign w:val="center"/>
          </w:tcPr>
          <w:p>
            <w:pPr>
              <w:pStyle w:val="V1"/>
              <w:rPr/>
            </w:pPr>
            <w:r>
              <w:rPr/>
              <w:t xml:space="preserve">ili mem falis pro la lando Rusa.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5" w:type="dxa"/>
            <w:tcBorders/>
            <w:shd w:fill="auto" w:val="clear"/>
            <w:vAlign w:val="center"/>
          </w:tcPr>
          <w:p>
            <w:pPr>
              <w:pStyle w:val="TableContents"/>
              <w:rPr/>
            </w:pPr>
            <w:r>
              <w:rPr/>
              <w:t>Ничить трава жалощами,</w:t>
            </w:r>
          </w:p>
        </w:tc>
        <w:tc>
          <w:tcPr>
            <w:tcW w:w="510" w:type="dxa"/>
            <w:tcBorders/>
            <w:shd w:fill="auto" w:val="clear"/>
            <w:vAlign w:val="center"/>
          </w:tcPr>
          <w:p>
            <w:pPr>
              <w:pStyle w:val="TableContents"/>
              <w:rPr>
                <w:rFonts w:ascii="Ubuntu Condensed" w:hAnsi="Ubuntu Condensed"/>
              </w:rPr>
            </w:pPr>
            <w:r>
              <w:rPr>
                <w:rFonts w:ascii="Ubuntu Condensed" w:hAnsi="Ubuntu Condensed"/>
              </w:rPr>
              <w:t>25</w:t>
            </w:r>
          </w:p>
        </w:tc>
        <w:tc>
          <w:tcPr>
            <w:tcW w:w="4367" w:type="dxa"/>
            <w:tcBorders/>
            <w:shd w:fill="auto" w:val="clear"/>
            <w:vAlign w:val="center"/>
          </w:tcPr>
          <w:p>
            <w:pPr>
              <w:pStyle w:val="TableContents"/>
              <w:rPr/>
            </w:pPr>
            <w:r>
              <w:rPr/>
              <w:t xml:space="preserve">La herbo pro kompato velkas, </w:t>
            </w:r>
          </w:p>
        </w:tc>
      </w:tr>
      <w:tr>
        <w:trPr/>
        <w:tc>
          <w:tcPr>
            <w:tcW w:w="510" w:type="dxa"/>
            <w:tcBorders/>
            <w:shd w:fill="auto" w:val="clear"/>
            <w:vAlign w:val="center"/>
          </w:tcPr>
          <w:p>
            <w:pPr>
              <w:pStyle w:val="TableContents"/>
              <w:rPr>
                <w:rFonts w:ascii="Ubuntu Condensed" w:hAnsi="Ubuntu Condensed"/>
              </w:rPr>
            </w:pPr>
            <w:r>
              <w:rPr>
                <w:rFonts w:ascii="Ubuntu Condensed" w:hAnsi="Ubuntu Condensed"/>
              </w:rPr>
              <w:t>26</w:t>
            </w:r>
          </w:p>
        </w:tc>
        <w:tc>
          <w:tcPr>
            <w:tcW w:w="4365" w:type="dxa"/>
            <w:tcBorders/>
            <w:shd w:fill="auto" w:val="clear"/>
            <w:vAlign w:val="center"/>
          </w:tcPr>
          <w:p>
            <w:pPr>
              <w:pStyle w:val="TableContents"/>
              <w:rPr>
                <w:rFonts w:ascii="Ubuntu Condensed" w:hAnsi="Ubuntu Condensed"/>
              </w:rPr>
            </w:pPr>
            <w:r>
              <w:rPr>
                <w:rFonts w:ascii="Ubuntu Condensed" w:hAnsi="Ubuntu Condensed"/>
              </w:rPr>
              <w:t>а древо съ тугою къ земли преклонилось.</w:t>
            </w:r>
          </w:p>
        </w:tc>
        <w:tc>
          <w:tcPr>
            <w:tcW w:w="510" w:type="dxa"/>
            <w:tcBorders/>
            <w:shd w:fill="auto" w:val="clear"/>
            <w:vAlign w:val="center"/>
          </w:tcPr>
          <w:p>
            <w:pPr>
              <w:pStyle w:val="TableContents"/>
              <w:rPr>
                <w:rFonts w:ascii="Ubuntu Condensed" w:hAnsi="Ubuntu Condensed"/>
              </w:rPr>
            </w:pPr>
            <w:r>
              <w:rPr>
                <w:rFonts w:ascii="Ubuntu Condensed" w:hAnsi="Ubuntu Condensed"/>
              </w:rPr>
              <w:t>26</w:t>
            </w:r>
          </w:p>
        </w:tc>
        <w:tc>
          <w:tcPr>
            <w:tcW w:w="4367" w:type="dxa"/>
            <w:tcBorders/>
            <w:shd w:fill="auto" w:val="clear"/>
            <w:vAlign w:val="center"/>
          </w:tcPr>
          <w:p>
            <w:pPr>
              <w:pStyle w:val="TableContents"/>
              <w:rPr/>
            </w:pPr>
            <w:r>
              <w:rPr/>
              <w:t xml:space="preserve">kaj la arbo afliktite al la tero kliniĝas. </w:t>
            </w:r>
          </w:p>
        </w:tc>
      </w:tr>
    </w:tbl>
    <w:p>
      <w:pPr>
        <w:pStyle w:val="HorizontalLine"/>
        <w:rPr/>
      </w:pPr>
      <w:r>
        <w:rPr/>
      </w:r>
    </w:p>
    <w:tbl>
      <w:tblPr>
        <w:tblW w:w="9750" w:type="dxa"/>
        <w:jc w:val="left"/>
        <w:tblInd w:w="0" w:type="dxa"/>
        <w:tblBorders/>
        <w:tblCellMar>
          <w:top w:w="28" w:type="dxa"/>
          <w:left w:w="28" w:type="dxa"/>
          <w:bottom w:w="28" w:type="dxa"/>
          <w:right w:w="28" w:type="dxa"/>
        </w:tblCellMar>
      </w:tblPr>
      <w:tblGrid>
        <w:gridCol w:w="427"/>
        <w:gridCol w:w="4623"/>
        <w:gridCol w:w="337"/>
        <w:gridCol w:w="4363"/>
      </w:tblGrid>
      <w:tr>
        <w:trPr/>
        <w:tc>
          <w:tcPr>
            <w:tcW w:w="427" w:type="dxa"/>
            <w:tcBorders/>
            <w:shd w:fill="auto" w:val="clear"/>
            <w:vAlign w:val="center"/>
          </w:tcPr>
          <w:p>
            <w:pPr>
              <w:pStyle w:val="TableContents"/>
              <w:rPr>
                <w:rFonts w:ascii="Ubuntu Condensed" w:hAnsi="Ubuntu Condensed"/>
              </w:rPr>
            </w:pPr>
            <w:r>
              <w:rPr>
                <w:rFonts w:ascii="Ubuntu Condensed" w:hAnsi="Ubuntu Condensed"/>
              </w:rPr>
              <w:t> </w:t>
            </w:r>
          </w:p>
        </w:tc>
        <w:tc>
          <w:tcPr>
            <w:tcW w:w="4623" w:type="dxa"/>
            <w:tcBorders/>
            <w:shd w:fill="auto" w:val="clear"/>
            <w:vAlign w:val="center"/>
          </w:tcPr>
          <w:p>
            <w:pPr>
              <w:pStyle w:val="TableHeading"/>
              <w:keepNext w:val="true"/>
              <w:suppressLineNumbers/>
              <w:spacing w:before="57" w:after="28"/>
              <w:jc w:val="center"/>
              <w:rPr/>
            </w:pPr>
            <w:r>
              <w:rPr/>
              <w:t>Часть вторая. Игорь в плену половецком</w:t>
            </w:r>
          </w:p>
        </w:tc>
        <w:tc>
          <w:tcPr>
            <w:tcW w:w="337" w:type="dxa"/>
            <w:tcBorders/>
            <w:shd w:fill="auto" w:val="clear"/>
            <w:vAlign w:val="center"/>
          </w:tcPr>
          <w:p>
            <w:pPr>
              <w:pStyle w:val="TableContents"/>
              <w:rPr>
                <w:rFonts w:ascii="Ubuntu Condensed" w:hAnsi="Ubuntu Condensed"/>
              </w:rPr>
            </w:pPr>
            <w:r>
              <w:rPr>
                <w:rFonts w:ascii="Ubuntu Condensed" w:hAnsi="Ubuntu Condensed"/>
              </w:rPr>
              <w:t> </w:t>
            </w:r>
          </w:p>
        </w:tc>
        <w:tc>
          <w:tcPr>
            <w:tcW w:w="4363" w:type="dxa"/>
            <w:tcBorders/>
            <w:shd w:fill="auto" w:val="clear"/>
            <w:vAlign w:val="center"/>
          </w:tcPr>
          <w:p>
            <w:pPr>
              <w:pStyle w:val="TableHeading"/>
              <w:keepNext w:val="true"/>
              <w:suppressLineNumbers/>
              <w:spacing w:before="57" w:after="28"/>
              <w:jc w:val="center"/>
              <w:rPr/>
            </w:pPr>
            <w:r>
              <w:rPr/>
              <w:t xml:space="preserve">Parto dua. La mallibero de Igoro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 </w:t>
            </w:r>
          </w:p>
        </w:tc>
        <w:tc>
          <w:tcPr>
            <w:tcW w:w="4623" w:type="dxa"/>
            <w:tcBorders/>
            <w:shd w:fill="auto" w:val="clear"/>
            <w:vAlign w:val="center"/>
          </w:tcPr>
          <w:p>
            <w:pPr>
              <w:pStyle w:val="TableHeading"/>
              <w:keepNext w:val="true"/>
              <w:suppressLineNumbers/>
              <w:spacing w:before="57" w:after="28"/>
              <w:jc w:val="center"/>
              <w:rPr/>
            </w:pPr>
            <w:r>
              <w:rPr/>
              <w:t>9. Плач певца о Руси</w:t>
            </w:r>
          </w:p>
        </w:tc>
        <w:tc>
          <w:tcPr>
            <w:tcW w:w="337" w:type="dxa"/>
            <w:tcBorders/>
            <w:shd w:fill="auto" w:val="clear"/>
            <w:vAlign w:val="center"/>
          </w:tcPr>
          <w:p>
            <w:pPr>
              <w:pStyle w:val="TableContents"/>
              <w:rPr>
                <w:rFonts w:ascii="Ubuntu Condensed" w:hAnsi="Ubuntu Condensed"/>
              </w:rPr>
            </w:pPr>
            <w:r>
              <w:rPr>
                <w:rFonts w:ascii="Ubuntu Condensed" w:hAnsi="Ubuntu Condensed"/>
              </w:rPr>
              <w:t> </w:t>
            </w:r>
          </w:p>
        </w:tc>
        <w:tc>
          <w:tcPr>
            <w:tcW w:w="4363" w:type="dxa"/>
            <w:tcBorders/>
            <w:shd w:fill="auto" w:val="clear"/>
            <w:vAlign w:val="center"/>
          </w:tcPr>
          <w:p>
            <w:pPr>
              <w:pStyle w:val="TableHeading"/>
              <w:keepNext w:val="true"/>
              <w:suppressLineNumbers/>
              <w:spacing w:before="57" w:after="28"/>
              <w:jc w:val="center"/>
              <w:rPr/>
            </w:pPr>
            <w:r>
              <w:rPr/>
              <w:t xml:space="preserve">9. Lamento pri la Rusa lando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01</w:t>
            </w:r>
          </w:p>
        </w:tc>
        <w:tc>
          <w:tcPr>
            <w:tcW w:w="4623" w:type="dxa"/>
            <w:tcBorders/>
            <w:shd w:fill="auto" w:val="clear"/>
            <w:vAlign w:val="center"/>
          </w:tcPr>
          <w:p>
            <w:pPr>
              <w:pStyle w:val="TableContents"/>
              <w:rPr>
                <w:rFonts w:ascii="Ubuntu Condensed" w:hAnsi="Ubuntu Condensed"/>
              </w:rPr>
            </w:pPr>
            <w:r>
              <w:rPr>
                <w:rFonts w:ascii="Ubuntu Condensed" w:hAnsi="Ubuntu Condensed"/>
              </w:rPr>
              <w:t>Уже бо, братiе, не веселая година въстала,</w:t>
            </w:r>
          </w:p>
        </w:tc>
        <w:tc>
          <w:tcPr>
            <w:tcW w:w="337" w:type="dxa"/>
            <w:tcBorders/>
            <w:shd w:fill="auto" w:val="clear"/>
            <w:vAlign w:val="center"/>
          </w:tcPr>
          <w:p>
            <w:pPr>
              <w:pStyle w:val="TableContents"/>
              <w:rPr>
                <w:rFonts w:ascii="Ubuntu Condensed" w:hAnsi="Ubuntu Condensed"/>
              </w:rPr>
            </w:pPr>
            <w:r>
              <w:rPr>
                <w:rFonts w:ascii="Ubuntu Condensed" w:hAnsi="Ubuntu Condensed"/>
              </w:rPr>
              <w:t>01</w:t>
            </w:r>
          </w:p>
        </w:tc>
        <w:tc>
          <w:tcPr>
            <w:tcW w:w="4363" w:type="dxa"/>
            <w:tcBorders/>
            <w:shd w:fill="auto" w:val="clear"/>
            <w:vAlign w:val="center"/>
          </w:tcPr>
          <w:p>
            <w:pPr>
              <w:pStyle w:val="TableContents"/>
              <w:rPr/>
            </w:pPr>
            <w:r>
              <w:rPr/>
              <w:t xml:space="preserve">Ĉar tiam, fratoj, negaja tempo leviĝis,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02</w:t>
            </w:r>
          </w:p>
        </w:tc>
        <w:tc>
          <w:tcPr>
            <w:tcW w:w="4623" w:type="dxa"/>
            <w:tcBorders/>
            <w:shd w:fill="auto" w:val="clear"/>
            <w:vAlign w:val="center"/>
          </w:tcPr>
          <w:p>
            <w:pPr>
              <w:pStyle w:val="TableContents"/>
              <w:rPr/>
            </w:pPr>
            <w:r>
              <w:rPr/>
              <w:t>уже пустыни силу прикрыла.</w:t>
            </w:r>
          </w:p>
        </w:tc>
        <w:tc>
          <w:tcPr>
            <w:tcW w:w="337" w:type="dxa"/>
            <w:tcBorders/>
            <w:shd w:fill="auto" w:val="clear"/>
            <w:vAlign w:val="center"/>
          </w:tcPr>
          <w:p>
            <w:pPr>
              <w:pStyle w:val="TableContents"/>
              <w:rPr>
                <w:rFonts w:ascii="Ubuntu Condensed" w:hAnsi="Ubuntu Condensed"/>
              </w:rPr>
            </w:pPr>
            <w:r>
              <w:rPr>
                <w:rFonts w:ascii="Ubuntu Condensed" w:hAnsi="Ubuntu Condensed"/>
              </w:rPr>
              <w:t>02</w:t>
            </w:r>
          </w:p>
        </w:tc>
        <w:tc>
          <w:tcPr>
            <w:tcW w:w="4363" w:type="dxa"/>
            <w:tcBorders/>
            <w:shd w:fill="auto" w:val="clear"/>
            <w:vAlign w:val="center"/>
          </w:tcPr>
          <w:p>
            <w:pPr>
              <w:pStyle w:val="TableContents"/>
              <w:rPr/>
            </w:pPr>
            <w:r>
              <w:rPr/>
              <w:t xml:space="preserve">la dezerto jam la militistaron englutis. </w:t>
            </w:r>
          </w:p>
        </w:tc>
      </w:tr>
      <w:tr>
        <w:trPr/>
        <w:tc>
          <w:tcPr>
            <w:tcW w:w="427" w:type="dxa"/>
            <w:tcBorders/>
            <w:shd w:fill="auto" w:val="clear"/>
            <w:vAlign w:val="center"/>
          </w:tcPr>
          <w:p>
            <w:pPr>
              <w:pStyle w:val="TableContents"/>
              <w:rPr/>
            </w:pPr>
            <w:hyperlink w:anchor="N9.3">
              <w:r>
                <w:rPr>
                  <w:rStyle w:val="InternetLink"/>
                  <w:rFonts w:ascii="Ubuntu Condensed" w:hAnsi="Ubuntu Condensed"/>
                </w:rPr>
                <w:t>03</w:t>
              </w:r>
            </w:hyperlink>
          </w:p>
        </w:tc>
        <w:tc>
          <w:tcPr>
            <w:tcW w:w="4623" w:type="dxa"/>
            <w:tcBorders/>
            <w:shd w:fill="auto" w:val="clear"/>
            <w:vAlign w:val="center"/>
          </w:tcPr>
          <w:p>
            <w:pPr>
              <w:pStyle w:val="TableContents"/>
              <w:rPr/>
            </w:pPr>
            <w:r>
              <w:rPr/>
              <w:t>Въстала обида</w:t>
            </w:r>
          </w:p>
          <w:p>
            <w:pPr>
              <w:pStyle w:val="Vvosto"/>
              <w:rPr/>
            </w:pPr>
            <w:r>
              <w:rPr/>
              <w:t>въ силахъ Дажьбожа внука,</w:t>
            </w:r>
          </w:p>
        </w:tc>
        <w:tc>
          <w:tcPr>
            <w:tcW w:w="337" w:type="dxa"/>
            <w:tcBorders/>
            <w:shd w:fill="auto" w:val="clear"/>
            <w:vAlign w:val="center"/>
          </w:tcPr>
          <w:p>
            <w:pPr>
              <w:pStyle w:val="TableContents"/>
              <w:rPr/>
            </w:pPr>
            <w:hyperlink w:anchor="N9.3">
              <w:r>
                <w:rPr>
                  <w:rStyle w:val="InternetLink"/>
                  <w:rFonts w:ascii="Ubuntu Condensed" w:hAnsi="Ubuntu Condensed"/>
                </w:rPr>
                <w:t>03</w:t>
              </w:r>
            </w:hyperlink>
          </w:p>
        </w:tc>
        <w:tc>
          <w:tcPr>
            <w:tcW w:w="4363" w:type="dxa"/>
            <w:tcBorders/>
            <w:shd w:fill="auto" w:val="clear"/>
            <w:vAlign w:val="center"/>
          </w:tcPr>
          <w:p>
            <w:pPr>
              <w:pStyle w:val="TableContents"/>
              <w:rPr/>
            </w:pPr>
            <w:r>
              <w:rPr/>
              <w:t>Ofendo leviĝis</w:t>
            </w:r>
          </w:p>
          <w:p>
            <w:pPr>
              <w:pStyle w:val="Vvosto"/>
              <w:rPr/>
            </w:pPr>
            <w:r>
              <w:rPr/>
              <w:t xml:space="preserve">en la militistaro de l' Daĵboga nepo,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04</w:t>
            </w:r>
          </w:p>
        </w:tc>
        <w:tc>
          <w:tcPr>
            <w:tcW w:w="4623" w:type="dxa"/>
            <w:tcBorders/>
            <w:shd w:fill="auto" w:val="clear"/>
            <w:vAlign w:val="center"/>
          </w:tcPr>
          <w:p>
            <w:pPr>
              <w:pStyle w:val="TableContents"/>
              <w:rPr/>
            </w:pPr>
            <w:r>
              <w:rPr/>
              <w:t>вступила дѣвою на землю Трояню,</w:t>
            </w:r>
          </w:p>
        </w:tc>
        <w:tc>
          <w:tcPr>
            <w:tcW w:w="337" w:type="dxa"/>
            <w:tcBorders/>
            <w:shd w:fill="auto" w:val="clear"/>
            <w:vAlign w:val="center"/>
          </w:tcPr>
          <w:p>
            <w:pPr>
              <w:pStyle w:val="TableContents"/>
              <w:rPr>
                <w:rFonts w:ascii="Ubuntu Condensed" w:hAnsi="Ubuntu Condensed"/>
              </w:rPr>
            </w:pPr>
            <w:r>
              <w:rPr>
                <w:rFonts w:ascii="Ubuntu Condensed" w:hAnsi="Ubuntu Condensed"/>
              </w:rPr>
              <w:t>04</w:t>
            </w:r>
          </w:p>
        </w:tc>
        <w:tc>
          <w:tcPr>
            <w:tcW w:w="4363" w:type="dxa"/>
            <w:tcBorders/>
            <w:shd w:fill="auto" w:val="clear"/>
            <w:vAlign w:val="center"/>
          </w:tcPr>
          <w:p>
            <w:pPr>
              <w:pStyle w:val="TableContents"/>
              <w:rPr/>
            </w:pPr>
            <w:r>
              <w:rPr/>
              <w:t xml:space="preserve">junuline paŝis sur la landon Trojanan, </w:t>
            </w:r>
          </w:p>
        </w:tc>
      </w:tr>
      <w:tr>
        <w:trPr/>
        <w:tc>
          <w:tcPr>
            <w:tcW w:w="427" w:type="dxa"/>
            <w:tcBorders/>
            <w:shd w:fill="auto" w:val="clear"/>
            <w:vAlign w:val="center"/>
          </w:tcPr>
          <w:p>
            <w:pPr>
              <w:pStyle w:val="TableContents"/>
              <w:rPr/>
            </w:pPr>
            <w:hyperlink w:anchor="N9.5">
              <w:r>
                <w:rPr>
                  <w:rStyle w:val="InternetLink"/>
                  <w:rFonts w:ascii="Ubuntu Condensed" w:hAnsi="Ubuntu Condensed"/>
                </w:rPr>
                <w:t>05</w:t>
              </w:r>
            </w:hyperlink>
          </w:p>
        </w:tc>
        <w:tc>
          <w:tcPr>
            <w:tcW w:w="4623" w:type="dxa"/>
            <w:tcBorders/>
            <w:shd w:fill="auto" w:val="clear"/>
            <w:vAlign w:val="center"/>
          </w:tcPr>
          <w:p>
            <w:pPr>
              <w:pStyle w:val="TableContents"/>
              <w:rPr/>
            </w:pPr>
            <w:r>
              <w:rPr/>
              <w:t>въсплескала лебедиными крылы</w:t>
            </w:r>
          </w:p>
        </w:tc>
        <w:tc>
          <w:tcPr>
            <w:tcW w:w="337" w:type="dxa"/>
            <w:tcBorders/>
            <w:shd w:fill="auto" w:val="clear"/>
            <w:vAlign w:val="center"/>
          </w:tcPr>
          <w:p>
            <w:pPr>
              <w:pStyle w:val="TableContents"/>
              <w:rPr/>
            </w:pPr>
            <w:hyperlink w:anchor="N9.5">
              <w:r>
                <w:rPr>
                  <w:rStyle w:val="InternetLink"/>
                  <w:rFonts w:ascii="Ubuntu Condensed" w:hAnsi="Ubuntu Condensed"/>
                </w:rPr>
                <w:t>05</w:t>
              </w:r>
            </w:hyperlink>
          </w:p>
        </w:tc>
        <w:tc>
          <w:tcPr>
            <w:tcW w:w="4363" w:type="dxa"/>
            <w:tcBorders/>
            <w:shd w:fill="auto" w:val="clear"/>
            <w:vAlign w:val="center"/>
          </w:tcPr>
          <w:p>
            <w:pPr>
              <w:pStyle w:val="TableContents"/>
              <w:rPr/>
            </w:pPr>
            <w:r>
              <w:rPr/>
              <w:t xml:space="preserve">ekplaŭdis per la cigna flugilaro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06</w:t>
            </w:r>
          </w:p>
        </w:tc>
        <w:tc>
          <w:tcPr>
            <w:tcW w:w="4623" w:type="dxa"/>
            <w:tcBorders/>
            <w:shd w:fill="auto" w:val="clear"/>
            <w:vAlign w:val="center"/>
          </w:tcPr>
          <w:p>
            <w:pPr>
              <w:pStyle w:val="V1"/>
              <w:rPr/>
            </w:pPr>
            <w:r>
              <w:rPr/>
              <w:t>на синѣмъ море у Дону</w:t>
            </w:r>
          </w:p>
        </w:tc>
        <w:tc>
          <w:tcPr>
            <w:tcW w:w="337" w:type="dxa"/>
            <w:tcBorders/>
            <w:shd w:fill="auto" w:val="clear"/>
            <w:vAlign w:val="center"/>
          </w:tcPr>
          <w:p>
            <w:pPr>
              <w:pStyle w:val="TableContents"/>
              <w:rPr>
                <w:rFonts w:ascii="Ubuntu Condensed" w:hAnsi="Ubuntu Condensed"/>
              </w:rPr>
            </w:pPr>
            <w:r>
              <w:rPr>
                <w:rFonts w:ascii="Ubuntu Condensed" w:hAnsi="Ubuntu Condensed"/>
              </w:rPr>
              <w:t>06</w:t>
            </w:r>
          </w:p>
        </w:tc>
        <w:tc>
          <w:tcPr>
            <w:tcW w:w="4363" w:type="dxa"/>
            <w:tcBorders/>
            <w:shd w:fill="auto" w:val="clear"/>
            <w:vAlign w:val="center"/>
          </w:tcPr>
          <w:p>
            <w:pPr>
              <w:pStyle w:val="V1"/>
              <w:rPr/>
            </w:pPr>
            <w:r>
              <w:rPr/>
              <w:t xml:space="preserve">sur la blua maro apud Don-rivero, </w:t>
            </w:r>
          </w:p>
        </w:tc>
      </w:tr>
      <w:tr>
        <w:trPr/>
        <w:tc>
          <w:tcPr>
            <w:tcW w:w="427" w:type="dxa"/>
            <w:tcBorders/>
            <w:shd w:fill="auto" w:val="clear"/>
            <w:vAlign w:val="center"/>
          </w:tcPr>
          <w:p>
            <w:pPr>
              <w:pStyle w:val="TableContents"/>
              <w:rPr/>
            </w:pPr>
            <w:hyperlink w:anchor="N9.7">
              <w:r>
                <w:rPr>
                  <w:rStyle w:val="InternetLink"/>
                  <w:rFonts w:ascii="Ubuntu Condensed" w:hAnsi="Ubuntu Condensed"/>
                </w:rPr>
                <w:t>07</w:t>
              </w:r>
            </w:hyperlink>
          </w:p>
        </w:tc>
        <w:tc>
          <w:tcPr>
            <w:tcW w:w="4623" w:type="dxa"/>
            <w:tcBorders/>
            <w:shd w:fill="auto" w:val="clear"/>
            <w:vAlign w:val="center"/>
          </w:tcPr>
          <w:p>
            <w:pPr>
              <w:pStyle w:val="TableContents"/>
              <w:rPr/>
            </w:pPr>
            <w:r>
              <w:rPr/>
              <w:t>плещучи, убуди жирня времена.</w:t>
            </w:r>
          </w:p>
        </w:tc>
        <w:tc>
          <w:tcPr>
            <w:tcW w:w="337" w:type="dxa"/>
            <w:tcBorders/>
            <w:shd w:fill="auto" w:val="clear"/>
            <w:vAlign w:val="center"/>
          </w:tcPr>
          <w:p>
            <w:pPr>
              <w:pStyle w:val="TableContents"/>
              <w:rPr/>
            </w:pPr>
            <w:hyperlink w:anchor="N9.7">
              <w:r>
                <w:rPr>
                  <w:rStyle w:val="InternetLink"/>
                  <w:rFonts w:ascii="Ubuntu Condensed" w:hAnsi="Ubuntu Condensed"/>
                </w:rPr>
                <w:t>07</w:t>
              </w:r>
            </w:hyperlink>
          </w:p>
        </w:tc>
        <w:tc>
          <w:tcPr>
            <w:tcW w:w="4363" w:type="dxa"/>
            <w:tcBorders/>
            <w:shd w:fill="auto" w:val="clear"/>
            <w:vAlign w:val="center"/>
          </w:tcPr>
          <w:p>
            <w:pPr>
              <w:pStyle w:val="TableContents"/>
              <w:rPr/>
            </w:pPr>
            <w:r>
              <w:rPr/>
              <w:t xml:space="preserve">plaŭdante, forpelis la grasajn tempojn. </w:t>
            </w:r>
          </w:p>
        </w:tc>
      </w:tr>
      <w:tr>
        <w:trPr/>
        <w:tc>
          <w:tcPr>
            <w:tcW w:w="427" w:type="dxa"/>
            <w:tcBorders/>
            <w:shd w:fill="auto" w:val="clear"/>
            <w:vAlign w:val="center"/>
          </w:tcPr>
          <w:p>
            <w:pPr>
              <w:pStyle w:val="TableContents"/>
              <w:rPr/>
            </w:pPr>
            <w:hyperlink w:anchor="N9.8">
              <w:r>
                <w:rPr>
                  <w:rStyle w:val="InternetLink"/>
                  <w:rFonts w:ascii="Ubuntu Condensed" w:hAnsi="Ubuntu Condensed"/>
                </w:rPr>
                <w:t>08</w:t>
              </w:r>
            </w:hyperlink>
          </w:p>
        </w:tc>
        <w:tc>
          <w:tcPr>
            <w:tcW w:w="4623" w:type="dxa"/>
            <w:tcBorders/>
            <w:shd w:fill="auto" w:val="clear"/>
            <w:vAlign w:val="center"/>
          </w:tcPr>
          <w:p>
            <w:pPr>
              <w:pStyle w:val="TableContents"/>
              <w:rPr/>
            </w:pPr>
            <w:r>
              <w:rPr/>
              <w:t>Усобица княземъ на поганыя погыбе,</w:t>
            </w:r>
          </w:p>
        </w:tc>
        <w:tc>
          <w:tcPr>
            <w:tcW w:w="337" w:type="dxa"/>
            <w:tcBorders/>
            <w:shd w:fill="auto" w:val="clear"/>
            <w:vAlign w:val="center"/>
          </w:tcPr>
          <w:p>
            <w:pPr>
              <w:pStyle w:val="TableContents"/>
              <w:rPr/>
            </w:pPr>
            <w:hyperlink w:anchor="N9.8">
              <w:r>
                <w:rPr>
                  <w:rStyle w:val="InternetLink"/>
                  <w:rFonts w:ascii="Ubuntu Condensed" w:hAnsi="Ubuntu Condensed"/>
                </w:rPr>
                <w:t>08</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La princa milito kontraŭ la paganoj pereis, </w:t>
            </w:r>
          </w:p>
        </w:tc>
      </w:tr>
      <w:tr>
        <w:trPr/>
        <w:tc>
          <w:tcPr>
            <w:tcW w:w="427" w:type="dxa"/>
            <w:tcBorders/>
            <w:shd w:fill="auto" w:val="clear"/>
            <w:vAlign w:val="center"/>
          </w:tcPr>
          <w:p>
            <w:pPr>
              <w:pStyle w:val="TableContents"/>
              <w:rPr/>
            </w:pPr>
            <w:hyperlink w:anchor="N9.9">
              <w:r>
                <w:rPr>
                  <w:rStyle w:val="InternetLink"/>
                  <w:rFonts w:ascii="Ubuntu Condensed" w:hAnsi="Ubuntu Condensed"/>
                </w:rPr>
                <w:t>09</w:t>
              </w:r>
            </w:hyperlink>
          </w:p>
        </w:tc>
        <w:tc>
          <w:tcPr>
            <w:tcW w:w="4623" w:type="dxa"/>
            <w:tcBorders/>
            <w:shd w:fill="auto" w:val="clear"/>
            <w:vAlign w:val="center"/>
          </w:tcPr>
          <w:p>
            <w:pPr>
              <w:pStyle w:val="TableContents"/>
              <w:rPr/>
            </w:pPr>
            <w:r>
              <w:rPr/>
              <w:t>рекоста бо братъ брату:</w:t>
            </w:r>
          </w:p>
        </w:tc>
        <w:tc>
          <w:tcPr>
            <w:tcW w:w="337" w:type="dxa"/>
            <w:tcBorders/>
            <w:shd w:fill="auto" w:val="clear"/>
            <w:vAlign w:val="center"/>
          </w:tcPr>
          <w:p>
            <w:pPr>
              <w:pStyle w:val="TableContents"/>
              <w:rPr/>
            </w:pPr>
            <w:hyperlink w:anchor="N9.9">
              <w:r>
                <w:rPr>
                  <w:rStyle w:val="InternetLink"/>
                  <w:rFonts w:ascii="Ubuntu Condensed" w:hAnsi="Ubuntu Condensed"/>
                </w:rPr>
                <w:t>09</w:t>
              </w:r>
            </w:hyperlink>
          </w:p>
        </w:tc>
        <w:tc>
          <w:tcPr>
            <w:tcW w:w="4363" w:type="dxa"/>
            <w:tcBorders/>
            <w:shd w:fill="auto" w:val="clear"/>
            <w:vAlign w:val="center"/>
          </w:tcPr>
          <w:p>
            <w:pPr>
              <w:pStyle w:val="TableContents"/>
              <w:rPr/>
            </w:pPr>
            <w:r>
              <w:rPr/>
              <w:t xml:space="preserve">ĉar diris unu frato al la alia: </w:t>
            </w:r>
          </w:p>
        </w:tc>
      </w:tr>
      <w:tr>
        <w:trPr/>
        <w:tc>
          <w:tcPr>
            <w:tcW w:w="427" w:type="dxa"/>
            <w:tcBorders/>
            <w:shd w:fill="auto" w:val="clear"/>
            <w:vAlign w:val="center"/>
          </w:tcPr>
          <w:p>
            <w:pPr>
              <w:pStyle w:val="TableContents"/>
              <w:rPr/>
            </w:pPr>
            <w:hyperlink w:anchor="N9.10">
              <w:r>
                <w:rPr>
                  <w:rStyle w:val="InternetLink"/>
                  <w:rFonts w:ascii="Ubuntu Condensed" w:hAnsi="Ubuntu Condensed"/>
                </w:rPr>
                <w:t>10</w:t>
              </w:r>
            </w:hyperlink>
          </w:p>
        </w:tc>
        <w:tc>
          <w:tcPr>
            <w:tcW w:w="4623" w:type="dxa"/>
            <w:tcBorders/>
            <w:shd w:fill="auto" w:val="clear"/>
            <w:vAlign w:val="center"/>
          </w:tcPr>
          <w:p>
            <w:pPr>
              <w:pStyle w:val="V1"/>
              <w:rPr/>
            </w:pPr>
            <w:r>
              <w:rPr/>
              <w:t>«Се мое, а то мое же».</w:t>
            </w:r>
          </w:p>
        </w:tc>
        <w:tc>
          <w:tcPr>
            <w:tcW w:w="337" w:type="dxa"/>
            <w:tcBorders/>
            <w:shd w:fill="auto" w:val="clear"/>
            <w:vAlign w:val="center"/>
          </w:tcPr>
          <w:p>
            <w:pPr>
              <w:pStyle w:val="TableContents"/>
              <w:rPr/>
            </w:pPr>
            <w:hyperlink w:anchor="N9.10">
              <w:r>
                <w:rPr>
                  <w:rStyle w:val="InternetLink"/>
                  <w:rFonts w:ascii="Ubuntu Condensed" w:hAnsi="Ubuntu Condensed"/>
                </w:rPr>
                <w:t>10</w:t>
              </w:r>
            </w:hyperlink>
          </w:p>
        </w:tc>
        <w:tc>
          <w:tcPr>
            <w:tcW w:w="4363" w:type="dxa"/>
            <w:tcBorders/>
            <w:shd w:fill="auto" w:val="clear"/>
            <w:vAlign w:val="center"/>
          </w:tcPr>
          <w:p>
            <w:pPr>
              <w:pStyle w:val="V1"/>
              <w:rPr/>
            </w:pPr>
            <w:r>
              <w:rPr/>
              <w:t xml:space="preserve">«Ĉi tio estas mia, kaj tio estas mia». </w:t>
            </w:r>
          </w:p>
        </w:tc>
      </w:tr>
      <w:tr>
        <w:trPr>
          <w:trHeight w:val="654" w:hRule="atLeast"/>
        </w:trPr>
        <w:tc>
          <w:tcPr>
            <w:tcW w:w="427" w:type="dxa"/>
            <w:tcBorders/>
            <w:shd w:fill="auto" w:val="clear"/>
            <w:vAlign w:val="center"/>
          </w:tcPr>
          <w:p>
            <w:pPr>
              <w:pStyle w:val="TableContents"/>
              <w:rPr>
                <w:rFonts w:ascii="Ubuntu Condensed" w:hAnsi="Ubuntu Condensed"/>
              </w:rPr>
            </w:pPr>
            <w:bookmarkStart w:id="6" w:name="9.11"/>
            <w:bookmarkEnd w:id="6"/>
            <w:r>
              <w:rPr>
                <w:rFonts w:ascii="Ubuntu Condensed" w:hAnsi="Ubuntu Condensed"/>
              </w:rPr>
              <w:t>11</w:t>
            </w:r>
          </w:p>
        </w:tc>
        <w:tc>
          <w:tcPr>
            <w:tcW w:w="4623" w:type="dxa"/>
            <w:tcBorders/>
            <w:shd w:fill="auto" w:val="clear"/>
            <w:vAlign w:val="center"/>
          </w:tcPr>
          <w:p>
            <w:pPr>
              <w:pStyle w:val="TableContents"/>
              <w:rPr/>
            </w:pPr>
            <w:r>
              <w:rPr/>
              <w:t>И начяша князи</w:t>
            </w:r>
          </w:p>
          <w:p>
            <w:pPr>
              <w:pStyle w:val="V1"/>
              <w:rPr/>
            </w:pPr>
            <w:r>
              <w:rPr/>
              <w:t>про малое «се великое» млъвити,</w:t>
            </w:r>
          </w:p>
        </w:tc>
        <w:tc>
          <w:tcPr>
            <w:tcW w:w="337" w:type="dxa"/>
            <w:tcBorders/>
            <w:shd w:fill="auto" w:val="clear"/>
            <w:vAlign w:val="center"/>
          </w:tcPr>
          <w:p>
            <w:pPr>
              <w:pStyle w:val="TableContents"/>
              <w:rPr>
                <w:rFonts w:ascii="Ubuntu Condensed" w:hAnsi="Ubuntu Condensed"/>
              </w:rPr>
            </w:pPr>
            <w:bookmarkStart w:id="7" w:name="9.111"/>
            <w:bookmarkEnd w:id="7"/>
            <w:r>
              <w:rPr>
                <w:rFonts w:ascii="Ubuntu Condensed" w:hAnsi="Ubuntu Condensed"/>
              </w:rPr>
              <w:t>11</w:t>
            </w:r>
          </w:p>
        </w:tc>
        <w:tc>
          <w:tcPr>
            <w:tcW w:w="4363" w:type="dxa"/>
            <w:tcBorders/>
            <w:shd w:fill="auto" w:val="clear"/>
            <w:vAlign w:val="center"/>
          </w:tcPr>
          <w:p>
            <w:pPr>
              <w:pStyle w:val="TableContents"/>
              <w:rPr/>
            </w:pPr>
            <w:r>
              <w:rPr/>
              <w:t>Kaj komencis princoj</w:t>
            </w:r>
          </w:p>
          <w:p>
            <w:pPr>
              <w:pStyle w:val="Vvosto"/>
              <w:rPr/>
            </w:pPr>
            <w:r>
              <w:rPr/>
              <w:t xml:space="preserve">malgrandaĵon nomi granda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12</w:t>
            </w:r>
          </w:p>
        </w:tc>
        <w:tc>
          <w:tcPr>
            <w:tcW w:w="4623" w:type="dxa"/>
            <w:tcBorders/>
            <w:shd w:fill="auto" w:val="clear"/>
            <w:vAlign w:val="center"/>
          </w:tcPr>
          <w:p>
            <w:pPr>
              <w:pStyle w:val="TableContents"/>
              <w:rPr/>
            </w:pPr>
            <w:r>
              <w:rPr/>
              <w:t>а сами на себѣ крамолу ковати.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12</w:t>
            </w:r>
          </w:p>
        </w:tc>
        <w:tc>
          <w:tcPr>
            <w:tcW w:w="4363" w:type="dxa"/>
            <w:tcBorders/>
            <w:shd w:fill="auto" w:val="clear"/>
            <w:vAlign w:val="center"/>
          </w:tcPr>
          <w:p>
            <w:pPr>
              <w:pStyle w:val="TableContents"/>
              <w:rPr/>
            </w:pPr>
            <w:r>
              <w:rPr/>
              <w:t xml:space="preserve">kaj unuj kontraŭ aliaj kverelojn forĝi;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13</w:t>
            </w:r>
          </w:p>
        </w:tc>
        <w:tc>
          <w:tcPr>
            <w:tcW w:w="4623" w:type="dxa"/>
            <w:tcBorders/>
            <w:shd w:fill="auto" w:val="clear"/>
            <w:vAlign w:val="center"/>
          </w:tcPr>
          <w:p>
            <w:pPr>
              <w:pStyle w:val="TableContents"/>
              <w:rPr/>
            </w:pPr>
            <w:r>
              <w:rPr/>
              <w:t>А поганiи съ всѣхъ странъ</w:t>
            </w:r>
          </w:p>
          <w:p>
            <w:pPr>
              <w:pStyle w:val="Vvosto"/>
              <w:rPr/>
            </w:pPr>
            <w:r>
              <w:rPr/>
              <w:t>прихождаху с побѣдами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13</w:t>
            </w:r>
          </w:p>
        </w:tc>
        <w:tc>
          <w:tcPr>
            <w:tcW w:w="4363" w:type="dxa"/>
            <w:tcBorders/>
            <w:shd w:fill="auto" w:val="clear"/>
            <w:vAlign w:val="center"/>
          </w:tcPr>
          <w:p>
            <w:pPr>
              <w:pStyle w:val="TableContents"/>
              <w:rPr/>
            </w:pPr>
            <w:r>
              <w:rPr/>
              <w:t>kaj la paganoj de ĉiuj flankoj</w:t>
            </w:r>
          </w:p>
          <w:p>
            <w:pPr>
              <w:pStyle w:val="Vvosto"/>
              <w:rPr/>
            </w:pPr>
            <w:r>
              <w:rPr/>
              <w:t xml:space="preserve">venadis venke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14</w:t>
            </w:r>
          </w:p>
        </w:tc>
        <w:tc>
          <w:tcPr>
            <w:tcW w:w="4623" w:type="dxa"/>
            <w:tcBorders/>
            <w:shd w:fill="auto" w:val="clear"/>
            <w:vAlign w:val="center"/>
          </w:tcPr>
          <w:p>
            <w:pPr>
              <w:pStyle w:val="V1"/>
              <w:rPr/>
            </w:pPr>
            <w:r>
              <w:rPr/>
              <w:t>на землю Рускую.</w:t>
            </w:r>
          </w:p>
        </w:tc>
        <w:tc>
          <w:tcPr>
            <w:tcW w:w="337" w:type="dxa"/>
            <w:tcBorders/>
            <w:shd w:fill="auto" w:val="clear"/>
            <w:vAlign w:val="center"/>
          </w:tcPr>
          <w:p>
            <w:pPr>
              <w:pStyle w:val="TableContents"/>
              <w:rPr>
                <w:rFonts w:ascii="Ubuntu Condensed" w:hAnsi="Ubuntu Condensed"/>
              </w:rPr>
            </w:pPr>
            <w:r>
              <w:rPr>
                <w:rFonts w:ascii="Ubuntu Condensed" w:hAnsi="Ubuntu Condensed"/>
              </w:rPr>
              <w:t>14</w:t>
            </w:r>
          </w:p>
        </w:tc>
        <w:tc>
          <w:tcPr>
            <w:tcW w:w="4363" w:type="dxa"/>
            <w:tcBorders/>
            <w:shd w:fill="auto" w:val="clear"/>
            <w:vAlign w:val="center"/>
          </w:tcPr>
          <w:p>
            <w:pPr>
              <w:pStyle w:val="V1"/>
              <w:rPr/>
            </w:pPr>
            <w:r>
              <w:rPr/>
              <w:t xml:space="preserve">kontraŭ la lando Rusa.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15</w:t>
            </w:r>
          </w:p>
        </w:tc>
        <w:tc>
          <w:tcPr>
            <w:tcW w:w="4623" w:type="dxa"/>
            <w:tcBorders/>
            <w:shd w:fill="auto" w:val="clear"/>
            <w:vAlign w:val="center"/>
          </w:tcPr>
          <w:p>
            <w:pPr>
              <w:pStyle w:val="TableContents"/>
              <w:rPr/>
            </w:pPr>
            <w:r>
              <w:rPr/>
              <w:t>О, далече зайде соколъ, птиць бья,</w:t>
            </w:r>
          </w:p>
        </w:tc>
        <w:tc>
          <w:tcPr>
            <w:tcW w:w="337" w:type="dxa"/>
            <w:tcBorders/>
            <w:shd w:fill="auto" w:val="clear"/>
            <w:vAlign w:val="center"/>
          </w:tcPr>
          <w:p>
            <w:pPr>
              <w:pStyle w:val="TableContents"/>
              <w:rPr>
                <w:rFonts w:ascii="Ubuntu Condensed" w:hAnsi="Ubuntu Condensed"/>
              </w:rPr>
            </w:pPr>
            <w:r>
              <w:rPr>
                <w:rFonts w:ascii="Ubuntu Condensed" w:hAnsi="Ubuntu Condensed"/>
              </w:rPr>
              <w:t>15</w:t>
            </w:r>
          </w:p>
        </w:tc>
        <w:tc>
          <w:tcPr>
            <w:tcW w:w="4363" w:type="dxa"/>
            <w:tcBorders/>
            <w:shd w:fill="auto" w:val="clear"/>
            <w:vAlign w:val="center"/>
          </w:tcPr>
          <w:p>
            <w:pPr>
              <w:pStyle w:val="TableContents"/>
              <w:rPr/>
            </w:pPr>
            <w:r>
              <w:rPr/>
              <w:t>Ho, malproksimen la falko flugis</w:t>
            </w:r>
          </w:p>
          <w:p>
            <w:pPr>
              <w:pStyle w:val="Vvosto"/>
              <w:rPr/>
            </w:pPr>
            <w:r>
              <w:rPr/>
              <w:t xml:space="preserve">debatante birdojn </w:t>
            </w:r>
          </w:p>
        </w:tc>
      </w:tr>
      <w:tr>
        <w:trPr/>
        <w:tc>
          <w:tcPr>
            <w:tcW w:w="427" w:type="dxa"/>
            <w:tcBorders/>
            <w:shd w:fill="auto" w:val="clear"/>
            <w:vAlign w:val="center"/>
          </w:tcPr>
          <w:p>
            <w:pPr>
              <w:pStyle w:val="TableContents"/>
              <w:rPr/>
            </w:pPr>
            <w:hyperlink w:anchor="N9.16">
              <w:r>
                <w:rPr>
                  <w:rStyle w:val="InternetLink"/>
                  <w:rFonts w:ascii="Ubuntu Condensed" w:hAnsi="Ubuntu Condensed"/>
                </w:rPr>
                <w:t>16</w:t>
              </w:r>
            </w:hyperlink>
          </w:p>
        </w:tc>
        <w:tc>
          <w:tcPr>
            <w:tcW w:w="4623" w:type="dxa"/>
            <w:tcBorders/>
            <w:shd w:fill="auto" w:val="clear"/>
            <w:vAlign w:val="center"/>
          </w:tcPr>
          <w:p>
            <w:pPr>
              <w:pStyle w:val="V1"/>
              <w:rPr/>
            </w:pPr>
            <w:r>
              <w:rPr/>
              <w:t xml:space="preserve">— </w:t>
            </w:r>
            <w:r>
              <w:rPr/>
              <w:t>къ морю!</w:t>
            </w:r>
          </w:p>
        </w:tc>
        <w:tc>
          <w:tcPr>
            <w:tcW w:w="337" w:type="dxa"/>
            <w:tcBorders/>
            <w:shd w:fill="auto" w:val="clear"/>
            <w:vAlign w:val="center"/>
          </w:tcPr>
          <w:p>
            <w:pPr>
              <w:pStyle w:val="TableContents"/>
              <w:rPr/>
            </w:pPr>
            <w:hyperlink w:anchor="N9.16">
              <w:r>
                <w:rPr>
                  <w:rStyle w:val="InternetLink"/>
                  <w:rFonts w:ascii="Ubuntu Condensed" w:hAnsi="Ubuntu Condensed"/>
                </w:rPr>
                <w:t>16</w:t>
              </w:r>
            </w:hyperlink>
          </w:p>
        </w:tc>
        <w:tc>
          <w:tcPr>
            <w:tcW w:w="4363" w:type="dxa"/>
            <w:tcBorders/>
            <w:shd w:fill="auto" w:val="clear"/>
            <w:vAlign w:val="center"/>
          </w:tcPr>
          <w:p>
            <w:pPr>
              <w:pStyle w:val="V1"/>
              <w:rPr/>
            </w:pPr>
            <w:r>
              <w:rPr/>
              <w:t xml:space="preserve">— </w:t>
            </w:r>
            <w:r>
              <w:rPr/>
              <w:t xml:space="preserve">al la maro! </w:t>
            </w:r>
          </w:p>
        </w:tc>
      </w:tr>
      <w:tr>
        <w:trPr/>
        <w:tc>
          <w:tcPr>
            <w:tcW w:w="427" w:type="dxa"/>
            <w:tcBorders/>
            <w:shd w:fill="auto" w:val="clear"/>
            <w:vAlign w:val="center"/>
          </w:tcPr>
          <w:p>
            <w:pPr>
              <w:pStyle w:val="TableContents"/>
              <w:rPr/>
            </w:pPr>
            <w:hyperlink w:anchor="N9.17">
              <w:r>
                <w:rPr>
                  <w:rStyle w:val="InternetLink"/>
                  <w:rFonts w:ascii="Ubuntu Condensed" w:hAnsi="Ubuntu Condensed"/>
                </w:rPr>
                <w:t>17</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А Игорева храбраго плъку не крѣсити!</w:t>
            </w:r>
          </w:p>
        </w:tc>
        <w:tc>
          <w:tcPr>
            <w:tcW w:w="337" w:type="dxa"/>
            <w:tcBorders/>
            <w:shd w:fill="auto" w:val="clear"/>
            <w:vAlign w:val="center"/>
          </w:tcPr>
          <w:p>
            <w:pPr>
              <w:pStyle w:val="TableContents"/>
              <w:rPr/>
            </w:pPr>
            <w:hyperlink w:anchor="N9.17">
              <w:r>
                <w:rPr>
                  <w:rStyle w:val="InternetLink"/>
                  <w:rFonts w:ascii="Ubuntu Condensed" w:hAnsi="Ubuntu Condensed"/>
                </w:rPr>
                <w:t>17</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Sed la bravan trupon de Igoro ne revivigi! </w:t>
            </w:r>
          </w:p>
        </w:tc>
      </w:tr>
      <w:tr>
        <w:trPr/>
        <w:tc>
          <w:tcPr>
            <w:tcW w:w="427" w:type="dxa"/>
            <w:tcBorders/>
            <w:shd w:fill="auto" w:val="clear"/>
            <w:vAlign w:val="center"/>
          </w:tcPr>
          <w:p>
            <w:pPr>
              <w:pStyle w:val="TableContents"/>
              <w:rPr/>
            </w:pPr>
            <w:hyperlink w:anchor="N9.18">
              <w:r>
                <w:rPr>
                  <w:rStyle w:val="InternetLink"/>
                  <w:rFonts w:ascii="Ubuntu Condensed" w:hAnsi="Ubuntu Condensed"/>
                </w:rPr>
                <w:t>18</w:t>
              </w:r>
            </w:hyperlink>
          </w:p>
        </w:tc>
        <w:tc>
          <w:tcPr>
            <w:tcW w:w="4623" w:type="dxa"/>
            <w:tcBorders/>
            <w:shd w:fill="auto" w:val="clear"/>
            <w:vAlign w:val="center"/>
          </w:tcPr>
          <w:p>
            <w:pPr>
              <w:pStyle w:val="TableContents"/>
              <w:rPr/>
            </w:pPr>
            <w:r>
              <w:rPr/>
              <w:t>За нимъ кликну Карна, и Жьля</w:t>
            </w:r>
          </w:p>
        </w:tc>
        <w:tc>
          <w:tcPr>
            <w:tcW w:w="337" w:type="dxa"/>
            <w:tcBorders/>
            <w:shd w:fill="auto" w:val="clear"/>
            <w:vAlign w:val="center"/>
          </w:tcPr>
          <w:p>
            <w:pPr>
              <w:pStyle w:val="TableContents"/>
              <w:rPr/>
            </w:pPr>
            <w:hyperlink w:anchor="N9.18">
              <w:r>
                <w:rPr>
                  <w:rStyle w:val="InternetLink"/>
                  <w:rFonts w:ascii="Ubuntu Condensed" w:hAnsi="Ubuntu Condensed"/>
                </w:rPr>
                <w:t>18</w:t>
              </w:r>
            </w:hyperlink>
          </w:p>
        </w:tc>
        <w:tc>
          <w:tcPr>
            <w:tcW w:w="4363" w:type="dxa"/>
            <w:tcBorders/>
            <w:shd w:fill="auto" w:val="clear"/>
            <w:vAlign w:val="center"/>
          </w:tcPr>
          <w:p>
            <w:pPr>
              <w:pStyle w:val="TableContents"/>
              <w:rPr/>
            </w:pPr>
            <w:r>
              <w:rPr/>
              <w:t xml:space="preserve">Post ĝin </w:t>
            </w:r>
            <w:r>
              <w:rPr/>
              <w:t>kri</w:t>
            </w:r>
            <w:r>
              <w:rPr/>
              <w:t xml:space="preserve">is Karna, kaj Ĵela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19</w:t>
            </w:r>
          </w:p>
        </w:tc>
        <w:tc>
          <w:tcPr>
            <w:tcW w:w="4623" w:type="dxa"/>
            <w:tcBorders/>
            <w:shd w:fill="auto" w:val="clear"/>
            <w:vAlign w:val="center"/>
          </w:tcPr>
          <w:p>
            <w:pPr>
              <w:pStyle w:val="TableContents"/>
              <w:rPr/>
            </w:pPr>
            <w:r>
              <w:rPr/>
              <w:t>поскочи по Руской земли,</w:t>
            </w:r>
          </w:p>
        </w:tc>
        <w:tc>
          <w:tcPr>
            <w:tcW w:w="337" w:type="dxa"/>
            <w:tcBorders/>
            <w:shd w:fill="auto" w:val="clear"/>
            <w:vAlign w:val="center"/>
          </w:tcPr>
          <w:p>
            <w:pPr>
              <w:pStyle w:val="TableContents"/>
              <w:rPr>
                <w:rFonts w:ascii="Ubuntu Condensed" w:hAnsi="Ubuntu Condensed"/>
              </w:rPr>
            </w:pPr>
            <w:r>
              <w:rPr>
                <w:rFonts w:ascii="Ubuntu Condensed" w:hAnsi="Ubuntu Condensed"/>
              </w:rPr>
              <w:t>19</w:t>
            </w:r>
          </w:p>
        </w:tc>
        <w:tc>
          <w:tcPr>
            <w:tcW w:w="4363" w:type="dxa"/>
            <w:tcBorders/>
            <w:shd w:fill="auto" w:val="clear"/>
            <w:vAlign w:val="center"/>
          </w:tcPr>
          <w:p>
            <w:pPr>
              <w:pStyle w:val="TableContents"/>
              <w:rPr/>
            </w:pPr>
            <w:r>
              <w:rPr/>
              <w:t xml:space="preserve">ekrajdis tra la Rusa lando </w:t>
            </w:r>
          </w:p>
        </w:tc>
      </w:tr>
      <w:tr>
        <w:trPr/>
        <w:tc>
          <w:tcPr>
            <w:tcW w:w="427" w:type="dxa"/>
            <w:tcBorders/>
            <w:shd w:fill="auto" w:val="clear"/>
            <w:vAlign w:val="center"/>
          </w:tcPr>
          <w:p>
            <w:pPr>
              <w:pStyle w:val="TableContents"/>
              <w:rPr/>
            </w:pPr>
            <w:hyperlink w:anchor="N9.20">
              <w:r>
                <w:rPr>
                  <w:rStyle w:val="InternetLink"/>
                  <w:rFonts w:ascii="Ubuntu Condensed" w:hAnsi="Ubuntu Condensed"/>
                </w:rPr>
                <w:t>20</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смагу людемъ мычючи въ пламянѣ розѣ.</w:t>
            </w:r>
          </w:p>
        </w:tc>
        <w:tc>
          <w:tcPr>
            <w:tcW w:w="337" w:type="dxa"/>
            <w:tcBorders/>
            <w:shd w:fill="auto" w:val="clear"/>
            <w:vAlign w:val="center"/>
          </w:tcPr>
          <w:p>
            <w:pPr>
              <w:pStyle w:val="TableContents"/>
              <w:rPr/>
            </w:pPr>
            <w:hyperlink w:anchor="N9.20">
              <w:r>
                <w:rPr>
                  <w:rStyle w:val="InternetLink"/>
                  <w:rFonts w:ascii="Ubuntu Condensed" w:hAnsi="Ubuntu Condensed"/>
                </w:rPr>
                <w:t>20</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fajron al la homoj ĵetante en la flama korno.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21</w:t>
            </w:r>
          </w:p>
        </w:tc>
        <w:tc>
          <w:tcPr>
            <w:tcW w:w="4623" w:type="dxa"/>
            <w:tcBorders/>
            <w:shd w:fill="auto" w:val="clear"/>
            <w:vAlign w:val="center"/>
          </w:tcPr>
          <w:p>
            <w:pPr>
              <w:pStyle w:val="TableContents"/>
              <w:rPr/>
            </w:pPr>
            <w:r>
              <w:rPr/>
              <w:t>Жены рускiя въсплакашась, а ркучи:</w:t>
            </w:r>
          </w:p>
        </w:tc>
        <w:tc>
          <w:tcPr>
            <w:tcW w:w="337" w:type="dxa"/>
            <w:tcBorders/>
            <w:shd w:fill="auto" w:val="clear"/>
            <w:vAlign w:val="center"/>
          </w:tcPr>
          <w:p>
            <w:pPr>
              <w:pStyle w:val="TableContents"/>
              <w:rPr>
                <w:rFonts w:ascii="Ubuntu Condensed" w:hAnsi="Ubuntu Condensed"/>
              </w:rPr>
            </w:pPr>
            <w:r>
              <w:rPr>
                <w:rFonts w:ascii="Ubuntu Condensed" w:hAnsi="Ubuntu Condensed"/>
              </w:rPr>
              <w:t>21</w:t>
            </w:r>
          </w:p>
        </w:tc>
        <w:tc>
          <w:tcPr>
            <w:tcW w:w="4363" w:type="dxa"/>
            <w:tcBorders/>
            <w:shd w:fill="auto" w:val="clear"/>
            <w:vAlign w:val="center"/>
          </w:tcPr>
          <w:p>
            <w:pPr>
              <w:pStyle w:val="TableContents"/>
              <w:rPr/>
            </w:pPr>
            <w:r>
              <w:rPr/>
              <w:t xml:space="preserve">La virinoj rusaj ekploris dirante: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22</w:t>
            </w:r>
          </w:p>
        </w:tc>
        <w:tc>
          <w:tcPr>
            <w:tcW w:w="4623" w:type="dxa"/>
            <w:tcBorders/>
            <w:shd w:fill="auto" w:val="clear"/>
            <w:vAlign w:val="center"/>
          </w:tcPr>
          <w:p>
            <w:pPr>
              <w:pStyle w:val="TableContents"/>
              <w:rPr/>
            </w:pPr>
            <w:r>
              <w:rPr/>
              <w:t>«Уже намъ своихъ милыхъ ладъ</w:t>
            </w:r>
          </w:p>
        </w:tc>
        <w:tc>
          <w:tcPr>
            <w:tcW w:w="337" w:type="dxa"/>
            <w:tcBorders/>
            <w:shd w:fill="auto" w:val="clear"/>
            <w:vAlign w:val="center"/>
          </w:tcPr>
          <w:p>
            <w:pPr>
              <w:pStyle w:val="TableContents"/>
              <w:rPr>
                <w:rFonts w:ascii="Ubuntu Condensed" w:hAnsi="Ubuntu Condensed"/>
              </w:rPr>
            </w:pPr>
            <w:r>
              <w:rPr>
                <w:rFonts w:ascii="Ubuntu Condensed" w:hAnsi="Ubuntu Condensed"/>
              </w:rPr>
              <w:t>22</w:t>
            </w:r>
          </w:p>
        </w:tc>
        <w:tc>
          <w:tcPr>
            <w:tcW w:w="4363" w:type="dxa"/>
            <w:tcBorders/>
            <w:shd w:fill="auto" w:val="clear"/>
            <w:vAlign w:val="center"/>
          </w:tcPr>
          <w:p>
            <w:pPr>
              <w:pStyle w:val="TableContents"/>
              <w:rPr/>
            </w:pPr>
            <w:r>
              <w:rPr/>
              <w:t xml:space="preserve">«Nun jam ni niajn karajn eĉjojn </w:t>
            </w:r>
          </w:p>
        </w:tc>
      </w:tr>
      <w:tr>
        <w:trPr/>
        <w:tc>
          <w:tcPr>
            <w:tcW w:w="427" w:type="dxa"/>
            <w:tcBorders/>
            <w:shd w:fill="auto" w:val="clear"/>
            <w:vAlign w:val="center"/>
          </w:tcPr>
          <w:p>
            <w:pPr>
              <w:pStyle w:val="TableContents"/>
              <w:rPr/>
            </w:pPr>
            <w:hyperlink w:anchor="N9.23">
              <w:r>
                <w:rPr>
                  <w:rStyle w:val="InternetLink"/>
                  <w:rFonts w:ascii="Ubuntu Condensed" w:hAnsi="Ubuntu Condensed"/>
                </w:rPr>
                <w:t>23</w:t>
              </w:r>
            </w:hyperlink>
          </w:p>
        </w:tc>
        <w:tc>
          <w:tcPr>
            <w:tcW w:w="4623" w:type="dxa"/>
            <w:tcBorders/>
            <w:shd w:fill="auto" w:val="clear"/>
            <w:vAlign w:val="center"/>
          </w:tcPr>
          <w:p>
            <w:pPr>
              <w:pStyle w:val="V2"/>
              <w:rPr/>
            </w:pPr>
            <w:r>
              <w:rPr/>
              <w:t>ни мыслiю смыслити,</w:t>
            </w:r>
          </w:p>
        </w:tc>
        <w:tc>
          <w:tcPr>
            <w:tcW w:w="337" w:type="dxa"/>
            <w:tcBorders/>
            <w:shd w:fill="auto" w:val="clear"/>
            <w:vAlign w:val="center"/>
          </w:tcPr>
          <w:p>
            <w:pPr>
              <w:pStyle w:val="TableContents"/>
              <w:rPr/>
            </w:pPr>
            <w:hyperlink w:anchor="N9.23">
              <w:r>
                <w:rPr>
                  <w:rStyle w:val="InternetLink"/>
                  <w:rFonts w:ascii="Ubuntu Condensed" w:hAnsi="Ubuntu Condensed"/>
                </w:rPr>
                <w:t>23</w:t>
              </w:r>
            </w:hyperlink>
          </w:p>
        </w:tc>
        <w:tc>
          <w:tcPr>
            <w:tcW w:w="4363" w:type="dxa"/>
            <w:tcBorders/>
            <w:shd w:fill="auto" w:val="clear"/>
            <w:vAlign w:val="center"/>
          </w:tcPr>
          <w:p>
            <w:pPr>
              <w:pStyle w:val="V2"/>
              <w:rPr/>
            </w:pPr>
            <w:r>
              <w:rPr/>
              <w:t xml:space="preserve">nek per la penso elpensos,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24</w:t>
            </w:r>
          </w:p>
        </w:tc>
        <w:tc>
          <w:tcPr>
            <w:tcW w:w="4623" w:type="dxa"/>
            <w:tcBorders/>
            <w:shd w:fill="auto" w:val="clear"/>
            <w:vAlign w:val="center"/>
          </w:tcPr>
          <w:p>
            <w:pPr>
              <w:pStyle w:val="V2"/>
              <w:rPr/>
            </w:pPr>
            <w:r>
              <w:rPr/>
              <w:t>ни думою сдумати,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24</w:t>
            </w:r>
          </w:p>
        </w:tc>
        <w:tc>
          <w:tcPr>
            <w:tcW w:w="4363" w:type="dxa"/>
            <w:tcBorders/>
            <w:shd w:fill="auto" w:val="clear"/>
            <w:vAlign w:val="center"/>
          </w:tcPr>
          <w:p>
            <w:pPr>
              <w:pStyle w:val="V2"/>
              <w:rPr/>
            </w:pPr>
            <w:r>
              <w:rPr/>
              <w:t xml:space="preserve">nek per la rememoro revenigos,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25</w:t>
            </w:r>
          </w:p>
        </w:tc>
        <w:tc>
          <w:tcPr>
            <w:tcW w:w="4623" w:type="dxa"/>
            <w:tcBorders/>
            <w:shd w:fill="auto" w:val="clear"/>
            <w:vAlign w:val="center"/>
          </w:tcPr>
          <w:p>
            <w:pPr>
              <w:pStyle w:val="V2"/>
              <w:rPr/>
            </w:pPr>
            <w:r>
              <w:rPr/>
              <w:t>ни очима съглядати,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25</w:t>
            </w:r>
          </w:p>
        </w:tc>
        <w:tc>
          <w:tcPr>
            <w:tcW w:w="4363" w:type="dxa"/>
            <w:tcBorders/>
            <w:shd w:fill="auto" w:val="clear"/>
            <w:vAlign w:val="center"/>
          </w:tcPr>
          <w:p>
            <w:pPr>
              <w:pStyle w:val="V2"/>
              <w:rPr/>
            </w:pPr>
            <w:r>
              <w:rPr/>
              <w:t xml:space="preserve">nek per la okuloj elvokos,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26</w:t>
            </w:r>
          </w:p>
        </w:tc>
        <w:tc>
          <w:tcPr>
            <w:tcW w:w="4623" w:type="dxa"/>
            <w:tcBorders/>
            <w:shd w:fill="auto" w:val="clear"/>
            <w:vAlign w:val="center"/>
          </w:tcPr>
          <w:p>
            <w:pPr>
              <w:pStyle w:val="TableContents"/>
              <w:rPr>
                <w:rFonts w:ascii="Ubuntu Condensed" w:hAnsi="Ubuntu Condensed"/>
              </w:rPr>
            </w:pPr>
            <w:r>
              <w:rPr>
                <w:rFonts w:ascii="Ubuntu Condensed" w:hAnsi="Ubuntu Condensed"/>
              </w:rPr>
              <w:t>а злата и сребра ни мало того потрепати».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26</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kaj nek oron nek arĝenton iam ni tuŝos!»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27</w:t>
            </w:r>
          </w:p>
        </w:tc>
        <w:tc>
          <w:tcPr>
            <w:tcW w:w="4623" w:type="dxa"/>
            <w:tcBorders/>
            <w:shd w:fill="auto" w:val="clear"/>
            <w:vAlign w:val="center"/>
          </w:tcPr>
          <w:p>
            <w:pPr>
              <w:pStyle w:val="TableContents"/>
              <w:rPr/>
            </w:pPr>
            <w:r>
              <w:rPr/>
              <w:t>А въстона бо, братiе, Кiевъ тугою,</w:t>
            </w:r>
          </w:p>
        </w:tc>
        <w:tc>
          <w:tcPr>
            <w:tcW w:w="337" w:type="dxa"/>
            <w:tcBorders/>
            <w:shd w:fill="auto" w:val="clear"/>
            <w:vAlign w:val="center"/>
          </w:tcPr>
          <w:p>
            <w:pPr>
              <w:pStyle w:val="TableContents"/>
              <w:rPr>
                <w:rFonts w:ascii="Ubuntu Condensed" w:hAnsi="Ubuntu Condensed"/>
              </w:rPr>
            </w:pPr>
            <w:r>
              <w:rPr>
                <w:rFonts w:ascii="Ubuntu Condensed" w:hAnsi="Ubuntu Condensed"/>
              </w:rPr>
              <w:t>27</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Kaj ekĝemis do, fratoj, Kievo pro la malĝojo,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28</w:t>
            </w:r>
          </w:p>
        </w:tc>
        <w:tc>
          <w:tcPr>
            <w:tcW w:w="4623" w:type="dxa"/>
            <w:tcBorders/>
            <w:shd w:fill="auto" w:val="clear"/>
            <w:vAlign w:val="center"/>
          </w:tcPr>
          <w:p>
            <w:pPr>
              <w:pStyle w:val="V1"/>
              <w:rPr/>
            </w:pPr>
            <w:r>
              <w:rPr/>
              <w:t>а Черниговъ напастьми.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28</w:t>
            </w:r>
          </w:p>
        </w:tc>
        <w:tc>
          <w:tcPr>
            <w:tcW w:w="4363" w:type="dxa"/>
            <w:tcBorders/>
            <w:shd w:fill="auto" w:val="clear"/>
            <w:vAlign w:val="center"/>
          </w:tcPr>
          <w:p>
            <w:pPr>
              <w:pStyle w:val="V1"/>
              <w:rPr/>
            </w:pPr>
            <w:r>
              <w:rPr/>
              <w:t xml:space="preserve">kaj Ĉernigovo, pro la aflikto.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29</w:t>
            </w:r>
          </w:p>
        </w:tc>
        <w:tc>
          <w:tcPr>
            <w:tcW w:w="4623" w:type="dxa"/>
            <w:tcBorders/>
            <w:shd w:fill="auto" w:val="clear"/>
            <w:vAlign w:val="center"/>
          </w:tcPr>
          <w:p>
            <w:pPr>
              <w:pStyle w:val="TableContents"/>
              <w:rPr/>
            </w:pPr>
            <w:r>
              <w:rPr/>
              <w:t>Тоска разлiяся по Руской земли</w:t>
            </w:r>
          </w:p>
        </w:tc>
        <w:tc>
          <w:tcPr>
            <w:tcW w:w="337" w:type="dxa"/>
            <w:tcBorders/>
            <w:shd w:fill="auto" w:val="clear"/>
            <w:vAlign w:val="center"/>
          </w:tcPr>
          <w:p>
            <w:pPr>
              <w:pStyle w:val="TableContents"/>
              <w:rPr>
                <w:rFonts w:ascii="Ubuntu Condensed" w:hAnsi="Ubuntu Condensed"/>
              </w:rPr>
            </w:pPr>
            <w:r>
              <w:rPr>
                <w:rFonts w:ascii="Ubuntu Condensed" w:hAnsi="Ubuntu Condensed"/>
              </w:rPr>
              <w:t>29</w:t>
            </w:r>
          </w:p>
        </w:tc>
        <w:tc>
          <w:tcPr>
            <w:tcW w:w="4363" w:type="dxa"/>
            <w:tcBorders/>
            <w:shd w:fill="auto" w:val="clear"/>
            <w:vAlign w:val="center"/>
          </w:tcPr>
          <w:p>
            <w:pPr>
              <w:pStyle w:val="TableContents"/>
              <w:rPr/>
            </w:pPr>
            <w:r>
              <w:rPr/>
              <w:t xml:space="preserve">Angoro disverŝiĝis tra la Rusa lando; </w:t>
            </w:r>
          </w:p>
        </w:tc>
      </w:tr>
      <w:tr>
        <w:trPr/>
        <w:tc>
          <w:tcPr>
            <w:tcW w:w="427" w:type="dxa"/>
            <w:tcBorders/>
            <w:shd w:fill="auto" w:val="clear"/>
            <w:vAlign w:val="center"/>
          </w:tcPr>
          <w:p>
            <w:pPr>
              <w:pStyle w:val="TableContents"/>
              <w:rPr/>
            </w:pPr>
            <w:hyperlink w:anchor="N9.30">
              <w:r>
                <w:rPr>
                  <w:rStyle w:val="InternetLink"/>
                  <w:rFonts w:ascii="Ubuntu Condensed" w:hAnsi="Ubuntu Condensed"/>
                </w:rPr>
                <w:t>30</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печаль жирна тече средь земли Рускыи.</w:t>
            </w:r>
          </w:p>
        </w:tc>
        <w:tc>
          <w:tcPr>
            <w:tcW w:w="337" w:type="dxa"/>
            <w:tcBorders/>
            <w:shd w:fill="auto" w:val="clear"/>
            <w:vAlign w:val="center"/>
          </w:tcPr>
          <w:p>
            <w:pPr>
              <w:pStyle w:val="TableContents"/>
              <w:rPr/>
            </w:pPr>
            <w:hyperlink w:anchor="N9.30">
              <w:r>
                <w:rPr>
                  <w:rStyle w:val="InternetLink"/>
                  <w:rFonts w:ascii="Ubuntu Condensed" w:hAnsi="Ubuntu Condensed"/>
                </w:rPr>
                <w:t>30</w:t>
              </w:r>
            </w:hyperlink>
          </w:p>
        </w:tc>
        <w:tc>
          <w:tcPr>
            <w:tcW w:w="4363" w:type="dxa"/>
            <w:tcBorders/>
            <w:shd w:fill="auto" w:val="clear"/>
            <w:vAlign w:val="center"/>
          </w:tcPr>
          <w:p>
            <w:pPr>
              <w:pStyle w:val="TableContents"/>
              <w:rPr/>
            </w:pPr>
            <w:r>
              <w:rPr/>
              <w:t xml:space="preserve">malgajo grasa fluis en la lando Rusa.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31</w:t>
            </w:r>
          </w:p>
        </w:tc>
        <w:tc>
          <w:tcPr>
            <w:tcW w:w="4623" w:type="dxa"/>
            <w:tcBorders/>
            <w:shd w:fill="auto" w:val="clear"/>
            <w:vAlign w:val="center"/>
          </w:tcPr>
          <w:p>
            <w:pPr>
              <w:pStyle w:val="TableContents"/>
              <w:rPr>
                <w:rFonts w:ascii="Ubuntu Condensed" w:hAnsi="Ubuntu Condensed"/>
              </w:rPr>
            </w:pPr>
            <w:r>
              <w:rPr>
                <w:rFonts w:ascii="Ubuntu Condensed" w:hAnsi="Ubuntu Condensed"/>
              </w:rPr>
              <w:t>А князи сами на себѣ крамолу коваху,</w:t>
            </w:r>
          </w:p>
        </w:tc>
        <w:tc>
          <w:tcPr>
            <w:tcW w:w="337" w:type="dxa"/>
            <w:tcBorders/>
            <w:shd w:fill="auto" w:val="clear"/>
            <w:vAlign w:val="center"/>
          </w:tcPr>
          <w:p>
            <w:pPr>
              <w:pStyle w:val="TableContents"/>
              <w:rPr>
                <w:rFonts w:ascii="Ubuntu Condensed" w:hAnsi="Ubuntu Condensed"/>
              </w:rPr>
            </w:pPr>
            <w:r>
              <w:rPr>
                <w:rFonts w:ascii="Ubuntu Condensed" w:hAnsi="Ubuntu Condensed"/>
              </w:rPr>
              <w:t>31</w:t>
            </w:r>
          </w:p>
        </w:tc>
        <w:tc>
          <w:tcPr>
            <w:tcW w:w="4363" w:type="dxa"/>
            <w:tcBorders/>
            <w:shd w:fill="auto" w:val="clear"/>
            <w:vAlign w:val="center"/>
          </w:tcPr>
          <w:p>
            <w:pPr>
              <w:pStyle w:val="TableContents"/>
              <w:rPr/>
            </w:pPr>
            <w:r>
              <w:rPr/>
              <w:t>K</w:t>
            </w:r>
            <w:r>
              <w:rPr>
                <w:rFonts w:ascii="Ubuntu Condensed" w:hAnsi="Ubuntu Condensed"/>
              </w:rPr>
              <w:t xml:space="preserve">aj la princoj mem inter si kverelojn forĝis,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32</w:t>
            </w:r>
          </w:p>
        </w:tc>
        <w:tc>
          <w:tcPr>
            <w:tcW w:w="4623" w:type="dxa"/>
            <w:tcBorders/>
            <w:shd w:fill="auto" w:val="clear"/>
            <w:vAlign w:val="center"/>
          </w:tcPr>
          <w:p>
            <w:pPr>
              <w:pStyle w:val="TableContents"/>
              <w:rPr/>
            </w:pPr>
            <w:r>
              <w:rPr/>
              <w:t>а поганiи сами,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32</w:t>
            </w:r>
          </w:p>
        </w:tc>
        <w:tc>
          <w:tcPr>
            <w:tcW w:w="4363" w:type="dxa"/>
            <w:tcBorders/>
            <w:shd w:fill="auto" w:val="clear"/>
            <w:vAlign w:val="center"/>
          </w:tcPr>
          <w:p>
            <w:pPr>
              <w:pStyle w:val="TableContents"/>
              <w:rPr/>
            </w:pPr>
            <w:r>
              <w:rPr/>
              <w:t xml:space="preserve">kaj la paganoj mem,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33</w:t>
            </w:r>
          </w:p>
        </w:tc>
        <w:tc>
          <w:tcPr>
            <w:tcW w:w="4623" w:type="dxa"/>
            <w:tcBorders/>
            <w:shd w:fill="auto" w:val="clear"/>
            <w:vAlign w:val="center"/>
          </w:tcPr>
          <w:p>
            <w:pPr>
              <w:pStyle w:val="V1"/>
              <w:rPr>
                <w:rFonts w:ascii="Ubuntu Condensed" w:hAnsi="Ubuntu Condensed"/>
              </w:rPr>
            </w:pPr>
            <w:r>
              <w:rPr>
                <w:rFonts w:ascii="Ubuntu Condensed" w:hAnsi="Ubuntu Condensed"/>
              </w:rPr>
              <w:t>побѣдами нарищуще на Рускую землю,</w:t>
            </w:r>
          </w:p>
        </w:tc>
        <w:tc>
          <w:tcPr>
            <w:tcW w:w="337" w:type="dxa"/>
            <w:tcBorders/>
            <w:shd w:fill="auto" w:val="clear"/>
            <w:vAlign w:val="center"/>
          </w:tcPr>
          <w:p>
            <w:pPr>
              <w:pStyle w:val="TableContents"/>
              <w:rPr>
                <w:rFonts w:ascii="Ubuntu Condensed" w:hAnsi="Ubuntu Condensed"/>
              </w:rPr>
            </w:pPr>
            <w:r>
              <w:rPr>
                <w:rFonts w:ascii="Ubuntu Condensed" w:hAnsi="Ubuntu Condensed"/>
              </w:rPr>
              <w:t>33</w:t>
            </w:r>
          </w:p>
        </w:tc>
        <w:tc>
          <w:tcPr>
            <w:tcW w:w="4363" w:type="dxa"/>
            <w:tcBorders/>
            <w:shd w:fill="auto" w:val="clear"/>
            <w:vAlign w:val="center"/>
          </w:tcPr>
          <w:p>
            <w:pPr>
              <w:pStyle w:val="V1"/>
              <w:rPr/>
            </w:pPr>
            <w:r>
              <w:rPr/>
              <w:t xml:space="preserve">venke invadinte la Rusan landon,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34</w:t>
            </w:r>
          </w:p>
        </w:tc>
        <w:tc>
          <w:tcPr>
            <w:tcW w:w="4623" w:type="dxa"/>
            <w:tcBorders/>
            <w:shd w:fill="auto" w:val="clear"/>
            <w:vAlign w:val="center"/>
          </w:tcPr>
          <w:p>
            <w:pPr>
              <w:pStyle w:val="TableContents"/>
              <w:rPr/>
            </w:pPr>
            <w:r>
              <w:rPr/>
              <w:t>емляху дань по бѣлѣ отъ двора.</w:t>
            </w:r>
          </w:p>
        </w:tc>
        <w:tc>
          <w:tcPr>
            <w:tcW w:w="337" w:type="dxa"/>
            <w:tcBorders/>
            <w:shd w:fill="auto" w:val="clear"/>
            <w:vAlign w:val="center"/>
          </w:tcPr>
          <w:p>
            <w:pPr>
              <w:pStyle w:val="TableContents"/>
              <w:rPr>
                <w:rFonts w:ascii="Ubuntu Condensed" w:hAnsi="Ubuntu Condensed"/>
              </w:rPr>
            </w:pPr>
            <w:r>
              <w:rPr>
                <w:rFonts w:ascii="Ubuntu Condensed" w:hAnsi="Ubuntu Condensed"/>
              </w:rPr>
              <w:t>34</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tributigis po arĝentmoneron de ĉiu korto.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 </w:t>
            </w:r>
          </w:p>
        </w:tc>
        <w:tc>
          <w:tcPr>
            <w:tcW w:w="4623" w:type="dxa"/>
            <w:tcBorders/>
            <w:shd w:fill="auto" w:val="clear"/>
            <w:vAlign w:val="center"/>
          </w:tcPr>
          <w:p>
            <w:pPr>
              <w:pStyle w:val="TableHeading"/>
              <w:keepNext w:val="true"/>
              <w:suppressLineNumbers/>
              <w:spacing w:before="57" w:after="28"/>
              <w:jc w:val="center"/>
              <w:rPr/>
            </w:pPr>
            <w:r>
              <w:rPr/>
              <w:t>10. Песнь Святославу Киевскому</w:t>
            </w:r>
          </w:p>
        </w:tc>
        <w:tc>
          <w:tcPr>
            <w:tcW w:w="337" w:type="dxa"/>
            <w:tcBorders/>
            <w:shd w:fill="auto" w:val="clear"/>
            <w:vAlign w:val="center"/>
          </w:tcPr>
          <w:p>
            <w:pPr>
              <w:pStyle w:val="TableContents"/>
              <w:rPr>
                <w:rFonts w:ascii="Ubuntu Condensed" w:hAnsi="Ubuntu Condensed"/>
              </w:rPr>
            </w:pPr>
            <w:r>
              <w:rPr>
                <w:rFonts w:ascii="Ubuntu Condensed" w:hAnsi="Ubuntu Condensed"/>
              </w:rPr>
              <w:t> </w:t>
            </w:r>
          </w:p>
        </w:tc>
        <w:tc>
          <w:tcPr>
            <w:tcW w:w="4363" w:type="dxa"/>
            <w:tcBorders/>
            <w:shd w:fill="auto" w:val="clear"/>
            <w:vAlign w:val="center"/>
          </w:tcPr>
          <w:p>
            <w:pPr>
              <w:pStyle w:val="TableHeading"/>
              <w:keepNext w:val="true"/>
              <w:suppressLineNumbers/>
              <w:spacing w:before="57" w:after="28"/>
              <w:jc w:val="center"/>
              <w:rPr/>
            </w:pPr>
            <w:r>
              <w:rPr/>
              <w:t xml:space="preserve">10. La kanto pri Svetoslavo de Kievo </w:t>
            </w:r>
          </w:p>
        </w:tc>
      </w:tr>
      <w:tr>
        <w:trPr/>
        <w:tc>
          <w:tcPr>
            <w:tcW w:w="427" w:type="dxa"/>
            <w:tcBorders/>
            <w:shd w:fill="auto" w:val="clear"/>
            <w:vAlign w:val="center"/>
          </w:tcPr>
          <w:p>
            <w:pPr>
              <w:pStyle w:val="TableContents"/>
              <w:rPr/>
            </w:pPr>
            <w:hyperlink w:anchor="N10.1">
              <w:r>
                <w:rPr>
                  <w:rStyle w:val="InternetLink"/>
                  <w:rFonts w:ascii="Ubuntu Condensed" w:hAnsi="Ubuntu Condensed"/>
                </w:rPr>
                <w:t>01</w:t>
              </w:r>
            </w:hyperlink>
          </w:p>
        </w:tc>
        <w:tc>
          <w:tcPr>
            <w:tcW w:w="4623" w:type="dxa"/>
            <w:tcBorders/>
            <w:shd w:fill="auto" w:val="clear"/>
            <w:vAlign w:val="center"/>
          </w:tcPr>
          <w:p>
            <w:pPr>
              <w:pStyle w:val="TableContents"/>
              <w:rPr/>
            </w:pPr>
            <w:r>
              <w:rPr/>
              <w:t>Тiи бо два храбрая Святъславлича,</w:t>
            </w:r>
          </w:p>
        </w:tc>
        <w:tc>
          <w:tcPr>
            <w:tcW w:w="337" w:type="dxa"/>
            <w:tcBorders/>
            <w:shd w:fill="auto" w:val="clear"/>
            <w:vAlign w:val="center"/>
          </w:tcPr>
          <w:p>
            <w:pPr>
              <w:pStyle w:val="TableContents"/>
              <w:rPr>
                <w:rFonts w:ascii="Ubuntu Condensed" w:hAnsi="Ubuntu Condensed"/>
              </w:rPr>
            </w:pPr>
            <w:r>
              <w:rPr>
                <w:rFonts w:ascii="Ubuntu Condensed" w:hAnsi="Ubuntu Condensed"/>
              </w:rPr>
              <w:t>01</w:t>
            </w:r>
          </w:p>
        </w:tc>
        <w:tc>
          <w:tcPr>
            <w:tcW w:w="4363" w:type="dxa"/>
            <w:tcBorders/>
            <w:shd w:fill="auto" w:val="clear"/>
            <w:vAlign w:val="center"/>
          </w:tcPr>
          <w:p>
            <w:pPr>
              <w:pStyle w:val="TableContents"/>
              <w:rPr/>
            </w:pPr>
            <w:r>
              <w:rPr/>
              <w:t xml:space="preserve">Ja tiuj du aŭdacaj Svetoslavidoj,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02</w:t>
            </w:r>
          </w:p>
        </w:tc>
        <w:tc>
          <w:tcPr>
            <w:tcW w:w="4623" w:type="dxa"/>
            <w:tcBorders/>
            <w:shd w:fill="auto" w:val="clear"/>
            <w:vAlign w:val="center"/>
          </w:tcPr>
          <w:p>
            <w:pPr>
              <w:pStyle w:val="V1"/>
              <w:rPr/>
            </w:pPr>
            <w:r>
              <w:rPr/>
              <w:t>Игорь и Всеволодъ,</w:t>
            </w:r>
          </w:p>
        </w:tc>
        <w:tc>
          <w:tcPr>
            <w:tcW w:w="337" w:type="dxa"/>
            <w:tcBorders/>
            <w:shd w:fill="auto" w:val="clear"/>
            <w:vAlign w:val="center"/>
          </w:tcPr>
          <w:p>
            <w:pPr>
              <w:pStyle w:val="TableContents"/>
              <w:rPr>
                <w:rFonts w:ascii="Ubuntu Condensed" w:hAnsi="Ubuntu Condensed"/>
              </w:rPr>
            </w:pPr>
            <w:r>
              <w:rPr>
                <w:rFonts w:ascii="Ubuntu Condensed" w:hAnsi="Ubuntu Condensed"/>
              </w:rPr>
              <w:t>02</w:t>
            </w:r>
          </w:p>
        </w:tc>
        <w:tc>
          <w:tcPr>
            <w:tcW w:w="4363" w:type="dxa"/>
            <w:tcBorders/>
            <w:shd w:fill="auto" w:val="clear"/>
            <w:vAlign w:val="center"/>
          </w:tcPr>
          <w:p>
            <w:pPr>
              <w:pStyle w:val="V1"/>
              <w:rPr/>
            </w:pPr>
            <w:r>
              <w:rPr/>
              <w:t xml:space="preserve">Igoro kaj Vsevolodo,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03</w:t>
            </w:r>
          </w:p>
        </w:tc>
        <w:tc>
          <w:tcPr>
            <w:tcW w:w="4623" w:type="dxa"/>
            <w:tcBorders/>
            <w:shd w:fill="auto" w:val="clear"/>
            <w:vAlign w:val="center"/>
          </w:tcPr>
          <w:p>
            <w:pPr>
              <w:pStyle w:val="TableContents"/>
              <w:rPr/>
            </w:pPr>
            <w:r>
              <w:rPr/>
              <w:t>уже лжу убуди‹ста› которую то</w:t>
            </w:r>
          </w:p>
        </w:tc>
        <w:tc>
          <w:tcPr>
            <w:tcW w:w="337" w:type="dxa"/>
            <w:tcBorders/>
            <w:shd w:fill="auto" w:val="clear"/>
            <w:vAlign w:val="center"/>
          </w:tcPr>
          <w:p>
            <w:pPr>
              <w:pStyle w:val="TableContents"/>
              <w:rPr>
                <w:rFonts w:ascii="Ubuntu Condensed" w:hAnsi="Ubuntu Condensed"/>
              </w:rPr>
            </w:pPr>
            <w:r>
              <w:rPr>
                <w:rFonts w:ascii="Ubuntu Condensed" w:hAnsi="Ubuntu Condensed"/>
              </w:rPr>
              <w:t>03</w:t>
            </w:r>
          </w:p>
        </w:tc>
        <w:tc>
          <w:tcPr>
            <w:tcW w:w="4363" w:type="dxa"/>
            <w:tcBorders/>
            <w:shd w:fill="auto" w:val="clear"/>
            <w:vAlign w:val="center"/>
          </w:tcPr>
          <w:p>
            <w:pPr>
              <w:pStyle w:val="TableContents"/>
              <w:rPr/>
            </w:pPr>
            <w:r>
              <w:rPr/>
              <w:t xml:space="preserve">nun mison vekis, kiun ĵuse </w:t>
            </w:r>
          </w:p>
        </w:tc>
      </w:tr>
      <w:tr>
        <w:trPr/>
        <w:tc>
          <w:tcPr>
            <w:tcW w:w="427" w:type="dxa"/>
            <w:tcBorders/>
            <w:shd w:fill="auto" w:val="clear"/>
            <w:vAlign w:val="center"/>
          </w:tcPr>
          <w:p>
            <w:pPr>
              <w:pStyle w:val="TableContents"/>
              <w:rPr/>
            </w:pPr>
            <w:hyperlink w:anchor="N10.4">
              <w:r>
                <w:rPr>
                  <w:rStyle w:val="InternetLink"/>
                  <w:rFonts w:ascii="Ubuntu Condensed" w:hAnsi="Ubuntu Condensed"/>
                </w:rPr>
                <w:t>04</w:t>
              </w:r>
            </w:hyperlink>
          </w:p>
        </w:tc>
        <w:tc>
          <w:tcPr>
            <w:tcW w:w="4623" w:type="dxa"/>
            <w:tcBorders/>
            <w:shd w:fill="auto" w:val="clear"/>
            <w:vAlign w:val="center"/>
          </w:tcPr>
          <w:p>
            <w:pPr>
              <w:pStyle w:val="TableContents"/>
              <w:rPr/>
            </w:pPr>
            <w:r>
              <w:rPr/>
              <w:t>бяше успилъ отецъ ихъ Святъславь,</w:t>
            </w:r>
          </w:p>
        </w:tc>
        <w:tc>
          <w:tcPr>
            <w:tcW w:w="337" w:type="dxa"/>
            <w:tcBorders/>
            <w:shd w:fill="auto" w:val="clear"/>
            <w:vAlign w:val="center"/>
          </w:tcPr>
          <w:p>
            <w:pPr>
              <w:pStyle w:val="TableContents"/>
              <w:rPr/>
            </w:pPr>
            <w:hyperlink w:anchor="N10.4">
              <w:r>
                <w:rPr>
                  <w:rStyle w:val="InternetLink"/>
                  <w:rFonts w:ascii="Ubuntu Condensed" w:hAnsi="Ubuntu Condensed"/>
                </w:rPr>
                <w:t>04</w:t>
              </w:r>
            </w:hyperlink>
          </w:p>
        </w:tc>
        <w:tc>
          <w:tcPr>
            <w:tcW w:w="4363" w:type="dxa"/>
            <w:tcBorders/>
            <w:shd w:fill="auto" w:val="clear"/>
            <w:vAlign w:val="center"/>
          </w:tcPr>
          <w:p>
            <w:pPr>
              <w:pStyle w:val="TableContents"/>
              <w:rPr/>
            </w:pPr>
            <w:r>
              <w:rPr/>
              <w:t xml:space="preserve">dormigis ilia patro Svetoslavo,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05</w:t>
            </w:r>
          </w:p>
        </w:tc>
        <w:tc>
          <w:tcPr>
            <w:tcW w:w="4623" w:type="dxa"/>
            <w:tcBorders/>
            <w:shd w:fill="auto" w:val="clear"/>
            <w:vAlign w:val="center"/>
          </w:tcPr>
          <w:p>
            <w:pPr>
              <w:pStyle w:val="V1"/>
              <w:rPr/>
            </w:pPr>
            <w:r>
              <w:rPr/>
              <w:t>грозный Великый Кiевскый.</w:t>
            </w:r>
          </w:p>
        </w:tc>
        <w:tc>
          <w:tcPr>
            <w:tcW w:w="337" w:type="dxa"/>
            <w:tcBorders/>
            <w:shd w:fill="auto" w:val="clear"/>
            <w:vAlign w:val="center"/>
          </w:tcPr>
          <w:p>
            <w:pPr>
              <w:pStyle w:val="TableContents"/>
              <w:rPr>
                <w:rFonts w:ascii="Ubuntu Condensed" w:hAnsi="Ubuntu Condensed"/>
              </w:rPr>
            </w:pPr>
            <w:r>
              <w:rPr>
                <w:rFonts w:ascii="Ubuntu Condensed" w:hAnsi="Ubuntu Condensed"/>
              </w:rPr>
              <w:t>05</w:t>
            </w:r>
          </w:p>
        </w:tc>
        <w:tc>
          <w:tcPr>
            <w:tcW w:w="4363" w:type="dxa"/>
            <w:tcBorders/>
            <w:shd w:fill="auto" w:val="clear"/>
            <w:vAlign w:val="center"/>
          </w:tcPr>
          <w:p>
            <w:pPr>
              <w:pStyle w:val="V1"/>
              <w:rPr/>
            </w:pPr>
            <w:r>
              <w:rPr/>
              <w:t xml:space="preserve">la timinda ĉefprinco Kieva.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06</w:t>
            </w:r>
          </w:p>
        </w:tc>
        <w:tc>
          <w:tcPr>
            <w:tcW w:w="4623" w:type="dxa"/>
            <w:tcBorders/>
            <w:shd w:fill="auto" w:val="clear"/>
            <w:vAlign w:val="center"/>
          </w:tcPr>
          <w:p>
            <w:pPr>
              <w:pStyle w:val="TableContents"/>
              <w:rPr/>
            </w:pPr>
            <w:r>
              <w:rPr/>
              <w:t>Грозою бяшеть притрепеталъ,</w:t>
            </w:r>
          </w:p>
        </w:tc>
        <w:tc>
          <w:tcPr>
            <w:tcW w:w="337" w:type="dxa"/>
            <w:tcBorders/>
            <w:shd w:fill="auto" w:val="clear"/>
            <w:vAlign w:val="center"/>
          </w:tcPr>
          <w:p>
            <w:pPr>
              <w:pStyle w:val="TableContents"/>
              <w:rPr>
                <w:rFonts w:ascii="Ubuntu Condensed" w:hAnsi="Ubuntu Condensed"/>
              </w:rPr>
            </w:pPr>
            <w:r>
              <w:rPr>
                <w:rFonts w:ascii="Ubuntu Condensed" w:hAnsi="Ubuntu Condensed"/>
              </w:rPr>
              <w:t>06</w:t>
            </w:r>
          </w:p>
        </w:tc>
        <w:tc>
          <w:tcPr>
            <w:tcW w:w="4363" w:type="dxa"/>
            <w:tcBorders/>
            <w:shd w:fill="auto" w:val="clear"/>
            <w:vAlign w:val="center"/>
          </w:tcPr>
          <w:p>
            <w:pPr>
              <w:pStyle w:val="TableContents"/>
              <w:rPr/>
            </w:pPr>
            <w:r>
              <w:rPr/>
              <w:t xml:space="preserve">Per timindo li tremigis,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07</w:t>
            </w:r>
          </w:p>
        </w:tc>
        <w:tc>
          <w:tcPr>
            <w:tcW w:w="4623" w:type="dxa"/>
            <w:tcBorders/>
            <w:shd w:fill="auto" w:val="clear"/>
            <w:vAlign w:val="center"/>
          </w:tcPr>
          <w:p>
            <w:pPr>
              <w:pStyle w:val="V1"/>
              <w:rPr/>
            </w:pPr>
            <w:r>
              <w:rPr/>
              <w:t>своими сильными плъкы</w:t>
            </w:r>
          </w:p>
        </w:tc>
        <w:tc>
          <w:tcPr>
            <w:tcW w:w="337" w:type="dxa"/>
            <w:tcBorders/>
            <w:shd w:fill="auto" w:val="clear"/>
            <w:vAlign w:val="center"/>
          </w:tcPr>
          <w:p>
            <w:pPr>
              <w:pStyle w:val="TableContents"/>
              <w:rPr>
                <w:rFonts w:ascii="Ubuntu Condensed" w:hAnsi="Ubuntu Condensed"/>
              </w:rPr>
            </w:pPr>
            <w:r>
              <w:rPr>
                <w:rFonts w:ascii="Ubuntu Condensed" w:hAnsi="Ubuntu Condensed"/>
              </w:rPr>
              <w:t>07</w:t>
            </w:r>
          </w:p>
        </w:tc>
        <w:tc>
          <w:tcPr>
            <w:tcW w:w="4363" w:type="dxa"/>
            <w:tcBorders/>
            <w:shd w:fill="auto" w:val="clear"/>
            <w:vAlign w:val="center"/>
          </w:tcPr>
          <w:p>
            <w:pPr>
              <w:pStyle w:val="V1"/>
              <w:rPr/>
            </w:pPr>
            <w:r>
              <w:rPr/>
              <w:t xml:space="preserve">per siaj bravaj trupoj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08</w:t>
            </w:r>
          </w:p>
        </w:tc>
        <w:tc>
          <w:tcPr>
            <w:tcW w:w="4623" w:type="dxa"/>
            <w:tcBorders/>
            <w:shd w:fill="auto" w:val="clear"/>
            <w:vAlign w:val="center"/>
          </w:tcPr>
          <w:p>
            <w:pPr>
              <w:pStyle w:val="V1"/>
              <w:rPr/>
            </w:pPr>
            <w:r>
              <w:rPr/>
              <w:t>и харалужными мечи</w:t>
            </w:r>
          </w:p>
        </w:tc>
        <w:tc>
          <w:tcPr>
            <w:tcW w:w="337" w:type="dxa"/>
            <w:tcBorders/>
            <w:shd w:fill="auto" w:val="clear"/>
            <w:vAlign w:val="center"/>
          </w:tcPr>
          <w:p>
            <w:pPr>
              <w:pStyle w:val="TableContents"/>
              <w:rPr>
                <w:rFonts w:ascii="Ubuntu Condensed" w:hAnsi="Ubuntu Condensed"/>
              </w:rPr>
            </w:pPr>
            <w:r>
              <w:rPr>
                <w:rFonts w:ascii="Ubuntu Condensed" w:hAnsi="Ubuntu Condensed"/>
              </w:rPr>
              <w:t>08</w:t>
            </w:r>
          </w:p>
        </w:tc>
        <w:tc>
          <w:tcPr>
            <w:tcW w:w="4363" w:type="dxa"/>
            <w:tcBorders/>
            <w:shd w:fill="auto" w:val="clear"/>
            <w:vAlign w:val="center"/>
          </w:tcPr>
          <w:p>
            <w:pPr>
              <w:pStyle w:val="V1"/>
              <w:rPr/>
            </w:pPr>
            <w:r>
              <w:rPr/>
              <w:t xml:space="preserve">kaj glavoj Karolidaj;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09</w:t>
            </w:r>
          </w:p>
        </w:tc>
        <w:tc>
          <w:tcPr>
            <w:tcW w:w="4623" w:type="dxa"/>
            <w:tcBorders/>
            <w:shd w:fill="auto" w:val="clear"/>
            <w:vAlign w:val="center"/>
          </w:tcPr>
          <w:p>
            <w:pPr>
              <w:pStyle w:val="TableContents"/>
              <w:rPr/>
            </w:pPr>
            <w:r>
              <w:rPr/>
              <w:t>наступи на землю Половецкую,</w:t>
            </w:r>
          </w:p>
        </w:tc>
        <w:tc>
          <w:tcPr>
            <w:tcW w:w="337" w:type="dxa"/>
            <w:tcBorders/>
            <w:shd w:fill="auto" w:val="clear"/>
            <w:vAlign w:val="center"/>
          </w:tcPr>
          <w:p>
            <w:pPr>
              <w:pStyle w:val="TableContents"/>
              <w:rPr>
                <w:rFonts w:ascii="Ubuntu Condensed" w:hAnsi="Ubuntu Condensed"/>
              </w:rPr>
            </w:pPr>
            <w:r>
              <w:rPr>
                <w:rFonts w:ascii="Ubuntu Condensed" w:hAnsi="Ubuntu Condensed"/>
              </w:rPr>
              <w:t>09</w:t>
            </w:r>
          </w:p>
        </w:tc>
        <w:tc>
          <w:tcPr>
            <w:tcW w:w="4363" w:type="dxa"/>
            <w:tcBorders/>
            <w:shd w:fill="auto" w:val="clear"/>
            <w:vAlign w:val="center"/>
          </w:tcPr>
          <w:p>
            <w:pPr>
              <w:pStyle w:val="TableContents"/>
              <w:rPr/>
            </w:pPr>
            <w:r>
              <w:rPr/>
              <w:t xml:space="preserve">surpaŝis la landon Kipĉakan,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10</w:t>
            </w:r>
          </w:p>
        </w:tc>
        <w:tc>
          <w:tcPr>
            <w:tcW w:w="4623" w:type="dxa"/>
            <w:tcBorders/>
            <w:shd w:fill="auto" w:val="clear"/>
            <w:vAlign w:val="center"/>
          </w:tcPr>
          <w:p>
            <w:pPr>
              <w:pStyle w:val="TableContents"/>
              <w:rPr/>
            </w:pPr>
            <w:r>
              <w:rPr/>
              <w:t>притопта хлъми и яругы,</w:t>
            </w:r>
          </w:p>
        </w:tc>
        <w:tc>
          <w:tcPr>
            <w:tcW w:w="337" w:type="dxa"/>
            <w:tcBorders/>
            <w:shd w:fill="auto" w:val="clear"/>
            <w:vAlign w:val="center"/>
          </w:tcPr>
          <w:p>
            <w:pPr>
              <w:pStyle w:val="TableContents"/>
              <w:rPr>
                <w:rFonts w:ascii="Ubuntu Condensed" w:hAnsi="Ubuntu Condensed"/>
              </w:rPr>
            </w:pPr>
            <w:r>
              <w:rPr>
                <w:rFonts w:ascii="Ubuntu Condensed" w:hAnsi="Ubuntu Condensed"/>
              </w:rPr>
              <w:t>10</w:t>
            </w:r>
          </w:p>
        </w:tc>
        <w:tc>
          <w:tcPr>
            <w:tcW w:w="4363" w:type="dxa"/>
            <w:tcBorders/>
            <w:shd w:fill="auto" w:val="clear"/>
            <w:vAlign w:val="center"/>
          </w:tcPr>
          <w:p>
            <w:pPr>
              <w:pStyle w:val="TableContents"/>
              <w:rPr/>
            </w:pPr>
            <w:r>
              <w:rPr/>
              <w:t xml:space="preserve">surtretis ravinojn kaj montetojn,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11</w:t>
            </w:r>
          </w:p>
        </w:tc>
        <w:tc>
          <w:tcPr>
            <w:tcW w:w="4623" w:type="dxa"/>
            <w:tcBorders/>
            <w:shd w:fill="auto" w:val="clear"/>
            <w:vAlign w:val="center"/>
          </w:tcPr>
          <w:p>
            <w:pPr>
              <w:pStyle w:val="TableContents"/>
              <w:rPr/>
            </w:pPr>
            <w:r>
              <w:rPr/>
              <w:t>в'змути рѣки и озеры,</w:t>
            </w:r>
          </w:p>
        </w:tc>
        <w:tc>
          <w:tcPr>
            <w:tcW w:w="337" w:type="dxa"/>
            <w:tcBorders/>
            <w:shd w:fill="auto" w:val="clear"/>
            <w:vAlign w:val="center"/>
          </w:tcPr>
          <w:p>
            <w:pPr>
              <w:pStyle w:val="TableContents"/>
              <w:rPr>
                <w:rFonts w:ascii="Ubuntu Condensed" w:hAnsi="Ubuntu Condensed"/>
              </w:rPr>
            </w:pPr>
            <w:r>
              <w:rPr>
                <w:rFonts w:ascii="Ubuntu Condensed" w:hAnsi="Ubuntu Condensed"/>
              </w:rPr>
              <w:t>11</w:t>
            </w:r>
          </w:p>
        </w:tc>
        <w:tc>
          <w:tcPr>
            <w:tcW w:w="4363" w:type="dxa"/>
            <w:tcBorders/>
            <w:shd w:fill="auto" w:val="clear"/>
            <w:vAlign w:val="center"/>
          </w:tcPr>
          <w:p>
            <w:pPr>
              <w:pStyle w:val="TableContents"/>
              <w:rPr/>
            </w:pPr>
            <w:r>
              <w:rPr/>
              <w:t xml:space="preserve">malklarigis riverojn kaj lagojn,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12</w:t>
            </w:r>
          </w:p>
        </w:tc>
        <w:tc>
          <w:tcPr>
            <w:tcW w:w="4623" w:type="dxa"/>
            <w:tcBorders/>
            <w:shd w:fill="auto" w:val="clear"/>
            <w:vAlign w:val="center"/>
          </w:tcPr>
          <w:p>
            <w:pPr>
              <w:pStyle w:val="TableContents"/>
              <w:rPr/>
            </w:pPr>
            <w:r>
              <w:rPr/>
              <w:t>иссуши потоки и болота.</w:t>
            </w:r>
          </w:p>
        </w:tc>
        <w:tc>
          <w:tcPr>
            <w:tcW w:w="337" w:type="dxa"/>
            <w:tcBorders/>
            <w:shd w:fill="auto" w:val="clear"/>
            <w:vAlign w:val="center"/>
          </w:tcPr>
          <w:p>
            <w:pPr>
              <w:pStyle w:val="TableContents"/>
              <w:rPr>
                <w:rFonts w:ascii="Ubuntu Condensed" w:hAnsi="Ubuntu Condensed"/>
              </w:rPr>
            </w:pPr>
            <w:r>
              <w:rPr>
                <w:rFonts w:ascii="Ubuntu Condensed" w:hAnsi="Ubuntu Condensed"/>
              </w:rPr>
              <w:t>12</w:t>
            </w:r>
          </w:p>
        </w:tc>
        <w:tc>
          <w:tcPr>
            <w:tcW w:w="4363" w:type="dxa"/>
            <w:tcBorders/>
            <w:shd w:fill="auto" w:val="clear"/>
            <w:vAlign w:val="center"/>
          </w:tcPr>
          <w:p>
            <w:pPr>
              <w:pStyle w:val="TableContents"/>
              <w:rPr/>
            </w:pPr>
            <w:r>
              <w:rPr/>
              <w:t xml:space="preserve">sekigis torentojn kaj marĉojn. </w:t>
            </w:r>
          </w:p>
        </w:tc>
      </w:tr>
      <w:tr>
        <w:trPr/>
        <w:tc>
          <w:tcPr>
            <w:tcW w:w="427" w:type="dxa"/>
            <w:tcBorders/>
            <w:shd w:fill="auto" w:val="clear"/>
            <w:vAlign w:val="center"/>
          </w:tcPr>
          <w:p>
            <w:pPr>
              <w:pStyle w:val="TableContents"/>
              <w:rPr/>
            </w:pPr>
            <w:hyperlink w:anchor="N10.13">
              <w:r>
                <w:rPr>
                  <w:rStyle w:val="InternetLink"/>
                  <w:rFonts w:ascii="Ubuntu Condensed" w:hAnsi="Ubuntu Condensed"/>
                </w:rPr>
                <w:t>13</w:t>
              </w:r>
            </w:hyperlink>
          </w:p>
        </w:tc>
        <w:tc>
          <w:tcPr>
            <w:tcW w:w="4623" w:type="dxa"/>
            <w:tcBorders/>
            <w:shd w:fill="auto" w:val="clear"/>
            <w:vAlign w:val="center"/>
          </w:tcPr>
          <w:p>
            <w:pPr>
              <w:pStyle w:val="TableContents"/>
              <w:rPr/>
            </w:pPr>
            <w:r>
              <w:rPr/>
              <w:t>А поганаго Кобяка изъ луку моря,</w:t>
            </w:r>
          </w:p>
        </w:tc>
        <w:tc>
          <w:tcPr>
            <w:tcW w:w="337" w:type="dxa"/>
            <w:tcBorders/>
            <w:shd w:fill="auto" w:val="clear"/>
            <w:vAlign w:val="center"/>
          </w:tcPr>
          <w:p>
            <w:pPr>
              <w:pStyle w:val="TableContents"/>
              <w:rPr/>
            </w:pPr>
            <w:hyperlink w:anchor="N10.13">
              <w:r>
                <w:rPr>
                  <w:rStyle w:val="InternetLink"/>
                  <w:rFonts w:ascii="Ubuntu Condensed" w:hAnsi="Ubuntu Condensed"/>
                </w:rPr>
                <w:t>13</w:t>
              </w:r>
            </w:hyperlink>
          </w:p>
        </w:tc>
        <w:tc>
          <w:tcPr>
            <w:tcW w:w="4363" w:type="dxa"/>
            <w:tcBorders/>
            <w:shd w:fill="auto" w:val="clear"/>
            <w:vAlign w:val="center"/>
          </w:tcPr>
          <w:p>
            <w:pPr>
              <w:pStyle w:val="TableContents"/>
              <w:rPr/>
            </w:pPr>
            <w:r>
              <w:rPr/>
              <w:t xml:space="preserve">Kaj la paganan Kobakon de la Margolfo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14</w:t>
            </w:r>
          </w:p>
        </w:tc>
        <w:tc>
          <w:tcPr>
            <w:tcW w:w="4623" w:type="dxa"/>
            <w:tcBorders/>
            <w:shd w:fill="auto" w:val="clear"/>
            <w:vAlign w:val="center"/>
          </w:tcPr>
          <w:p>
            <w:pPr>
              <w:pStyle w:val="TableContents"/>
              <w:rPr/>
            </w:pPr>
            <w:r>
              <w:rPr/>
              <w:t>отъ желѣзныхъ великихъ плъковъ половецкихъ,</w:t>
            </w:r>
          </w:p>
        </w:tc>
        <w:tc>
          <w:tcPr>
            <w:tcW w:w="337" w:type="dxa"/>
            <w:tcBorders/>
            <w:shd w:fill="auto" w:val="clear"/>
            <w:vAlign w:val="center"/>
          </w:tcPr>
          <w:p>
            <w:pPr>
              <w:pStyle w:val="TableContents"/>
              <w:rPr>
                <w:rFonts w:ascii="Ubuntu Condensed" w:hAnsi="Ubuntu Condensed"/>
              </w:rPr>
            </w:pPr>
            <w:r>
              <w:rPr>
                <w:rFonts w:ascii="Ubuntu Condensed" w:hAnsi="Ubuntu Condensed"/>
              </w:rPr>
              <w:t>14</w:t>
            </w:r>
          </w:p>
        </w:tc>
        <w:tc>
          <w:tcPr>
            <w:tcW w:w="4363" w:type="dxa"/>
            <w:tcBorders/>
            <w:shd w:fill="auto" w:val="clear"/>
            <w:vAlign w:val="center"/>
          </w:tcPr>
          <w:p>
            <w:pPr>
              <w:pStyle w:val="TableContents"/>
              <w:rPr/>
            </w:pPr>
            <w:r>
              <w:rPr/>
              <w:t xml:space="preserve">el la grandaj feraj trupoj kipĉakaj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15</w:t>
            </w:r>
          </w:p>
        </w:tc>
        <w:tc>
          <w:tcPr>
            <w:tcW w:w="4623" w:type="dxa"/>
            <w:tcBorders/>
            <w:shd w:fill="auto" w:val="clear"/>
            <w:vAlign w:val="center"/>
          </w:tcPr>
          <w:p>
            <w:pPr>
              <w:pStyle w:val="V1"/>
              <w:rPr/>
            </w:pPr>
            <w:r>
              <w:rPr/>
              <w:t>яко вихръ, выторже</w:t>
            </w:r>
          </w:p>
        </w:tc>
        <w:tc>
          <w:tcPr>
            <w:tcW w:w="337" w:type="dxa"/>
            <w:tcBorders/>
            <w:shd w:fill="auto" w:val="clear"/>
            <w:vAlign w:val="center"/>
          </w:tcPr>
          <w:p>
            <w:pPr>
              <w:pStyle w:val="TableContents"/>
              <w:rPr>
                <w:rFonts w:ascii="Ubuntu Condensed" w:hAnsi="Ubuntu Condensed"/>
              </w:rPr>
            </w:pPr>
            <w:r>
              <w:rPr>
                <w:rFonts w:ascii="Ubuntu Condensed" w:hAnsi="Ubuntu Condensed"/>
              </w:rPr>
              <w:t>15</w:t>
            </w:r>
          </w:p>
        </w:tc>
        <w:tc>
          <w:tcPr>
            <w:tcW w:w="4363" w:type="dxa"/>
            <w:tcBorders/>
            <w:shd w:fill="auto" w:val="clear"/>
            <w:vAlign w:val="center"/>
          </w:tcPr>
          <w:p>
            <w:pPr>
              <w:pStyle w:val="V1"/>
              <w:rPr/>
            </w:pPr>
            <w:r>
              <w:rPr/>
              <w:t xml:space="preserve">li kirle elŝiris;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16</w:t>
            </w:r>
          </w:p>
        </w:tc>
        <w:tc>
          <w:tcPr>
            <w:tcW w:w="4623" w:type="dxa"/>
            <w:tcBorders/>
            <w:shd w:fill="auto" w:val="clear"/>
            <w:vAlign w:val="center"/>
          </w:tcPr>
          <w:p>
            <w:pPr>
              <w:pStyle w:val="TableContents"/>
              <w:rPr/>
            </w:pPr>
            <w:r>
              <w:rPr/>
              <w:t>и падеся Кобякъ въ градѣ Кiевѣ,</w:t>
            </w:r>
          </w:p>
        </w:tc>
        <w:tc>
          <w:tcPr>
            <w:tcW w:w="337" w:type="dxa"/>
            <w:tcBorders/>
            <w:shd w:fill="auto" w:val="clear"/>
            <w:vAlign w:val="center"/>
          </w:tcPr>
          <w:p>
            <w:pPr>
              <w:pStyle w:val="TableContents"/>
              <w:rPr>
                <w:rFonts w:ascii="Ubuntu Condensed" w:hAnsi="Ubuntu Condensed"/>
              </w:rPr>
            </w:pPr>
            <w:r>
              <w:rPr>
                <w:rFonts w:ascii="Ubuntu Condensed" w:hAnsi="Ubuntu Condensed"/>
              </w:rPr>
              <w:t>16</w:t>
            </w:r>
          </w:p>
        </w:tc>
        <w:tc>
          <w:tcPr>
            <w:tcW w:w="4363" w:type="dxa"/>
            <w:tcBorders/>
            <w:shd w:fill="auto" w:val="clear"/>
            <w:vAlign w:val="center"/>
          </w:tcPr>
          <w:p>
            <w:pPr>
              <w:pStyle w:val="TableContents"/>
              <w:rPr/>
            </w:pPr>
            <w:r>
              <w:rPr/>
              <w:t xml:space="preserve">kaj falis Kobako en la urbo Kievo, </w:t>
            </w:r>
          </w:p>
        </w:tc>
      </w:tr>
      <w:tr>
        <w:trPr/>
        <w:tc>
          <w:tcPr>
            <w:tcW w:w="427" w:type="dxa"/>
            <w:tcBorders/>
            <w:shd w:fill="auto" w:val="clear"/>
            <w:vAlign w:val="center"/>
          </w:tcPr>
          <w:p>
            <w:pPr>
              <w:pStyle w:val="TableContents"/>
              <w:rPr/>
            </w:pPr>
            <w:hyperlink w:anchor="N10.17">
              <w:r>
                <w:rPr>
                  <w:rStyle w:val="InternetLink"/>
                  <w:rFonts w:ascii="Ubuntu Condensed" w:hAnsi="Ubuntu Condensed"/>
                </w:rPr>
                <w:t>17</w:t>
              </w:r>
            </w:hyperlink>
          </w:p>
        </w:tc>
        <w:tc>
          <w:tcPr>
            <w:tcW w:w="4623" w:type="dxa"/>
            <w:tcBorders/>
            <w:shd w:fill="auto" w:val="clear"/>
            <w:vAlign w:val="center"/>
          </w:tcPr>
          <w:p>
            <w:pPr>
              <w:pStyle w:val="V1"/>
              <w:rPr/>
            </w:pPr>
            <w:r>
              <w:rPr/>
              <w:t>въ гридницѣ Святъславли.</w:t>
            </w:r>
          </w:p>
        </w:tc>
        <w:tc>
          <w:tcPr>
            <w:tcW w:w="337" w:type="dxa"/>
            <w:tcBorders/>
            <w:shd w:fill="auto" w:val="clear"/>
            <w:vAlign w:val="center"/>
          </w:tcPr>
          <w:p>
            <w:pPr>
              <w:pStyle w:val="TableContents"/>
              <w:rPr/>
            </w:pPr>
            <w:hyperlink w:anchor="N10.17">
              <w:r>
                <w:rPr>
                  <w:rStyle w:val="InternetLink"/>
                  <w:rFonts w:ascii="Ubuntu Condensed" w:hAnsi="Ubuntu Condensed"/>
                </w:rPr>
                <w:t>17</w:t>
              </w:r>
            </w:hyperlink>
          </w:p>
        </w:tc>
        <w:tc>
          <w:tcPr>
            <w:tcW w:w="4363" w:type="dxa"/>
            <w:tcBorders/>
            <w:shd w:fill="auto" w:val="clear"/>
            <w:vAlign w:val="center"/>
          </w:tcPr>
          <w:p>
            <w:pPr>
              <w:pStyle w:val="V1"/>
              <w:rPr/>
            </w:pPr>
            <w:r>
              <w:rPr/>
              <w:t xml:space="preserve">en la festena salonego de Svetoslavo.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18</w:t>
            </w:r>
          </w:p>
        </w:tc>
        <w:tc>
          <w:tcPr>
            <w:tcW w:w="4623" w:type="dxa"/>
            <w:tcBorders/>
            <w:shd w:fill="auto" w:val="clear"/>
            <w:vAlign w:val="center"/>
          </w:tcPr>
          <w:p>
            <w:pPr>
              <w:pStyle w:val="TableContents"/>
              <w:rPr/>
            </w:pPr>
            <w:r>
              <w:rPr/>
              <w:t>Ту нѣмци и венедици,</w:t>
            </w:r>
          </w:p>
        </w:tc>
        <w:tc>
          <w:tcPr>
            <w:tcW w:w="337" w:type="dxa"/>
            <w:tcBorders/>
            <w:shd w:fill="auto" w:val="clear"/>
            <w:vAlign w:val="center"/>
          </w:tcPr>
          <w:p>
            <w:pPr>
              <w:pStyle w:val="TableContents"/>
              <w:rPr>
                <w:rFonts w:ascii="Ubuntu Condensed" w:hAnsi="Ubuntu Condensed"/>
              </w:rPr>
            </w:pPr>
            <w:r>
              <w:rPr>
                <w:rFonts w:ascii="Ubuntu Condensed" w:hAnsi="Ubuntu Condensed"/>
              </w:rPr>
              <w:t>18</w:t>
            </w:r>
          </w:p>
        </w:tc>
        <w:tc>
          <w:tcPr>
            <w:tcW w:w="4363" w:type="dxa"/>
            <w:tcBorders/>
            <w:shd w:fill="auto" w:val="clear"/>
            <w:vAlign w:val="center"/>
          </w:tcPr>
          <w:p>
            <w:pPr>
              <w:pStyle w:val="TableContents"/>
              <w:rPr/>
            </w:pPr>
            <w:r>
              <w:rPr/>
              <w:t xml:space="preserve">Ĉi tiam germanoj kaj venecianoj,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19</w:t>
            </w:r>
          </w:p>
        </w:tc>
        <w:tc>
          <w:tcPr>
            <w:tcW w:w="4623" w:type="dxa"/>
            <w:tcBorders/>
            <w:shd w:fill="auto" w:val="clear"/>
            <w:vAlign w:val="center"/>
          </w:tcPr>
          <w:p>
            <w:pPr>
              <w:pStyle w:val="TableContents"/>
              <w:rPr/>
            </w:pPr>
            <w:r>
              <w:rPr/>
              <w:t>ту греци и морава</w:t>
            </w:r>
          </w:p>
        </w:tc>
        <w:tc>
          <w:tcPr>
            <w:tcW w:w="337" w:type="dxa"/>
            <w:tcBorders/>
            <w:shd w:fill="auto" w:val="clear"/>
            <w:vAlign w:val="center"/>
          </w:tcPr>
          <w:p>
            <w:pPr>
              <w:pStyle w:val="TableContents"/>
              <w:rPr>
                <w:rFonts w:ascii="Ubuntu Condensed" w:hAnsi="Ubuntu Condensed"/>
              </w:rPr>
            </w:pPr>
            <w:r>
              <w:rPr>
                <w:rFonts w:ascii="Ubuntu Condensed" w:hAnsi="Ubuntu Condensed"/>
              </w:rPr>
              <w:t>19</w:t>
            </w:r>
          </w:p>
        </w:tc>
        <w:tc>
          <w:tcPr>
            <w:tcW w:w="4363" w:type="dxa"/>
            <w:tcBorders/>
            <w:shd w:fill="auto" w:val="clear"/>
            <w:vAlign w:val="center"/>
          </w:tcPr>
          <w:p>
            <w:pPr>
              <w:pStyle w:val="TableContents"/>
              <w:rPr/>
            </w:pPr>
            <w:r>
              <w:rPr/>
              <w:t xml:space="preserve">ĉi tiam grekoj kaj moravoj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20</w:t>
            </w:r>
          </w:p>
        </w:tc>
        <w:tc>
          <w:tcPr>
            <w:tcW w:w="4623" w:type="dxa"/>
            <w:tcBorders/>
            <w:shd w:fill="auto" w:val="clear"/>
            <w:vAlign w:val="center"/>
          </w:tcPr>
          <w:p>
            <w:pPr>
              <w:pStyle w:val="V1"/>
              <w:rPr/>
            </w:pPr>
            <w:r>
              <w:rPr/>
              <w:t>поютъ славу Святъславлю,</w:t>
            </w:r>
          </w:p>
        </w:tc>
        <w:tc>
          <w:tcPr>
            <w:tcW w:w="337" w:type="dxa"/>
            <w:tcBorders/>
            <w:shd w:fill="auto" w:val="clear"/>
            <w:vAlign w:val="center"/>
          </w:tcPr>
          <w:p>
            <w:pPr>
              <w:pStyle w:val="TableContents"/>
              <w:rPr>
                <w:rFonts w:ascii="Ubuntu Condensed" w:hAnsi="Ubuntu Condensed"/>
              </w:rPr>
            </w:pPr>
            <w:r>
              <w:rPr>
                <w:rFonts w:ascii="Ubuntu Condensed" w:hAnsi="Ubuntu Condensed"/>
              </w:rPr>
              <w:t>20</w:t>
            </w:r>
          </w:p>
        </w:tc>
        <w:tc>
          <w:tcPr>
            <w:tcW w:w="4363" w:type="dxa"/>
            <w:tcBorders/>
            <w:shd w:fill="auto" w:val="clear"/>
            <w:vAlign w:val="center"/>
          </w:tcPr>
          <w:p>
            <w:pPr>
              <w:pStyle w:val="V1"/>
              <w:rPr/>
            </w:pPr>
            <w:r>
              <w:rPr/>
              <w:t xml:space="preserve">kantas gloron al Svetoslavo,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21</w:t>
            </w:r>
          </w:p>
        </w:tc>
        <w:tc>
          <w:tcPr>
            <w:tcW w:w="4623" w:type="dxa"/>
            <w:tcBorders/>
            <w:shd w:fill="auto" w:val="clear"/>
            <w:vAlign w:val="center"/>
          </w:tcPr>
          <w:p>
            <w:pPr>
              <w:pStyle w:val="V1"/>
              <w:rPr/>
            </w:pPr>
            <w:r>
              <w:rPr/>
              <w:t>кають князя Игоря,</w:t>
            </w:r>
          </w:p>
        </w:tc>
        <w:tc>
          <w:tcPr>
            <w:tcW w:w="337" w:type="dxa"/>
            <w:tcBorders/>
            <w:shd w:fill="auto" w:val="clear"/>
            <w:vAlign w:val="center"/>
          </w:tcPr>
          <w:p>
            <w:pPr>
              <w:pStyle w:val="TableContents"/>
              <w:rPr>
                <w:rFonts w:ascii="Ubuntu Condensed" w:hAnsi="Ubuntu Condensed"/>
              </w:rPr>
            </w:pPr>
            <w:r>
              <w:rPr>
                <w:rFonts w:ascii="Ubuntu Condensed" w:hAnsi="Ubuntu Condensed"/>
              </w:rPr>
              <w:t>21</w:t>
            </w:r>
          </w:p>
        </w:tc>
        <w:tc>
          <w:tcPr>
            <w:tcW w:w="4363" w:type="dxa"/>
            <w:tcBorders/>
            <w:shd w:fill="auto" w:val="clear"/>
            <w:vAlign w:val="center"/>
          </w:tcPr>
          <w:p>
            <w:pPr>
              <w:pStyle w:val="V1"/>
              <w:rPr/>
            </w:pPr>
            <w:r>
              <w:rPr/>
              <w:t xml:space="preserve">riproĉas princon Igoron, </w:t>
            </w:r>
          </w:p>
        </w:tc>
      </w:tr>
      <w:tr>
        <w:trPr/>
        <w:tc>
          <w:tcPr>
            <w:tcW w:w="427" w:type="dxa"/>
            <w:tcBorders/>
            <w:shd w:fill="auto" w:val="clear"/>
            <w:vAlign w:val="center"/>
          </w:tcPr>
          <w:p>
            <w:pPr>
              <w:pStyle w:val="TableContents"/>
              <w:rPr/>
            </w:pPr>
            <w:hyperlink w:anchor="N10.22">
              <w:r>
                <w:rPr>
                  <w:rStyle w:val="InternetLink"/>
                  <w:rFonts w:ascii="Ubuntu Condensed" w:hAnsi="Ubuntu Condensed"/>
                </w:rPr>
                <w:t>22</w:t>
              </w:r>
            </w:hyperlink>
          </w:p>
        </w:tc>
        <w:tc>
          <w:tcPr>
            <w:tcW w:w="4623" w:type="dxa"/>
            <w:tcBorders/>
            <w:shd w:fill="auto" w:val="clear"/>
            <w:vAlign w:val="center"/>
          </w:tcPr>
          <w:p>
            <w:pPr>
              <w:pStyle w:val="TableContents"/>
              <w:rPr/>
            </w:pPr>
            <w:r>
              <w:rPr/>
              <w:t>иже погрузи жиръ во днѣ Каялы,</w:t>
            </w:r>
          </w:p>
        </w:tc>
        <w:tc>
          <w:tcPr>
            <w:tcW w:w="337" w:type="dxa"/>
            <w:tcBorders/>
            <w:shd w:fill="auto" w:val="clear"/>
            <w:vAlign w:val="center"/>
          </w:tcPr>
          <w:p>
            <w:pPr>
              <w:pStyle w:val="TableContents"/>
              <w:rPr/>
            </w:pPr>
            <w:hyperlink w:anchor="N10.22">
              <w:r>
                <w:rPr>
                  <w:rStyle w:val="InternetLink"/>
                  <w:rFonts w:ascii="Ubuntu Condensed" w:hAnsi="Ubuntu Condensed"/>
                </w:rPr>
                <w:t>22</w:t>
              </w:r>
            </w:hyperlink>
          </w:p>
        </w:tc>
        <w:tc>
          <w:tcPr>
            <w:tcW w:w="4363" w:type="dxa"/>
            <w:tcBorders/>
            <w:shd w:fill="auto" w:val="clear"/>
            <w:vAlign w:val="center"/>
          </w:tcPr>
          <w:p>
            <w:pPr>
              <w:pStyle w:val="TableContents"/>
              <w:rPr/>
            </w:pPr>
            <w:r>
              <w:rPr/>
              <w:t xml:space="preserve">kiu mergis la grason en la fundo de Kajalo,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23</w:t>
            </w:r>
          </w:p>
        </w:tc>
        <w:tc>
          <w:tcPr>
            <w:tcW w:w="4623" w:type="dxa"/>
            <w:tcBorders/>
            <w:shd w:fill="auto" w:val="clear"/>
            <w:vAlign w:val="center"/>
          </w:tcPr>
          <w:p>
            <w:pPr>
              <w:pStyle w:val="V1"/>
              <w:rPr/>
            </w:pPr>
            <w:r>
              <w:rPr/>
              <w:t>рѣкы половецкiя</w:t>
            </w:r>
          </w:p>
        </w:tc>
        <w:tc>
          <w:tcPr>
            <w:tcW w:w="337" w:type="dxa"/>
            <w:tcBorders/>
            <w:shd w:fill="auto" w:val="clear"/>
            <w:vAlign w:val="center"/>
          </w:tcPr>
          <w:p>
            <w:pPr>
              <w:pStyle w:val="TableContents"/>
              <w:rPr>
                <w:rFonts w:ascii="Ubuntu Condensed" w:hAnsi="Ubuntu Condensed"/>
              </w:rPr>
            </w:pPr>
            <w:r>
              <w:rPr>
                <w:rFonts w:ascii="Ubuntu Condensed" w:hAnsi="Ubuntu Condensed"/>
              </w:rPr>
              <w:t>23</w:t>
            </w:r>
          </w:p>
        </w:tc>
        <w:tc>
          <w:tcPr>
            <w:tcW w:w="4363" w:type="dxa"/>
            <w:tcBorders/>
            <w:shd w:fill="auto" w:val="clear"/>
            <w:vAlign w:val="center"/>
          </w:tcPr>
          <w:p>
            <w:pPr>
              <w:pStyle w:val="V1"/>
              <w:rPr/>
            </w:pPr>
            <w:r>
              <w:rPr/>
              <w:t xml:space="preserve">rivero kipĉaka </w:t>
            </w:r>
          </w:p>
        </w:tc>
      </w:tr>
      <w:tr>
        <w:trPr/>
        <w:tc>
          <w:tcPr>
            <w:tcW w:w="427" w:type="dxa"/>
            <w:tcBorders/>
            <w:shd w:fill="auto" w:val="clear"/>
            <w:vAlign w:val="center"/>
          </w:tcPr>
          <w:p>
            <w:pPr>
              <w:pStyle w:val="TableContents"/>
              <w:rPr/>
            </w:pPr>
            <w:hyperlink w:anchor="N10.24">
              <w:r>
                <w:rPr>
                  <w:rStyle w:val="InternetLink"/>
                  <w:rFonts w:ascii="Ubuntu Condensed" w:hAnsi="Ubuntu Condensed"/>
                </w:rPr>
                <w:t>24</w:t>
              </w:r>
            </w:hyperlink>
          </w:p>
        </w:tc>
        <w:tc>
          <w:tcPr>
            <w:tcW w:w="4623" w:type="dxa"/>
            <w:tcBorders/>
            <w:shd w:fill="auto" w:val="clear"/>
            <w:vAlign w:val="center"/>
          </w:tcPr>
          <w:p>
            <w:pPr>
              <w:pStyle w:val="TableContents"/>
              <w:rPr/>
            </w:pPr>
            <w:r>
              <w:rPr/>
              <w:t>Рускаго злата насыпаша ту</w:t>
            </w:r>
          </w:p>
        </w:tc>
        <w:tc>
          <w:tcPr>
            <w:tcW w:w="337" w:type="dxa"/>
            <w:tcBorders/>
            <w:shd w:fill="auto" w:val="clear"/>
            <w:vAlign w:val="center"/>
          </w:tcPr>
          <w:p>
            <w:pPr>
              <w:pStyle w:val="TableContents"/>
              <w:rPr/>
            </w:pPr>
            <w:hyperlink w:anchor="N10.24">
              <w:r>
                <w:rPr>
                  <w:rStyle w:val="InternetLink"/>
                  <w:rFonts w:ascii="Ubuntu Condensed" w:hAnsi="Ubuntu Condensed"/>
                </w:rPr>
                <w:t>24</w:t>
              </w:r>
            </w:hyperlink>
          </w:p>
        </w:tc>
        <w:tc>
          <w:tcPr>
            <w:tcW w:w="4363" w:type="dxa"/>
            <w:tcBorders/>
            <w:shd w:fill="auto" w:val="clear"/>
            <w:vAlign w:val="center"/>
          </w:tcPr>
          <w:p>
            <w:pPr>
              <w:pStyle w:val="TableContents"/>
              <w:rPr/>
            </w:pPr>
            <w:r>
              <w:rPr/>
              <w:t xml:space="preserve">Rusa oro estis tie verŝata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25</w:t>
            </w:r>
          </w:p>
        </w:tc>
        <w:tc>
          <w:tcPr>
            <w:tcW w:w="4623" w:type="dxa"/>
            <w:tcBorders/>
            <w:shd w:fill="auto" w:val="clear"/>
            <w:vAlign w:val="center"/>
          </w:tcPr>
          <w:p>
            <w:pPr>
              <w:pStyle w:val="TableContents"/>
              <w:rPr/>
            </w:pPr>
            <w:r>
              <w:rPr/>
              <w:t>Игорь князь высѣде изъ сѣдла злата</w:t>
            </w:r>
          </w:p>
        </w:tc>
        <w:tc>
          <w:tcPr>
            <w:tcW w:w="337" w:type="dxa"/>
            <w:tcBorders/>
            <w:shd w:fill="auto" w:val="clear"/>
            <w:vAlign w:val="center"/>
          </w:tcPr>
          <w:p>
            <w:pPr>
              <w:pStyle w:val="TableContents"/>
              <w:rPr>
                <w:rFonts w:ascii="Ubuntu Condensed" w:hAnsi="Ubuntu Condensed"/>
              </w:rPr>
            </w:pPr>
            <w:r>
              <w:rPr>
                <w:rFonts w:ascii="Ubuntu Condensed" w:hAnsi="Ubuntu Condensed"/>
              </w:rPr>
              <w:t>25</w:t>
            </w:r>
          </w:p>
        </w:tc>
        <w:tc>
          <w:tcPr>
            <w:tcW w:w="4363" w:type="dxa"/>
            <w:tcBorders/>
            <w:shd w:fill="auto" w:val="clear"/>
            <w:vAlign w:val="center"/>
          </w:tcPr>
          <w:p>
            <w:pPr>
              <w:pStyle w:val="TableContents"/>
              <w:rPr/>
            </w:pPr>
            <w:r>
              <w:rPr/>
              <w:t xml:space="preserve">Igor-princo elseliĝis el la ora selo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26</w:t>
            </w:r>
          </w:p>
        </w:tc>
        <w:tc>
          <w:tcPr>
            <w:tcW w:w="4623" w:type="dxa"/>
            <w:tcBorders/>
            <w:shd w:fill="auto" w:val="clear"/>
            <w:vAlign w:val="center"/>
          </w:tcPr>
          <w:p>
            <w:pPr>
              <w:pStyle w:val="V1"/>
              <w:rPr/>
            </w:pPr>
            <w:r>
              <w:rPr/>
              <w:t>а въ сѣдло кощiево.</w:t>
            </w:r>
          </w:p>
        </w:tc>
        <w:tc>
          <w:tcPr>
            <w:tcW w:w="337" w:type="dxa"/>
            <w:tcBorders/>
            <w:shd w:fill="auto" w:val="clear"/>
            <w:vAlign w:val="center"/>
          </w:tcPr>
          <w:p>
            <w:pPr>
              <w:pStyle w:val="TableContents"/>
              <w:rPr>
                <w:rFonts w:ascii="Ubuntu Condensed" w:hAnsi="Ubuntu Condensed"/>
              </w:rPr>
            </w:pPr>
            <w:r>
              <w:rPr>
                <w:rFonts w:ascii="Ubuntu Condensed" w:hAnsi="Ubuntu Condensed"/>
              </w:rPr>
              <w:t>26</w:t>
            </w:r>
          </w:p>
        </w:tc>
        <w:tc>
          <w:tcPr>
            <w:tcW w:w="4363" w:type="dxa"/>
            <w:tcBorders/>
            <w:shd w:fill="auto" w:val="clear"/>
            <w:vAlign w:val="center"/>
          </w:tcPr>
          <w:p>
            <w:pPr>
              <w:pStyle w:val="V1"/>
              <w:rPr/>
            </w:pPr>
            <w:r>
              <w:rPr/>
              <w:t xml:space="preserve">en la selon de stepano. </w:t>
            </w:r>
          </w:p>
        </w:tc>
      </w:tr>
      <w:tr>
        <w:trPr/>
        <w:tc>
          <w:tcPr>
            <w:tcW w:w="427" w:type="dxa"/>
            <w:tcBorders/>
            <w:shd w:fill="auto" w:val="clear"/>
            <w:vAlign w:val="center"/>
          </w:tcPr>
          <w:p>
            <w:pPr>
              <w:pStyle w:val="TableContents"/>
              <w:rPr/>
            </w:pPr>
            <w:hyperlink w:anchor="N10.27">
              <w:r>
                <w:rPr>
                  <w:rStyle w:val="InternetLink"/>
                  <w:rFonts w:ascii="Ubuntu Condensed" w:hAnsi="Ubuntu Condensed"/>
                </w:rPr>
                <w:t>27</w:t>
              </w:r>
            </w:hyperlink>
          </w:p>
        </w:tc>
        <w:tc>
          <w:tcPr>
            <w:tcW w:w="4623" w:type="dxa"/>
            <w:tcBorders/>
            <w:shd w:fill="auto" w:val="clear"/>
            <w:vAlign w:val="center"/>
          </w:tcPr>
          <w:p>
            <w:pPr>
              <w:pStyle w:val="TableContents"/>
              <w:rPr/>
            </w:pPr>
            <w:r>
              <w:rPr/>
              <w:t>Уныша бо градомъ забралы, а веселiе пониче.</w:t>
            </w:r>
          </w:p>
        </w:tc>
        <w:tc>
          <w:tcPr>
            <w:tcW w:w="337" w:type="dxa"/>
            <w:tcBorders/>
            <w:shd w:fill="auto" w:val="clear"/>
            <w:vAlign w:val="center"/>
          </w:tcPr>
          <w:p>
            <w:pPr>
              <w:pStyle w:val="TableContents"/>
              <w:rPr/>
            </w:pPr>
            <w:hyperlink w:anchor="N10.27">
              <w:r>
                <w:rPr>
                  <w:rStyle w:val="InternetLink"/>
                  <w:rFonts w:ascii="Ubuntu Condensed" w:hAnsi="Ubuntu Condensed"/>
                </w:rPr>
                <w:t>27</w:t>
              </w:r>
            </w:hyperlink>
          </w:p>
        </w:tc>
        <w:tc>
          <w:tcPr>
            <w:tcW w:w="4363" w:type="dxa"/>
            <w:tcBorders/>
            <w:shd w:fill="auto" w:val="clear"/>
            <w:vAlign w:val="center"/>
          </w:tcPr>
          <w:p>
            <w:pPr>
              <w:pStyle w:val="TableContents"/>
              <w:rPr/>
            </w:pPr>
            <w:r>
              <w:rPr/>
              <w:t xml:space="preserve">Malgajiĝis la urbmuraj rundvojoj, kaj la ĝojo estingiĝis.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 </w:t>
            </w:r>
          </w:p>
        </w:tc>
        <w:tc>
          <w:tcPr>
            <w:tcW w:w="4623" w:type="dxa"/>
            <w:tcBorders/>
            <w:shd w:fill="auto" w:val="clear"/>
            <w:vAlign w:val="center"/>
          </w:tcPr>
          <w:p>
            <w:pPr>
              <w:pStyle w:val="TableHeading"/>
              <w:keepNext w:val="true"/>
              <w:suppressLineNumbers/>
              <w:spacing w:before="57" w:after="28"/>
              <w:jc w:val="center"/>
              <w:rPr/>
            </w:pPr>
            <w:r>
              <w:rPr/>
              <w:t>11. Сон Святослава</w:t>
            </w:r>
          </w:p>
        </w:tc>
        <w:tc>
          <w:tcPr>
            <w:tcW w:w="337" w:type="dxa"/>
            <w:tcBorders/>
            <w:shd w:fill="auto" w:val="clear"/>
            <w:vAlign w:val="center"/>
          </w:tcPr>
          <w:p>
            <w:pPr>
              <w:pStyle w:val="TableContents"/>
              <w:rPr>
                <w:rFonts w:ascii="Ubuntu Condensed" w:hAnsi="Ubuntu Condensed"/>
              </w:rPr>
            </w:pPr>
            <w:r>
              <w:rPr>
                <w:rFonts w:ascii="Ubuntu Condensed" w:hAnsi="Ubuntu Condensed"/>
              </w:rPr>
              <w:t> </w:t>
            </w:r>
          </w:p>
        </w:tc>
        <w:tc>
          <w:tcPr>
            <w:tcW w:w="4363" w:type="dxa"/>
            <w:tcBorders/>
            <w:shd w:fill="auto" w:val="clear"/>
            <w:vAlign w:val="center"/>
          </w:tcPr>
          <w:p>
            <w:pPr>
              <w:pStyle w:val="TableHeading"/>
              <w:keepNext w:val="true"/>
              <w:suppressLineNumbers/>
              <w:spacing w:before="57" w:after="28"/>
              <w:jc w:val="center"/>
              <w:rPr/>
            </w:pPr>
            <w:r>
              <w:rPr/>
              <w:t xml:space="preserve">11. La sonĝo de Svetoslavo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01</w:t>
            </w:r>
          </w:p>
        </w:tc>
        <w:tc>
          <w:tcPr>
            <w:tcW w:w="4623" w:type="dxa"/>
            <w:tcBorders/>
            <w:shd w:fill="auto" w:val="clear"/>
            <w:vAlign w:val="center"/>
          </w:tcPr>
          <w:p>
            <w:pPr>
              <w:pStyle w:val="TableContents"/>
              <w:rPr/>
            </w:pPr>
            <w:r>
              <w:rPr/>
              <w:t>А Святъславь мутенъ сонъ видѣ:</w:t>
            </w:r>
          </w:p>
        </w:tc>
        <w:tc>
          <w:tcPr>
            <w:tcW w:w="337" w:type="dxa"/>
            <w:tcBorders/>
            <w:shd w:fill="auto" w:val="clear"/>
            <w:vAlign w:val="center"/>
          </w:tcPr>
          <w:p>
            <w:pPr>
              <w:pStyle w:val="TableContents"/>
              <w:rPr>
                <w:rFonts w:ascii="Ubuntu Condensed" w:hAnsi="Ubuntu Condensed"/>
              </w:rPr>
            </w:pPr>
            <w:r>
              <w:rPr>
                <w:rFonts w:ascii="Ubuntu Condensed" w:hAnsi="Ubuntu Condensed"/>
              </w:rPr>
              <w:t>01</w:t>
            </w:r>
          </w:p>
        </w:tc>
        <w:tc>
          <w:tcPr>
            <w:tcW w:w="4363" w:type="dxa"/>
            <w:tcBorders/>
            <w:shd w:fill="auto" w:val="clear"/>
            <w:vAlign w:val="center"/>
          </w:tcPr>
          <w:p>
            <w:pPr>
              <w:pStyle w:val="TableContents"/>
              <w:rPr/>
            </w:pPr>
            <w:r>
              <w:rPr/>
              <w:t xml:space="preserve">Kaj Svetoslavo malklaran sonĝon havis: </w:t>
            </w:r>
          </w:p>
        </w:tc>
      </w:tr>
      <w:tr>
        <w:trPr/>
        <w:tc>
          <w:tcPr>
            <w:tcW w:w="427" w:type="dxa"/>
            <w:tcBorders/>
            <w:shd w:fill="auto" w:val="clear"/>
            <w:vAlign w:val="center"/>
          </w:tcPr>
          <w:p>
            <w:pPr>
              <w:pStyle w:val="TableContents"/>
              <w:rPr/>
            </w:pPr>
            <w:hyperlink w:anchor="N11.2">
              <w:r>
                <w:rPr>
                  <w:rStyle w:val="InternetLink"/>
                  <w:rFonts w:ascii="Ubuntu Condensed" w:hAnsi="Ubuntu Condensed"/>
                </w:rPr>
                <w:t>02</w:t>
              </w:r>
            </w:hyperlink>
          </w:p>
        </w:tc>
        <w:tc>
          <w:tcPr>
            <w:tcW w:w="4623" w:type="dxa"/>
            <w:tcBorders/>
            <w:shd w:fill="auto" w:val="clear"/>
            <w:vAlign w:val="center"/>
          </w:tcPr>
          <w:p>
            <w:pPr>
              <w:pStyle w:val="TableContents"/>
              <w:rPr/>
            </w:pPr>
            <w:r>
              <w:rPr/>
              <w:t>«Въ Кiевѣ на горахъ</w:t>
            </w:r>
          </w:p>
        </w:tc>
        <w:tc>
          <w:tcPr>
            <w:tcW w:w="337" w:type="dxa"/>
            <w:tcBorders/>
            <w:shd w:fill="auto" w:val="clear"/>
            <w:vAlign w:val="center"/>
          </w:tcPr>
          <w:p>
            <w:pPr>
              <w:pStyle w:val="TableContents"/>
              <w:rPr/>
            </w:pPr>
            <w:hyperlink w:anchor="N11.2">
              <w:r>
                <w:rPr>
                  <w:rStyle w:val="InternetLink"/>
                  <w:rFonts w:ascii="Ubuntu Condensed" w:hAnsi="Ubuntu Condensed"/>
                </w:rPr>
                <w:t>02</w:t>
              </w:r>
            </w:hyperlink>
          </w:p>
        </w:tc>
        <w:tc>
          <w:tcPr>
            <w:tcW w:w="4363" w:type="dxa"/>
            <w:tcBorders/>
            <w:shd w:fill="auto" w:val="clear"/>
            <w:vAlign w:val="center"/>
          </w:tcPr>
          <w:p>
            <w:pPr>
              <w:pStyle w:val="TableContents"/>
              <w:rPr/>
            </w:pPr>
            <w:r>
              <w:rPr/>
              <w:t xml:space="preserve">«En Kievo sur la montetoj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03</w:t>
            </w:r>
          </w:p>
        </w:tc>
        <w:tc>
          <w:tcPr>
            <w:tcW w:w="4623" w:type="dxa"/>
            <w:tcBorders/>
            <w:shd w:fill="auto" w:val="clear"/>
            <w:vAlign w:val="center"/>
          </w:tcPr>
          <w:p>
            <w:pPr>
              <w:pStyle w:val="TableContents"/>
              <w:rPr/>
            </w:pPr>
            <w:r>
              <w:rPr/>
              <w:t>си ночь съ вечера</w:t>
            </w:r>
          </w:p>
        </w:tc>
        <w:tc>
          <w:tcPr>
            <w:tcW w:w="337" w:type="dxa"/>
            <w:tcBorders/>
            <w:shd w:fill="auto" w:val="clear"/>
            <w:vAlign w:val="center"/>
          </w:tcPr>
          <w:p>
            <w:pPr>
              <w:pStyle w:val="TableContents"/>
              <w:rPr>
                <w:rFonts w:ascii="Ubuntu Condensed" w:hAnsi="Ubuntu Condensed"/>
              </w:rPr>
            </w:pPr>
            <w:r>
              <w:rPr>
                <w:rFonts w:ascii="Ubuntu Condensed" w:hAnsi="Ubuntu Condensed"/>
              </w:rPr>
              <w:t>03</w:t>
            </w:r>
          </w:p>
        </w:tc>
        <w:tc>
          <w:tcPr>
            <w:tcW w:w="4363" w:type="dxa"/>
            <w:tcBorders/>
            <w:shd w:fill="auto" w:val="clear"/>
            <w:vAlign w:val="center"/>
          </w:tcPr>
          <w:p>
            <w:pPr>
              <w:pStyle w:val="TableContents"/>
              <w:rPr/>
            </w:pPr>
            <w:r>
              <w:rPr/>
              <w:t xml:space="preserve">ĉi nokte ekde la vespero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04</w:t>
            </w:r>
          </w:p>
        </w:tc>
        <w:tc>
          <w:tcPr>
            <w:tcW w:w="4623" w:type="dxa"/>
            <w:tcBorders/>
            <w:shd w:fill="auto" w:val="clear"/>
            <w:vAlign w:val="center"/>
          </w:tcPr>
          <w:p>
            <w:pPr>
              <w:pStyle w:val="TableContents"/>
              <w:rPr>
                <w:rFonts w:ascii="Ubuntu Condensed" w:hAnsi="Ubuntu Condensed"/>
              </w:rPr>
            </w:pPr>
            <w:r>
              <w:rPr>
                <w:rFonts w:ascii="Ubuntu Condensed" w:hAnsi="Ubuntu Condensed"/>
              </w:rPr>
              <w:t>одѣвахъте мя, — рече, — чръною паполомою</w:t>
            </w:r>
          </w:p>
        </w:tc>
        <w:tc>
          <w:tcPr>
            <w:tcW w:w="337" w:type="dxa"/>
            <w:tcBorders/>
            <w:shd w:fill="auto" w:val="clear"/>
            <w:vAlign w:val="center"/>
          </w:tcPr>
          <w:p>
            <w:pPr>
              <w:pStyle w:val="TableContents"/>
              <w:rPr>
                <w:rFonts w:ascii="Ubuntu Condensed" w:hAnsi="Ubuntu Condensed"/>
              </w:rPr>
            </w:pPr>
            <w:r>
              <w:rPr>
                <w:rFonts w:ascii="Ubuntu Condensed" w:hAnsi="Ubuntu Condensed"/>
              </w:rPr>
              <w:t>04</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vi kovris min, — li diris, — per mantelo nigra </w:t>
            </w:r>
          </w:p>
        </w:tc>
      </w:tr>
      <w:tr>
        <w:trPr/>
        <w:tc>
          <w:tcPr>
            <w:tcW w:w="427" w:type="dxa"/>
            <w:tcBorders/>
            <w:shd w:fill="auto" w:val="clear"/>
            <w:vAlign w:val="center"/>
          </w:tcPr>
          <w:p>
            <w:pPr>
              <w:pStyle w:val="TableContents"/>
              <w:rPr/>
            </w:pPr>
            <w:hyperlink w:anchor="N11.5">
              <w:r>
                <w:rPr>
                  <w:rStyle w:val="InternetLink"/>
                  <w:rFonts w:ascii="Ubuntu Condensed" w:hAnsi="Ubuntu Condensed"/>
                </w:rPr>
                <w:t>05</w:t>
              </w:r>
            </w:hyperlink>
          </w:p>
        </w:tc>
        <w:tc>
          <w:tcPr>
            <w:tcW w:w="4623" w:type="dxa"/>
            <w:tcBorders/>
            <w:shd w:fill="auto" w:val="clear"/>
            <w:vAlign w:val="center"/>
          </w:tcPr>
          <w:p>
            <w:pPr>
              <w:pStyle w:val="V1"/>
              <w:rPr/>
            </w:pPr>
            <w:r>
              <w:rPr/>
              <w:t>на кроваты тисовѣ</w:t>
            </w:r>
          </w:p>
        </w:tc>
        <w:tc>
          <w:tcPr>
            <w:tcW w:w="337" w:type="dxa"/>
            <w:tcBorders/>
            <w:shd w:fill="auto" w:val="clear"/>
            <w:vAlign w:val="center"/>
          </w:tcPr>
          <w:p>
            <w:pPr>
              <w:pStyle w:val="TableContents"/>
              <w:rPr/>
            </w:pPr>
            <w:hyperlink w:anchor="N11.5">
              <w:r>
                <w:rPr>
                  <w:rStyle w:val="InternetLink"/>
                  <w:rFonts w:ascii="Ubuntu Condensed" w:hAnsi="Ubuntu Condensed"/>
                </w:rPr>
                <w:t>05</w:t>
              </w:r>
            </w:hyperlink>
          </w:p>
        </w:tc>
        <w:tc>
          <w:tcPr>
            <w:tcW w:w="4363" w:type="dxa"/>
            <w:tcBorders/>
            <w:shd w:fill="auto" w:val="clear"/>
            <w:vAlign w:val="center"/>
          </w:tcPr>
          <w:p>
            <w:pPr>
              <w:pStyle w:val="V1"/>
              <w:rPr/>
            </w:pPr>
            <w:r>
              <w:rPr/>
              <w:t xml:space="preserve">sur lito taksusligna; </w:t>
            </w:r>
          </w:p>
        </w:tc>
      </w:tr>
      <w:tr>
        <w:trPr/>
        <w:tc>
          <w:tcPr>
            <w:tcW w:w="427" w:type="dxa"/>
            <w:tcBorders/>
            <w:shd w:fill="auto" w:val="clear"/>
            <w:vAlign w:val="center"/>
          </w:tcPr>
          <w:p>
            <w:pPr>
              <w:pStyle w:val="TableContents"/>
              <w:rPr/>
            </w:pPr>
            <w:hyperlink w:anchor="N11.6">
              <w:r>
                <w:rPr>
                  <w:rStyle w:val="InternetLink"/>
                  <w:rFonts w:ascii="Ubuntu Condensed" w:hAnsi="Ubuntu Condensed"/>
                </w:rPr>
                <w:t>06</w:t>
              </w:r>
            </w:hyperlink>
          </w:p>
        </w:tc>
        <w:tc>
          <w:tcPr>
            <w:tcW w:w="4623" w:type="dxa"/>
            <w:tcBorders/>
            <w:shd w:fill="auto" w:val="clear"/>
            <w:vAlign w:val="center"/>
          </w:tcPr>
          <w:p>
            <w:pPr>
              <w:pStyle w:val="TableContents"/>
              <w:rPr/>
            </w:pPr>
            <w:r>
              <w:rPr/>
              <w:t>чръпахуть ми синее вино,</w:t>
            </w:r>
          </w:p>
        </w:tc>
        <w:tc>
          <w:tcPr>
            <w:tcW w:w="337" w:type="dxa"/>
            <w:tcBorders/>
            <w:shd w:fill="auto" w:val="clear"/>
            <w:vAlign w:val="center"/>
          </w:tcPr>
          <w:p>
            <w:pPr>
              <w:pStyle w:val="TableContents"/>
              <w:rPr/>
            </w:pPr>
            <w:hyperlink w:anchor="N11.6">
              <w:r>
                <w:rPr>
                  <w:rStyle w:val="InternetLink"/>
                  <w:rFonts w:ascii="Ubuntu Condensed" w:hAnsi="Ubuntu Condensed"/>
                </w:rPr>
                <w:t>06</w:t>
              </w:r>
            </w:hyperlink>
          </w:p>
        </w:tc>
        <w:tc>
          <w:tcPr>
            <w:tcW w:w="4363" w:type="dxa"/>
            <w:tcBorders/>
            <w:shd w:fill="auto" w:val="clear"/>
            <w:vAlign w:val="center"/>
          </w:tcPr>
          <w:p>
            <w:pPr>
              <w:pStyle w:val="TableContents"/>
              <w:rPr/>
            </w:pPr>
            <w:r>
              <w:rPr/>
              <w:t xml:space="preserve">oni ĉerpis al mi bluan vinon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07</w:t>
            </w:r>
          </w:p>
        </w:tc>
        <w:tc>
          <w:tcPr>
            <w:tcW w:w="4623" w:type="dxa"/>
            <w:tcBorders/>
            <w:shd w:fill="auto" w:val="clear"/>
            <w:vAlign w:val="center"/>
          </w:tcPr>
          <w:p>
            <w:pPr>
              <w:pStyle w:val="V1"/>
              <w:rPr/>
            </w:pPr>
            <w:r>
              <w:rPr/>
              <w:t>съ трудомъ смѣшено,</w:t>
            </w:r>
          </w:p>
        </w:tc>
        <w:tc>
          <w:tcPr>
            <w:tcW w:w="337" w:type="dxa"/>
            <w:tcBorders/>
            <w:shd w:fill="auto" w:val="clear"/>
            <w:vAlign w:val="center"/>
          </w:tcPr>
          <w:p>
            <w:pPr>
              <w:pStyle w:val="TableContents"/>
              <w:rPr>
                <w:rFonts w:ascii="Ubuntu Condensed" w:hAnsi="Ubuntu Condensed"/>
              </w:rPr>
            </w:pPr>
            <w:r>
              <w:rPr>
                <w:rFonts w:ascii="Ubuntu Condensed" w:hAnsi="Ubuntu Condensed"/>
              </w:rPr>
              <w:t>07</w:t>
            </w:r>
          </w:p>
        </w:tc>
        <w:tc>
          <w:tcPr>
            <w:tcW w:w="4363" w:type="dxa"/>
            <w:tcBorders/>
            <w:shd w:fill="auto" w:val="clear"/>
            <w:vAlign w:val="center"/>
          </w:tcPr>
          <w:p>
            <w:pPr>
              <w:pStyle w:val="V1"/>
              <w:rPr/>
            </w:pPr>
            <w:r>
              <w:rPr/>
              <w:t xml:space="preserve">kun ĉagreno miksitan, </w:t>
            </w:r>
          </w:p>
        </w:tc>
      </w:tr>
      <w:tr>
        <w:trPr/>
        <w:tc>
          <w:tcPr>
            <w:tcW w:w="427" w:type="dxa"/>
            <w:tcBorders/>
            <w:shd w:fill="auto" w:val="clear"/>
            <w:vAlign w:val="center"/>
          </w:tcPr>
          <w:p>
            <w:pPr>
              <w:pStyle w:val="TableContents"/>
              <w:rPr/>
            </w:pPr>
            <w:hyperlink w:anchor="N11.8">
              <w:r>
                <w:rPr>
                  <w:rStyle w:val="InternetLink"/>
                  <w:rFonts w:ascii="Ubuntu Condensed" w:hAnsi="Ubuntu Condensed"/>
                </w:rPr>
                <w:t>08</w:t>
              </w:r>
            </w:hyperlink>
          </w:p>
        </w:tc>
        <w:tc>
          <w:tcPr>
            <w:tcW w:w="4623" w:type="dxa"/>
            <w:tcBorders/>
            <w:shd w:fill="auto" w:val="clear"/>
            <w:vAlign w:val="center"/>
          </w:tcPr>
          <w:p>
            <w:pPr>
              <w:pStyle w:val="TableContents"/>
              <w:rPr/>
            </w:pPr>
            <w:r>
              <w:rPr/>
              <w:t>сыпахуть ми тъщими тулы</w:t>
            </w:r>
          </w:p>
          <w:p>
            <w:pPr>
              <w:pStyle w:val="Vvosto"/>
              <w:rPr/>
            </w:pPr>
            <w:r>
              <w:rPr/>
              <w:t>поганыхъ тльковинъ</w:t>
            </w:r>
          </w:p>
        </w:tc>
        <w:tc>
          <w:tcPr>
            <w:tcW w:w="337" w:type="dxa"/>
            <w:tcBorders/>
            <w:shd w:fill="auto" w:val="clear"/>
            <w:vAlign w:val="center"/>
          </w:tcPr>
          <w:p>
            <w:pPr>
              <w:pStyle w:val="TableContents"/>
              <w:rPr/>
            </w:pPr>
            <w:hyperlink w:anchor="N11.8">
              <w:r>
                <w:rPr>
                  <w:rStyle w:val="InternetLink"/>
                  <w:rFonts w:ascii="Ubuntu Condensed" w:hAnsi="Ubuntu Condensed"/>
                </w:rPr>
                <w:t>08</w:t>
              </w:r>
            </w:hyperlink>
          </w:p>
        </w:tc>
        <w:tc>
          <w:tcPr>
            <w:tcW w:w="4363" w:type="dxa"/>
            <w:tcBorders/>
            <w:shd w:fill="auto" w:val="clear"/>
            <w:vAlign w:val="center"/>
          </w:tcPr>
          <w:p>
            <w:pPr>
              <w:pStyle w:val="TableContents"/>
              <w:rPr/>
            </w:pPr>
            <w:r>
              <w:rPr/>
              <w:t>ŝutis al mi per malplenaj sagujoj</w:t>
            </w:r>
          </w:p>
          <w:p>
            <w:pPr>
              <w:pStyle w:val="Vvosto"/>
              <w:rPr/>
            </w:pPr>
            <w:r>
              <w:rPr/>
              <w:t xml:space="preserve">de paganaj helpantoj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09</w:t>
            </w:r>
          </w:p>
        </w:tc>
        <w:tc>
          <w:tcPr>
            <w:tcW w:w="4623" w:type="dxa"/>
            <w:tcBorders/>
            <w:shd w:fill="auto" w:val="clear"/>
            <w:vAlign w:val="center"/>
          </w:tcPr>
          <w:p>
            <w:pPr>
              <w:pStyle w:val="V1"/>
              <w:rPr/>
            </w:pPr>
            <w:r>
              <w:rPr/>
              <w:t>великый женчюгь на лоно</w:t>
            </w:r>
          </w:p>
        </w:tc>
        <w:tc>
          <w:tcPr>
            <w:tcW w:w="337" w:type="dxa"/>
            <w:tcBorders/>
            <w:shd w:fill="auto" w:val="clear"/>
            <w:vAlign w:val="center"/>
          </w:tcPr>
          <w:p>
            <w:pPr>
              <w:pStyle w:val="TableContents"/>
              <w:rPr>
                <w:rFonts w:ascii="Ubuntu Condensed" w:hAnsi="Ubuntu Condensed"/>
              </w:rPr>
            </w:pPr>
            <w:r>
              <w:rPr>
                <w:rFonts w:ascii="Ubuntu Condensed" w:hAnsi="Ubuntu Condensed"/>
              </w:rPr>
              <w:t>09</w:t>
            </w:r>
          </w:p>
        </w:tc>
        <w:tc>
          <w:tcPr>
            <w:tcW w:w="4363" w:type="dxa"/>
            <w:tcBorders/>
            <w:shd w:fill="auto" w:val="clear"/>
            <w:vAlign w:val="center"/>
          </w:tcPr>
          <w:p>
            <w:pPr>
              <w:pStyle w:val="V1"/>
              <w:rPr/>
            </w:pPr>
            <w:r>
              <w:rPr/>
              <w:t xml:space="preserve">grandajn perlojn sur la bruston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10</w:t>
            </w:r>
          </w:p>
        </w:tc>
        <w:tc>
          <w:tcPr>
            <w:tcW w:w="4623" w:type="dxa"/>
            <w:tcBorders/>
            <w:shd w:fill="auto" w:val="clear"/>
            <w:vAlign w:val="center"/>
          </w:tcPr>
          <w:p>
            <w:pPr>
              <w:pStyle w:val="TableContents"/>
              <w:rPr/>
            </w:pPr>
            <w:r>
              <w:rPr/>
              <w:t>и нѣгуютъ мя.</w:t>
            </w:r>
          </w:p>
        </w:tc>
        <w:tc>
          <w:tcPr>
            <w:tcW w:w="337" w:type="dxa"/>
            <w:tcBorders/>
            <w:shd w:fill="auto" w:val="clear"/>
            <w:vAlign w:val="center"/>
          </w:tcPr>
          <w:p>
            <w:pPr>
              <w:pStyle w:val="TableContents"/>
              <w:rPr>
                <w:rFonts w:ascii="Ubuntu Condensed" w:hAnsi="Ubuntu Condensed"/>
              </w:rPr>
            </w:pPr>
            <w:r>
              <w:rPr>
                <w:rFonts w:ascii="Ubuntu Condensed" w:hAnsi="Ubuntu Condensed"/>
              </w:rPr>
              <w:t>10</w:t>
            </w:r>
          </w:p>
        </w:tc>
        <w:tc>
          <w:tcPr>
            <w:tcW w:w="4363" w:type="dxa"/>
            <w:tcBorders/>
            <w:shd w:fill="auto" w:val="clear"/>
            <w:vAlign w:val="center"/>
          </w:tcPr>
          <w:p>
            <w:pPr>
              <w:pStyle w:val="TableContents"/>
              <w:rPr/>
            </w:pPr>
            <w:r>
              <w:rPr/>
              <w:t xml:space="preserve">kaj min karesas. </w:t>
            </w:r>
          </w:p>
        </w:tc>
      </w:tr>
      <w:tr>
        <w:trPr/>
        <w:tc>
          <w:tcPr>
            <w:tcW w:w="427" w:type="dxa"/>
            <w:tcBorders/>
            <w:shd w:fill="auto" w:val="clear"/>
            <w:vAlign w:val="center"/>
          </w:tcPr>
          <w:p>
            <w:pPr>
              <w:pStyle w:val="TableContents"/>
              <w:rPr/>
            </w:pPr>
            <w:hyperlink w:anchor="N11.11">
              <w:r>
                <w:rPr>
                  <w:rStyle w:val="InternetLink"/>
                  <w:rFonts w:ascii="Ubuntu Condensed" w:hAnsi="Ubuntu Condensed"/>
                </w:rPr>
                <w:t>11</w:t>
              </w:r>
            </w:hyperlink>
          </w:p>
        </w:tc>
        <w:tc>
          <w:tcPr>
            <w:tcW w:w="4623" w:type="dxa"/>
            <w:tcBorders/>
            <w:shd w:fill="auto" w:val="clear"/>
            <w:vAlign w:val="center"/>
          </w:tcPr>
          <w:p>
            <w:pPr>
              <w:pStyle w:val="TableContents"/>
              <w:rPr/>
            </w:pPr>
            <w:r>
              <w:rPr/>
              <w:t>Уже дьскы безъ кнѣса</w:t>
            </w:r>
          </w:p>
        </w:tc>
        <w:tc>
          <w:tcPr>
            <w:tcW w:w="337" w:type="dxa"/>
            <w:tcBorders/>
            <w:shd w:fill="auto" w:val="clear"/>
            <w:vAlign w:val="center"/>
          </w:tcPr>
          <w:p>
            <w:pPr>
              <w:pStyle w:val="TableContents"/>
              <w:rPr/>
            </w:pPr>
            <w:hyperlink w:anchor="N11.11">
              <w:r>
                <w:rPr>
                  <w:rStyle w:val="InternetLink"/>
                  <w:rFonts w:ascii="Ubuntu Condensed" w:hAnsi="Ubuntu Condensed"/>
                </w:rPr>
                <w:t>11</w:t>
              </w:r>
            </w:hyperlink>
          </w:p>
        </w:tc>
        <w:tc>
          <w:tcPr>
            <w:tcW w:w="4363" w:type="dxa"/>
            <w:tcBorders/>
            <w:shd w:fill="auto" w:val="clear"/>
            <w:vAlign w:val="center"/>
          </w:tcPr>
          <w:p>
            <w:pPr>
              <w:pStyle w:val="TableContents"/>
              <w:rPr/>
            </w:pPr>
            <w:r>
              <w:rPr/>
              <w:t xml:space="preserve">La tabuloj estas jam sen firsto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12</w:t>
            </w:r>
          </w:p>
        </w:tc>
        <w:tc>
          <w:tcPr>
            <w:tcW w:w="4623" w:type="dxa"/>
            <w:tcBorders/>
            <w:shd w:fill="auto" w:val="clear"/>
            <w:vAlign w:val="center"/>
          </w:tcPr>
          <w:p>
            <w:pPr>
              <w:pStyle w:val="V1"/>
              <w:rPr/>
            </w:pPr>
            <w:r>
              <w:rPr/>
              <w:t>в моемъ теремѣ златовръсѣмъ.</w:t>
            </w:r>
          </w:p>
        </w:tc>
        <w:tc>
          <w:tcPr>
            <w:tcW w:w="337" w:type="dxa"/>
            <w:tcBorders/>
            <w:shd w:fill="auto" w:val="clear"/>
            <w:vAlign w:val="center"/>
          </w:tcPr>
          <w:p>
            <w:pPr>
              <w:pStyle w:val="TableContents"/>
              <w:rPr>
                <w:rFonts w:ascii="Ubuntu Condensed" w:hAnsi="Ubuntu Condensed"/>
              </w:rPr>
            </w:pPr>
            <w:r>
              <w:rPr>
                <w:rFonts w:ascii="Ubuntu Condensed" w:hAnsi="Ubuntu Condensed"/>
              </w:rPr>
              <w:t>12</w:t>
            </w:r>
          </w:p>
        </w:tc>
        <w:tc>
          <w:tcPr>
            <w:tcW w:w="4363" w:type="dxa"/>
            <w:tcBorders/>
            <w:shd w:fill="auto" w:val="clear"/>
            <w:vAlign w:val="center"/>
          </w:tcPr>
          <w:p>
            <w:pPr>
              <w:pStyle w:val="V1"/>
              <w:rPr/>
            </w:pPr>
            <w:r>
              <w:rPr/>
              <w:t xml:space="preserve">en palaco mia ortegmenta.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13</w:t>
            </w:r>
          </w:p>
        </w:tc>
        <w:tc>
          <w:tcPr>
            <w:tcW w:w="4623" w:type="dxa"/>
            <w:tcBorders/>
            <w:shd w:fill="auto" w:val="clear"/>
            <w:vAlign w:val="center"/>
          </w:tcPr>
          <w:p>
            <w:pPr>
              <w:pStyle w:val="TableContents"/>
              <w:rPr/>
            </w:pPr>
            <w:r>
              <w:rPr/>
              <w:t>Всю нощь съ вечера</w:t>
            </w:r>
          </w:p>
        </w:tc>
        <w:tc>
          <w:tcPr>
            <w:tcW w:w="337" w:type="dxa"/>
            <w:tcBorders/>
            <w:shd w:fill="auto" w:val="clear"/>
            <w:vAlign w:val="center"/>
          </w:tcPr>
          <w:p>
            <w:pPr>
              <w:pStyle w:val="TableContents"/>
              <w:rPr>
                <w:rFonts w:ascii="Ubuntu Condensed" w:hAnsi="Ubuntu Condensed"/>
              </w:rPr>
            </w:pPr>
            <w:r>
              <w:rPr>
                <w:rFonts w:ascii="Ubuntu Condensed" w:hAnsi="Ubuntu Condensed"/>
              </w:rPr>
              <w:t>13</w:t>
            </w:r>
          </w:p>
        </w:tc>
        <w:tc>
          <w:tcPr>
            <w:tcW w:w="4363" w:type="dxa"/>
            <w:tcBorders/>
            <w:shd w:fill="auto" w:val="clear"/>
            <w:vAlign w:val="center"/>
          </w:tcPr>
          <w:p>
            <w:pPr>
              <w:pStyle w:val="TableContents"/>
              <w:rPr/>
            </w:pPr>
            <w:r>
              <w:rPr/>
              <w:t xml:space="preserve">La tutan nokton ekde la vespero </w:t>
            </w:r>
          </w:p>
        </w:tc>
      </w:tr>
      <w:tr>
        <w:trPr/>
        <w:tc>
          <w:tcPr>
            <w:tcW w:w="427" w:type="dxa"/>
            <w:tcBorders/>
            <w:shd w:fill="auto" w:val="clear"/>
            <w:vAlign w:val="center"/>
          </w:tcPr>
          <w:p>
            <w:pPr>
              <w:pStyle w:val="TableContents"/>
              <w:rPr/>
            </w:pPr>
            <w:hyperlink w:anchor="N11.14">
              <w:r>
                <w:rPr>
                  <w:rStyle w:val="InternetLink"/>
                  <w:rFonts w:ascii="Ubuntu Condensed" w:hAnsi="Ubuntu Condensed"/>
                </w:rPr>
                <w:t>14</w:t>
              </w:r>
            </w:hyperlink>
          </w:p>
        </w:tc>
        <w:tc>
          <w:tcPr>
            <w:tcW w:w="4623" w:type="dxa"/>
            <w:tcBorders/>
            <w:shd w:fill="auto" w:val="clear"/>
            <w:vAlign w:val="center"/>
          </w:tcPr>
          <w:p>
            <w:pPr>
              <w:pStyle w:val="TableContents"/>
              <w:rPr/>
            </w:pPr>
            <w:r>
              <w:rPr/>
              <w:t>босуви врани възграяху у Плѣсньска</w:t>
            </w:r>
          </w:p>
        </w:tc>
        <w:tc>
          <w:tcPr>
            <w:tcW w:w="337" w:type="dxa"/>
            <w:tcBorders/>
            <w:shd w:fill="auto" w:val="clear"/>
            <w:vAlign w:val="center"/>
          </w:tcPr>
          <w:p>
            <w:pPr>
              <w:pStyle w:val="TableContents"/>
              <w:rPr/>
            </w:pPr>
            <w:hyperlink w:anchor="N11.14">
              <w:r>
                <w:rPr>
                  <w:rStyle w:val="InternetLink"/>
                  <w:rFonts w:ascii="Ubuntu Condensed" w:hAnsi="Ubuntu Condensed"/>
                </w:rPr>
                <w:t>14</w:t>
              </w:r>
            </w:hyperlink>
          </w:p>
        </w:tc>
        <w:tc>
          <w:tcPr>
            <w:tcW w:w="4363" w:type="dxa"/>
            <w:tcBorders/>
            <w:shd w:fill="auto" w:val="clear"/>
            <w:vAlign w:val="center"/>
          </w:tcPr>
          <w:p>
            <w:pPr>
              <w:pStyle w:val="TableContents"/>
              <w:rPr/>
            </w:pPr>
            <w:r>
              <w:rPr/>
              <w:t xml:space="preserve">boatkorvoj ekgrakadis ĉe Plesensko, </w:t>
            </w:r>
          </w:p>
        </w:tc>
      </w:tr>
      <w:tr>
        <w:trPr/>
        <w:tc>
          <w:tcPr>
            <w:tcW w:w="427" w:type="dxa"/>
            <w:tcBorders/>
            <w:shd w:fill="auto" w:val="clear"/>
            <w:vAlign w:val="center"/>
          </w:tcPr>
          <w:p>
            <w:pPr>
              <w:pStyle w:val="TableContents"/>
              <w:rPr/>
            </w:pPr>
            <w:hyperlink w:anchor="N11.15">
              <w:r>
                <w:rPr>
                  <w:rStyle w:val="InternetLink"/>
                  <w:rFonts w:ascii="Ubuntu Condensed" w:hAnsi="Ubuntu Condensed"/>
                </w:rPr>
                <w:t>15</w:t>
              </w:r>
            </w:hyperlink>
          </w:p>
        </w:tc>
        <w:tc>
          <w:tcPr>
            <w:tcW w:w="4623" w:type="dxa"/>
            <w:tcBorders/>
            <w:shd w:fill="auto" w:val="clear"/>
            <w:vAlign w:val="center"/>
          </w:tcPr>
          <w:p>
            <w:pPr>
              <w:pStyle w:val="TableContents"/>
              <w:rPr/>
            </w:pPr>
            <w:r>
              <w:rPr/>
              <w:t>на болони бѣша дебрь Кисаню</w:t>
            </w:r>
          </w:p>
        </w:tc>
        <w:tc>
          <w:tcPr>
            <w:tcW w:w="337" w:type="dxa"/>
            <w:tcBorders/>
            <w:shd w:fill="auto" w:val="clear"/>
            <w:vAlign w:val="center"/>
          </w:tcPr>
          <w:p>
            <w:pPr>
              <w:pStyle w:val="TableContents"/>
              <w:rPr/>
            </w:pPr>
            <w:hyperlink w:anchor="N11.15">
              <w:r>
                <w:rPr>
                  <w:rStyle w:val="InternetLink"/>
                  <w:rFonts w:ascii="Ubuntu Condensed" w:hAnsi="Ubuntu Condensed"/>
                </w:rPr>
                <w:t>15</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sur la maldensejo estis serpentoj densejaj </w:t>
            </w:r>
          </w:p>
        </w:tc>
      </w:tr>
      <w:tr>
        <w:trPr/>
        <w:tc>
          <w:tcPr>
            <w:tcW w:w="427" w:type="dxa"/>
            <w:tcBorders/>
            <w:shd w:fill="auto" w:val="clear"/>
            <w:vAlign w:val="center"/>
          </w:tcPr>
          <w:p>
            <w:pPr>
              <w:pStyle w:val="TableContents"/>
              <w:rPr/>
            </w:pPr>
            <w:hyperlink w:anchor="N11.16">
              <w:r>
                <w:rPr>
                  <w:rStyle w:val="InternetLink"/>
                  <w:rFonts w:ascii="Ubuntu Condensed" w:hAnsi="Ubuntu Condensed"/>
                </w:rPr>
                <w:t>16</w:t>
              </w:r>
            </w:hyperlink>
          </w:p>
        </w:tc>
        <w:tc>
          <w:tcPr>
            <w:tcW w:w="4623" w:type="dxa"/>
            <w:tcBorders/>
            <w:shd w:fill="auto" w:val="clear"/>
            <w:vAlign w:val="center"/>
          </w:tcPr>
          <w:p>
            <w:pPr>
              <w:pStyle w:val="TableContents"/>
              <w:rPr/>
            </w:pPr>
            <w:r>
              <w:rPr/>
              <w:t>и не сошлю къ синему морю».</w:t>
            </w:r>
          </w:p>
        </w:tc>
        <w:tc>
          <w:tcPr>
            <w:tcW w:w="337" w:type="dxa"/>
            <w:tcBorders/>
            <w:shd w:fill="auto" w:val="clear"/>
            <w:vAlign w:val="center"/>
          </w:tcPr>
          <w:p>
            <w:pPr>
              <w:pStyle w:val="TableContents"/>
              <w:rPr/>
            </w:pPr>
            <w:hyperlink w:anchor="N11.16">
              <w:r>
                <w:rPr>
                  <w:rStyle w:val="InternetLink"/>
                  <w:rFonts w:ascii="Ubuntu Condensed" w:hAnsi="Ubuntu Condensed"/>
                </w:rPr>
                <w:t>16</w:t>
              </w:r>
            </w:hyperlink>
          </w:p>
        </w:tc>
        <w:tc>
          <w:tcPr>
            <w:tcW w:w="4363" w:type="dxa"/>
            <w:tcBorders/>
            <w:shd w:fill="auto" w:val="clear"/>
            <w:vAlign w:val="center"/>
          </w:tcPr>
          <w:p>
            <w:pPr>
              <w:pStyle w:val="TableContents"/>
              <w:rPr/>
            </w:pPr>
            <w:r>
              <w:rPr/>
              <w:t xml:space="preserve">kaj impetis ili al la blua maro».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17</w:t>
            </w:r>
          </w:p>
        </w:tc>
        <w:tc>
          <w:tcPr>
            <w:tcW w:w="4623" w:type="dxa"/>
            <w:tcBorders/>
            <w:shd w:fill="auto" w:val="clear"/>
            <w:vAlign w:val="center"/>
          </w:tcPr>
          <w:p>
            <w:pPr>
              <w:pStyle w:val="TableContents"/>
              <w:rPr/>
            </w:pPr>
            <w:r>
              <w:rPr/>
              <w:t>И ркоша бояре князю:</w:t>
            </w:r>
          </w:p>
        </w:tc>
        <w:tc>
          <w:tcPr>
            <w:tcW w:w="337" w:type="dxa"/>
            <w:tcBorders/>
            <w:shd w:fill="auto" w:val="clear"/>
            <w:vAlign w:val="center"/>
          </w:tcPr>
          <w:p>
            <w:pPr>
              <w:pStyle w:val="TableContents"/>
              <w:rPr>
                <w:rFonts w:ascii="Ubuntu Condensed" w:hAnsi="Ubuntu Condensed"/>
              </w:rPr>
            </w:pPr>
            <w:r>
              <w:rPr>
                <w:rFonts w:ascii="Ubuntu Condensed" w:hAnsi="Ubuntu Condensed"/>
              </w:rPr>
              <w:t>17</w:t>
            </w:r>
          </w:p>
        </w:tc>
        <w:tc>
          <w:tcPr>
            <w:tcW w:w="4363" w:type="dxa"/>
            <w:tcBorders/>
            <w:shd w:fill="auto" w:val="clear"/>
            <w:vAlign w:val="center"/>
          </w:tcPr>
          <w:p>
            <w:pPr>
              <w:pStyle w:val="TableContents"/>
              <w:rPr/>
            </w:pPr>
            <w:r>
              <w:rPr/>
              <w:t xml:space="preserve">Kaj diris la bojaroj al la princo: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18</w:t>
            </w:r>
          </w:p>
        </w:tc>
        <w:tc>
          <w:tcPr>
            <w:tcW w:w="4623" w:type="dxa"/>
            <w:tcBorders/>
            <w:shd w:fill="auto" w:val="clear"/>
            <w:vAlign w:val="center"/>
          </w:tcPr>
          <w:p>
            <w:pPr>
              <w:pStyle w:val="TableContents"/>
              <w:rPr/>
            </w:pPr>
            <w:r>
              <w:rPr/>
              <w:t>«Уже, княже, туга умь полонила</w:t>
            </w:r>
          </w:p>
        </w:tc>
        <w:tc>
          <w:tcPr>
            <w:tcW w:w="337" w:type="dxa"/>
            <w:tcBorders/>
            <w:shd w:fill="auto" w:val="clear"/>
            <w:vAlign w:val="center"/>
          </w:tcPr>
          <w:p>
            <w:pPr>
              <w:pStyle w:val="TableContents"/>
              <w:rPr>
                <w:rFonts w:ascii="Ubuntu Condensed" w:hAnsi="Ubuntu Condensed"/>
              </w:rPr>
            </w:pPr>
            <w:r>
              <w:rPr>
                <w:rFonts w:ascii="Ubuntu Condensed" w:hAnsi="Ubuntu Condensed"/>
              </w:rPr>
              <w:t>18</w:t>
            </w:r>
          </w:p>
        </w:tc>
        <w:tc>
          <w:tcPr>
            <w:tcW w:w="4363" w:type="dxa"/>
            <w:tcBorders/>
            <w:shd w:fill="auto" w:val="clear"/>
            <w:vAlign w:val="center"/>
          </w:tcPr>
          <w:p>
            <w:pPr>
              <w:pStyle w:val="TableContents"/>
              <w:rPr/>
            </w:pPr>
            <w:r>
              <w:rPr/>
              <w:t xml:space="preserve">«Princo, la aflikto vian menson kaptis,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19</w:t>
            </w:r>
          </w:p>
        </w:tc>
        <w:tc>
          <w:tcPr>
            <w:tcW w:w="4623" w:type="dxa"/>
            <w:tcBorders/>
            <w:shd w:fill="auto" w:val="clear"/>
            <w:vAlign w:val="center"/>
          </w:tcPr>
          <w:p>
            <w:pPr>
              <w:pStyle w:val="TableContents"/>
              <w:rPr/>
            </w:pPr>
            <w:r>
              <w:rPr/>
              <w:t>се бо два сокола слѣтѣста</w:t>
            </w:r>
          </w:p>
        </w:tc>
        <w:tc>
          <w:tcPr>
            <w:tcW w:w="337" w:type="dxa"/>
            <w:tcBorders/>
            <w:shd w:fill="auto" w:val="clear"/>
            <w:vAlign w:val="center"/>
          </w:tcPr>
          <w:p>
            <w:pPr>
              <w:pStyle w:val="TableContents"/>
              <w:rPr>
                <w:rFonts w:ascii="Ubuntu Condensed" w:hAnsi="Ubuntu Condensed"/>
              </w:rPr>
            </w:pPr>
            <w:r>
              <w:rPr>
                <w:rFonts w:ascii="Ubuntu Condensed" w:hAnsi="Ubuntu Condensed"/>
              </w:rPr>
              <w:t>19</w:t>
            </w:r>
          </w:p>
        </w:tc>
        <w:tc>
          <w:tcPr>
            <w:tcW w:w="4363" w:type="dxa"/>
            <w:tcBorders/>
            <w:shd w:fill="auto" w:val="clear"/>
            <w:vAlign w:val="center"/>
          </w:tcPr>
          <w:p>
            <w:pPr>
              <w:pStyle w:val="TableContents"/>
              <w:rPr/>
            </w:pPr>
            <w:r>
              <w:rPr/>
              <w:t xml:space="preserve">tio estis ja du falkoj forflugintaj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20</w:t>
            </w:r>
          </w:p>
        </w:tc>
        <w:tc>
          <w:tcPr>
            <w:tcW w:w="4623" w:type="dxa"/>
            <w:tcBorders/>
            <w:shd w:fill="auto" w:val="clear"/>
            <w:vAlign w:val="center"/>
          </w:tcPr>
          <w:p>
            <w:pPr>
              <w:pStyle w:val="V1"/>
              <w:rPr/>
            </w:pPr>
            <w:r>
              <w:rPr/>
              <w:t>съ отня стола злата</w:t>
            </w:r>
          </w:p>
        </w:tc>
        <w:tc>
          <w:tcPr>
            <w:tcW w:w="337" w:type="dxa"/>
            <w:tcBorders/>
            <w:shd w:fill="auto" w:val="clear"/>
            <w:vAlign w:val="center"/>
          </w:tcPr>
          <w:p>
            <w:pPr>
              <w:pStyle w:val="TableContents"/>
              <w:rPr>
                <w:rFonts w:ascii="Ubuntu Condensed" w:hAnsi="Ubuntu Condensed"/>
              </w:rPr>
            </w:pPr>
            <w:r>
              <w:rPr>
                <w:rFonts w:ascii="Ubuntu Condensed" w:hAnsi="Ubuntu Condensed"/>
              </w:rPr>
              <w:t>20</w:t>
            </w:r>
          </w:p>
        </w:tc>
        <w:tc>
          <w:tcPr>
            <w:tcW w:w="4363" w:type="dxa"/>
            <w:tcBorders/>
            <w:shd w:fill="auto" w:val="clear"/>
            <w:vAlign w:val="center"/>
          </w:tcPr>
          <w:p>
            <w:pPr>
              <w:pStyle w:val="V1"/>
              <w:rPr/>
            </w:pPr>
            <w:r>
              <w:rPr/>
              <w:t xml:space="preserve">de la patra trono ora </w:t>
            </w:r>
          </w:p>
        </w:tc>
      </w:tr>
      <w:tr>
        <w:trPr/>
        <w:tc>
          <w:tcPr>
            <w:tcW w:w="427" w:type="dxa"/>
            <w:tcBorders/>
            <w:shd w:fill="auto" w:val="clear"/>
            <w:vAlign w:val="center"/>
          </w:tcPr>
          <w:p>
            <w:pPr>
              <w:pStyle w:val="TableContents"/>
              <w:rPr/>
            </w:pPr>
            <w:hyperlink w:anchor="N11.21">
              <w:r>
                <w:rPr>
                  <w:rStyle w:val="InternetLink"/>
                  <w:rFonts w:ascii="Ubuntu Condensed" w:hAnsi="Ubuntu Condensed"/>
                </w:rPr>
                <w:t>21</w:t>
              </w:r>
            </w:hyperlink>
          </w:p>
        </w:tc>
        <w:tc>
          <w:tcPr>
            <w:tcW w:w="4623" w:type="dxa"/>
            <w:tcBorders/>
            <w:shd w:fill="auto" w:val="clear"/>
            <w:vAlign w:val="center"/>
          </w:tcPr>
          <w:p>
            <w:pPr>
              <w:pStyle w:val="TableContents"/>
              <w:rPr/>
            </w:pPr>
            <w:r>
              <w:rPr/>
              <w:t>поискати града Тьмутороканя,</w:t>
            </w:r>
          </w:p>
        </w:tc>
        <w:tc>
          <w:tcPr>
            <w:tcW w:w="337" w:type="dxa"/>
            <w:tcBorders/>
            <w:shd w:fill="auto" w:val="clear"/>
            <w:vAlign w:val="center"/>
          </w:tcPr>
          <w:p>
            <w:pPr>
              <w:pStyle w:val="TableContents"/>
              <w:rPr/>
            </w:pPr>
            <w:hyperlink w:anchor="N11.21">
              <w:r>
                <w:rPr>
                  <w:rStyle w:val="InternetLink"/>
                  <w:rFonts w:ascii="Ubuntu Condensed" w:hAnsi="Ubuntu Condensed"/>
                </w:rPr>
                <w:t>21</w:t>
              </w:r>
            </w:hyperlink>
          </w:p>
        </w:tc>
        <w:tc>
          <w:tcPr>
            <w:tcW w:w="4363" w:type="dxa"/>
            <w:tcBorders/>
            <w:shd w:fill="auto" w:val="clear"/>
            <w:vAlign w:val="center"/>
          </w:tcPr>
          <w:p>
            <w:pPr>
              <w:pStyle w:val="TableContents"/>
              <w:rPr/>
            </w:pPr>
            <w:r>
              <w:rPr/>
              <w:t xml:space="preserve">por konkeri la urbon Tamatarkano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22</w:t>
            </w:r>
          </w:p>
        </w:tc>
        <w:tc>
          <w:tcPr>
            <w:tcW w:w="4623" w:type="dxa"/>
            <w:tcBorders/>
            <w:shd w:fill="auto" w:val="clear"/>
            <w:vAlign w:val="center"/>
          </w:tcPr>
          <w:p>
            <w:pPr>
              <w:pStyle w:val="TableContents"/>
              <w:rPr/>
            </w:pPr>
            <w:r>
              <w:rPr/>
              <w:t>а любо испити шеломомь Дону.</w:t>
            </w:r>
          </w:p>
        </w:tc>
        <w:tc>
          <w:tcPr>
            <w:tcW w:w="337" w:type="dxa"/>
            <w:tcBorders/>
            <w:shd w:fill="auto" w:val="clear"/>
            <w:vAlign w:val="center"/>
          </w:tcPr>
          <w:p>
            <w:pPr>
              <w:pStyle w:val="TableContents"/>
              <w:rPr>
                <w:rFonts w:ascii="Ubuntu Condensed" w:hAnsi="Ubuntu Condensed"/>
              </w:rPr>
            </w:pPr>
            <w:r>
              <w:rPr>
                <w:rFonts w:ascii="Ubuntu Condensed" w:hAnsi="Ubuntu Condensed"/>
              </w:rPr>
              <w:t>22</w:t>
            </w:r>
          </w:p>
        </w:tc>
        <w:tc>
          <w:tcPr>
            <w:tcW w:w="4363" w:type="dxa"/>
            <w:tcBorders/>
            <w:shd w:fill="auto" w:val="clear"/>
            <w:vAlign w:val="center"/>
          </w:tcPr>
          <w:p>
            <w:pPr>
              <w:pStyle w:val="TableContents"/>
              <w:rPr/>
            </w:pPr>
            <w:r>
              <w:rPr/>
              <w:t xml:space="preserve">aŭ per la kasko trinki el Dono. </w:t>
            </w:r>
          </w:p>
        </w:tc>
      </w:tr>
      <w:tr>
        <w:trPr/>
        <w:tc>
          <w:tcPr>
            <w:tcW w:w="427" w:type="dxa"/>
            <w:tcBorders/>
            <w:shd w:fill="auto" w:val="clear"/>
            <w:vAlign w:val="center"/>
          </w:tcPr>
          <w:p>
            <w:pPr>
              <w:pStyle w:val="TableContents"/>
              <w:rPr/>
            </w:pPr>
            <w:hyperlink w:anchor="N11.23">
              <w:r>
                <w:rPr>
                  <w:rStyle w:val="InternetLink"/>
                  <w:rFonts w:ascii="Ubuntu Condensed" w:hAnsi="Ubuntu Condensed"/>
                </w:rPr>
                <w:t>23</w:t>
              </w:r>
            </w:hyperlink>
          </w:p>
        </w:tc>
        <w:tc>
          <w:tcPr>
            <w:tcW w:w="4623" w:type="dxa"/>
            <w:tcBorders/>
            <w:shd w:fill="auto" w:val="clear"/>
            <w:vAlign w:val="center"/>
          </w:tcPr>
          <w:p>
            <w:pPr>
              <w:pStyle w:val="TableContents"/>
              <w:rPr/>
            </w:pPr>
            <w:r>
              <w:rPr/>
              <w:t>Уже соколома крильца припѣшали</w:t>
            </w:r>
          </w:p>
        </w:tc>
        <w:tc>
          <w:tcPr>
            <w:tcW w:w="337" w:type="dxa"/>
            <w:tcBorders/>
            <w:shd w:fill="auto" w:val="clear"/>
            <w:vAlign w:val="center"/>
          </w:tcPr>
          <w:p>
            <w:pPr>
              <w:pStyle w:val="TableContents"/>
              <w:rPr/>
            </w:pPr>
            <w:hyperlink w:anchor="N11.23">
              <w:r>
                <w:rPr>
                  <w:rStyle w:val="InternetLink"/>
                  <w:rFonts w:ascii="Ubuntu Condensed" w:hAnsi="Ubuntu Condensed"/>
                </w:rPr>
                <w:t>23</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Jam al la falkoj la flugilojn oni senflugigis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24</w:t>
            </w:r>
          </w:p>
        </w:tc>
        <w:tc>
          <w:tcPr>
            <w:tcW w:w="4623" w:type="dxa"/>
            <w:tcBorders/>
            <w:shd w:fill="auto" w:val="clear"/>
            <w:vAlign w:val="center"/>
          </w:tcPr>
          <w:p>
            <w:pPr>
              <w:pStyle w:val="V1"/>
              <w:rPr/>
            </w:pPr>
            <w:r>
              <w:rPr/>
              <w:t>поганыхъ саблями,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24</w:t>
            </w:r>
          </w:p>
        </w:tc>
        <w:tc>
          <w:tcPr>
            <w:tcW w:w="4363" w:type="dxa"/>
            <w:tcBorders/>
            <w:shd w:fill="auto" w:val="clear"/>
            <w:vAlign w:val="center"/>
          </w:tcPr>
          <w:p>
            <w:pPr>
              <w:pStyle w:val="V1"/>
              <w:rPr/>
            </w:pPr>
            <w:r>
              <w:rPr/>
              <w:t xml:space="preserve">per la sabroj de paganoj </w:t>
            </w:r>
          </w:p>
        </w:tc>
      </w:tr>
      <w:tr>
        <w:trPr/>
        <w:tc>
          <w:tcPr>
            <w:tcW w:w="427" w:type="dxa"/>
            <w:tcBorders/>
            <w:shd w:fill="auto" w:val="clear"/>
            <w:vAlign w:val="center"/>
          </w:tcPr>
          <w:p>
            <w:pPr>
              <w:pStyle w:val="TableContents"/>
              <w:rPr/>
            </w:pPr>
            <w:hyperlink w:anchor="N11.25">
              <w:r>
                <w:rPr>
                  <w:rStyle w:val="InternetLink"/>
                  <w:rFonts w:ascii="Ubuntu Condensed" w:hAnsi="Ubuntu Condensed"/>
                </w:rPr>
                <w:t>25</w:t>
              </w:r>
            </w:hyperlink>
          </w:p>
        </w:tc>
        <w:tc>
          <w:tcPr>
            <w:tcW w:w="4623" w:type="dxa"/>
            <w:tcBorders/>
            <w:shd w:fill="auto" w:val="clear"/>
            <w:vAlign w:val="center"/>
          </w:tcPr>
          <w:p>
            <w:pPr>
              <w:pStyle w:val="TableContents"/>
              <w:rPr/>
            </w:pPr>
            <w:r>
              <w:rPr/>
              <w:t>а самаю опустоша</w:t>
            </w:r>
          </w:p>
        </w:tc>
        <w:tc>
          <w:tcPr>
            <w:tcW w:w="337" w:type="dxa"/>
            <w:tcBorders/>
            <w:shd w:fill="auto" w:val="clear"/>
            <w:vAlign w:val="center"/>
          </w:tcPr>
          <w:p>
            <w:pPr>
              <w:pStyle w:val="TableContents"/>
              <w:rPr/>
            </w:pPr>
            <w:hyperlink w:anchor="N11.25">
              <w:r>
                <w:rPr>
                  <w:rStyle w:val="InternetLink"/>
                  <w:rFonts w:ascii="Ubuntu Condensed" w:hAnsi="Ubuntu Condensed"/>
                </w:rPr>
                <w:t>25</w:t>
              </w:r>
            </w:hyperlink>
          </w:p>
        </w:tc>
        <w:tc>
          <w:tcPr>
            <w:tcW w:w="4363" w:type="dxa"/>
            <w:tcBorders/>
            <w:shd w:fill="auto" w:val="clear"/>
            <w:vAlign w:val="center"/>
          </w:tcPr>
          <w:p>
            <w:pPr>
              <w:pStyle w:val="TableContents"/>
              <w:rPr/>
            </w:pPr>
            <w:r>
              <w:rPr/>
              <w:t xml:space="preserve">jam la falkojn oni ligis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26</w:t>
            </w:r>
          </w:p>
        </w:tc>
        <w:tc>
          <w:tcPr>
            <w:tcW w:w="4623" w:type="dxa"/>
            <w:tcBorders/>
            <w:shd w:fill="auto" w:val="clear"/>
            <w:vAlign w:val="center"/>
          </w:tcPr>
          <w:p>
            <w:pPr>
              <w:pStyle w:val="V1"/>
              <w:rPr/>
            </w:pPr>
            <w:r>
              <w:rPr/>
              <w:t>въ путины желѣзны.</w:t>
            </w:r>
          </w:p>
        </w:tc>
        <w:tc>
          <w:tcPr>
            <w:tcW w:w="337" w:type="dxa"/>
            <w:tcBorders/>
            <w:shd w:fill="auto" w:val="clear"/>
            <w:vAlign w:val="center"/>
          </w:tcPr>
          <w:p>
            <w:pPr>
              <w:pStyle w:val="TableContents"/>
              <w:rPr>
                <w:rFonts w:ascii="Ubuntu Condensed" w:hAnsi="Ubuntu Condensed"/>
              </w:rPr>
            </w:pPr>
            <w:r>
              <w:rPr>
                <w:rFonts w:ascii="Ubuntu Condensed" w:hAnsi="Ubuntu Condensed"/>
              </w:rPr>
              <w:t>26</w:t>
            </w:r>
          </w:p>
        </w:tc>
        <w:tc>
          <w:tcPr>
            <w:tcW w:w="4363" w:type="dxa"/>
            <w:tcBorders/>
            <w:shd w:fill="auto" w:val="clear"/>
            <w:vAlign w:val="center"/>
          </w:tcPr>
          <w:p>
            <w:pPr>
              <w:pStyle w:val="V1"/>
              <w:rPr/>
            </w:pPr>
            <w:r>
              <w:rPr/>
              <w:t xml:space="preserve">per ligiloj feraj. </w:t>
            </w:r>
          </w:p>
        </w:tc>
      </w:tr>
      <w:tr>
        <w:trPr/>
        <w:tc>
          <w:tcPr>
            <w:tcW w:w="427" w:type="dxa"/>
            <w:tcBorders/>
            <w:shd w:fill="auto" w:val="clear"/>
            <w:vAlign w:val="center"/>
          </w:tcPr>
          <w:p>
            <w:pPr>
              <w:pStyle w:val="TableContents"/>
              <w:rPr/>
            </w:pPr>
            <w:hyperlink w:anchor="N11.27">
              <w:r>
                <w:rPr>
                  <w:rStyle w:val="InternetLink"/>
                  <w:rFonts w:ascii="Ubuntu Condensed" w:hAnsi="Ubuntu Condensed"/>
                </w:rPr>
                <w:t>27</w:t>
              </w:r>
            </w:hyperlink>
          </w:p>
        </w:tc>
        <w:tc>
          <w:tcPr>
            <w:tcW w:w="4623" w:type="dxa"/>
            <w:tcBorders/>
            <w:shd w:fill="auto" w:val="clear"/>
            <w:vAlign w:val="center"/>
          </w:tcPr>
          <w:p>
            <w:pPr>
              <w:pStyle w:val="TableContents"/>
              <w:rPr/>
            </w:pPr>
            <w:r>
              <w:rPr/>
              <w:t>Темно бо бѣ въ ѓ день:</w:t>
            </w:r>
          </w:p>
        </w:tc>
        <w:tc>
          <w:tcPr>
            <w:tcW w:w="337" w:type="dxa"/>
            <w:tcBorders/>
            <w:shd w:fill="auto" w:val="clear"/>
            <w:vAlign w:val="center"/>
          </w:tcPr>
          <w:p>
            <w:pPr>
              <w:pStyle w:val="TableContents"/>
              <w:rPr/>
            </w:pPr>
            <w:hyperlink w:anchor="N11.27">
              <w:r>
                <w:rPr>
                  <w:rStyle w:val="InternetLink"/>
                  <w:rFonts w:ascii="Ubuntu Condensed" w:hAnsi="Ubuntu Condensed"/>
                </w:rPr>
                <w:t>27</w:t>
              </w:r>
            </w:hyperlink>
          </w:p>
        </w:tc>
        <w:tc>
          <w:tcPr>
            <w:tcW w:w="4363" w:type="dxa"/>
            <w:tcBorders/>
            <w:shd w:fill="auto" w:val="clear"/>
            <w:vAlign w:val="center"/>
          </w:tcPr>
          <w:p>
            <w:pPr>
              <w:pStyle w:val="TableContents"/>
              <w:rPr/>
            </w:pPr>
            <w:r>
              <w:rPr/>
              <w:t xml:space="preserve">Ja mallumo estis en la 3-a tago: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28</w:t>
            </w:r>
          </w:p>
        </w:tc>
        <w:tc>
          <w:tcPr>
            <w:tcW w:w="4623" w:type="dxa"/>
            <w:tcBorders/>
            <w:shd w:fill="auto" w:val="clear"/>
            <w:vAlign w:val="center"/>
          </w:tcPr>
          <w:p>
            <w:pPr>
              <w:pStyle w:val="TableContents"/>
              <w:rPr/>
            </w:pPr>
            <w:r>
              <w:rPr/>
              <w:t>два солнца помѣркоста,</w:t>
            </w:r>
          </w:p>
        </w:tc>
        <w:tc>
          <w:tcPr>
            <w:tcW w:w="337" w:type="dxa"/>
            <w:tcBorders/>
            <w:shd w:fill="auto" w:val="clear"/>
            <w:vAlign w:val="center"/>
          </w:tcPr>
          <w:p>
            <w:pPr>
              <w:pStyle w:val="TableContents"/>
              <w:rPr>
                <w:rFonts w:ascii="Ubuntu Condensed" w:hAnsi="Ubuntu Condensed"/>
              </w:rPr>
            </w:pPr>
            <w:r>
              <w:rPr>
                <w:rFonts w:ascii="Ubuntu Condensed" w:hAnsi="Ubuntu Condensed"/>
              </w:rPr>
              <w:t>28</w:t>
            </w:r>
          </w:p>
        </w:tc>
        <w:tc>
          <w:tcPr>
            <w:tcW w:w="4363" w:type="dxa"/>
            <w:tcBorders/>
            <w:shd w:fill="auto" w:val="clear"/>
            <w:vAlign w:val="center"/>
          </w:tcPr>
          <w:p>
            <w:pPr>
              <w:pStyle w:val="TableContents"/>
              <w:rPr/>
            </w:pPr>
            <w:r>
              <w:rPr/>
              <w:t xml:space="preserve">du sunoj malheliĝis,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29</w:t>
            </w:r>
          </w:p>
        </w:tc>
        <w:tc>
          <w:tcPr>
            <w:tcW w:w="4623" w:type="dxa"/>
            <w:tcBorders/>
            <w:shd w:fill="auto" w:val="clear"/>
            <w:vAlign w:val="center"/>
          </w:tcPr>
          <w:p>
            <w:pPr>
              <w:pStyle w:val="TableContents"/>
              <w:rPr/>
            </w:pPr>
            <w:r>
              <w:rPr/>
              <w:t>оба багряная стлъпа погасоста</w:t>
            </w:r>
          </w:p>
        </w:tc>
        <w:tc>
          <w:tcPr>
            <w:tcW w:w="337" w:type="dxa"/>
            <w:tcBorders/>
            <w:shd w:fill="auto" w:val="clear"/>
            <w:vAlign w:val="center"/>
          </w:tcPr>
          <w:p>
            <w:pPr>
              <w:pStyle w:val="TableContents"/>
              <w:rPr>
                <w:rFonts w:ascii="Ubuntu Condensed" w:hAnsi="Ubuntu Condensed"/>
              </w:rPr>
            </w:pPr>
            <w:r>
              <w:rPr>
                <w:rFonts w:ascii="Ubuntu Condensed" w:hAnsi="Ubuntu Condensed"/>
              </w:rPr>
              <w:t>29</w:t>
            </w:r>
          </w:p>
        </w:tc>
        <w:tc>
          <w:tcPr>
            <w:tcW w:w="4363" w:type="dxa"/>
            <w:tcBorders/>
            <w:shd w:fill="auto" w:val="clear"/>
            <w:vAlign w:val="center"/>
          </w:tcPr>
          <w:p>
            <w:pPr>
              <w:pStyle w:val="TableContents"/>
              <w:rPr/>
            </w:pPr>
            <w:r>
              <w:rPr/>
              <w:t xml:space="preserve">ambaŭ purpuraj kolonoj estingiĝis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30</w:t>
            </w:r>
          </w:p>
        </w:tc>
        <w:tc>
          <w:tcPr>
            <w:tcW w:w="4623" w:type="dxa"/>
            <w:tcBorders/>
            <w:shd w:fill="auto" w:val="clear"/>
            <w:vAlign w:val="center"/>
          </w:tcPr>
          <w:p>
            <w:pPr>
              <w:pStyle w:val="TableContents"/>
              <w:rPr/>
            </w:pPr>
            <w:r>
              <w:rPr/>
              <w:t>и съ нимъ молодая мѣсяца,</w:t>
            </w:r>
          </w:p>
        </w:tc>
        <w:tc>
          <w:tcPr>
            <w:tcW w:w="337" w:type="dxa"/>
            <w:tcBorders/>
            <w:shd w:fill="auto" w:val="clear"/>
            <w:vAlign w:val="center"/>
          </w:tcPr>
          <w:p>
            <w:pPr>
              <w:pStyle w:val="TableContents"/>
              <w:rPr>
                <w:rFonts w:ascii="Ubuntu Condensed" w:hAnsi="Ubuntu Condensed"/>
              </w:rPr>
            </w:pPr>
            <w:r>
              <w:rPr>
                <w:rFonts w:ascii="Ubuntu Condensed" w:hAnsi="Ubuntu Condensed"/>
              </w:rPr>
              <w:t>30</w:t>
            </w:r>
          </w:p>
        </w:tc>
        <w:tc>
          <w:tcPr>
            <w:tcW w:w="4363" w:type="dxa"/>
            <w:tcBorders/>
            <w:shd w:fill="auto" w:val="clear"/>
            <w:vAlign w:val="center"/>
          </w:tcPr>
          <w:p>
            <w:pPr>
              <w:pStyle w:val="TableContents"/>
              <w:rPr/>
            </w:pPr>
            <w:r>
              <w:rPr/>
              <w:t xml:space="preserve">kaj kun ili la du junaj lunoj, </w:t>
            </w:r>
          </w:p>
        </w:tc>
      </w:tr>
      <w:tr>
        <w:trPr/>
        <w:tc>
          <w:tcPr>
            <w:tcW w:w="427" w:type="dxa"/>
            <w:tcBorders/>
            <w:shd w:fill="auto" w:val="clear"/>
            <w:vAlign w:val="center"/>
          </w:tcPr>
          <w:p>
            <w:pPr>
              <w:pStyle w:val="TableContents"/>
              <w:rPr/>
            </w:pPr>
            <w:hyperlink w:anchor="N11.31">
              <w:r>
                <w:rPr>
                  <w:rStyle w:val="InternetLink"/>
                  <w:rFonts w:ascii="Ubuntu Condensed" w:hAnsi="Ubuntu Condensed"/>
                </w:rPr>
                <w:t>31</w:t>
              </w:r>
            </w:hyperlink>
          </w:p>
        </w:tc>
        <w:tc>
          <w:tcPr>
            <w:tcW w:w="4623" w:type="dxa"/>
            <w:tcBorders/>
            <w:shd w:fill="auto" w:val="clear"/>
            <w:vAlign w:val="center"/>
          </w:tcPr>
          <w:p>
            <w:pPr>
              <w:pStyle w:val="V1"/>
              <w:rPr/>
            </w:pPr>
            <w:r>
              <w:rPr/>
              <w:t>Олегъ и Святъславъ,</w:t>
            </w:r>
          </w:p>
        </w:tc>
        <w:tc>
          <w:tcPr>
            <w:tcW w:w="337" w:type="dxa"/>
            <w:tcBorders/>
            <w:shd w:fill="auto" w:val="clear"/>
            <w:vAlign w:val="center"/>
          </w:tcPr>
          <w:p>
            <w:pPr>
              <w:pStyle w:val="TableContents"/>
              <w:rPr/>
            </w:pPr>
            <w:hyperlink w:anchor="N11.31">
              <w:r>
                <w:rPr>
                  <w:rStyle w:val="InternetLink"/>
                  <w:rFonts w:ascii="Ubuntu Condensed" w:hAnsi="Ubuntu Condensed"/>
                </w:rPr>
                <w:t>31</w:t>
              </w:r>
            </w:hyperlink>
          </w:p>
        </w:tc>
        <w:tc>
          <w:tcPr>
            <w:tcW w:w="4363" w:type="dxa"/>
            <w:tcBorders/>
            <w:shd w:fill="auto" w:val="clear"/>
            <w:vAlign w:val="center"/>
          </w:tcPr>
          <w:p>
            <w:pPr>
              <w:pStyle w:val="V1"/>
              <w:rPr/>
            </w:pPr>
            <w:r>
              <w:rPr/>
              <w:t xml:space="preserve">Olgo kaj Svetoslavo,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32</w:t>
            </w:r>
          </w:p>
        </w:tc>
        <w:tc>
          <w:tcPr>
            <w:tcW w:w="4623" w:type="dxa"/>
            <w:tcBorders/>
            <w:shd w:fill="auto" w:val="clear"/>
            <w:vAlign w:val="center"/>
          </w:tcPr>
          <w:p>
            <w:pPr>
              <w:pStyle w:val="TableContents"/>
              <w:rPr/>
            </w:pPr>
            <w:r>
              <w:rPr/>
              <w:t>тъмою ся поволокоста.</w:t>
            </w:r>
          </w:p>
        </w:tc>
        <w:tc>
          <w:tcPr>
            <w:tcW w:w="337" w:type="dxa"/>
            <w:tcBorders/>
            <w:shd w:fill="auto" w:val="clear"/>
            <w:vAlign w:val="center"/>
          </w:tcPr>
          <w:p>
            <w:pPr>
              <w:pStyle w:val="TableContents"/>
              <w:rPr>
                <w:rFonts w:ascii="Ubuntu Condensed" w:hAnsi="Ubuntu Condensed"/>
              </w:rPr>
            </w:pPr>
            <w:r>
              <w:rPr>
                <w:rFonts w:ascii="Ubuntu Condensed" w:hAnsi="Ubuntu Condensed"/>
              </w:rPr>
              <w:t>32</w:t>
            </w:r>
          </w:p>
        </w:tc>
        <w:tc>
          <w:tcPr>
            <w:tcW w:w="4363" w:type="dxa"/>
            <w:tcBorders/>
            <w:shd w:fill="auto" w:val="clear"/>
            <w:vAlign w:val="center"/>
          </w:tcPr>
          <w:p>
            <w:pPr>
              <w:pStyle w:val="TableContents"/>
              <w:rPr/>
            </w:pPr>
            <w:r>
              <w:rPr/>
              <w:t xml:space="preserve">per mallumo vualiĝis.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33</w:t>
            </w:r>
          </w:p>
        </w:tc>
        <w:tc>
          <w:tcPr>
            <w:tcW w:w="4623" w:type="dxa"/>
            <w:tcBorders/>
            <w:shd w:fill="auto" w:val="clear"/>
            <w:vAlign w:val="center"/>
          </w:tcPr>
          <w:p>
            <w:pPr>
              <w:pStyle w:val="TableContents"/>
              <w:rPr>
                <w:rFonts w:ascii="Ubuntu Condensed" w:hAnsi="Ubuntu Condensed"/>
              </w:rPr>
            </w:pPr>
            <w:r>
              <w:rPr>
                <w:rFonts w:ascii="Ubuntu Condensed" w:hAnsi="Ubuntu Condensed"/>
              </w:rPr>
              <w:t>На рѣцѣ на Каялѣ тьма свѣть покрыла,</w:t>
            </w:r>
          </w:p>
        </w:tc>
        <w:tc>
          <w:tcPr>
            <w:tcW w:w="337" w:type="dxa"/>
            <w:tcBorders/>
            <w:shd w:fill="auto" w:val="clear"/>
            <w:vAlign w:val="center"/>
          </w:tcPr>
          <w:p>
            <w:pPr>
              <w:pStyle w:val="TableContents"/>
              <w:rPr>
                <w:rFonts w:ascii="Ubuntu Condensed" w:hAnsi="Ubuntu Condensed"/>
              </w:rPr>
            </w:pPr>
            <w:r>
              <w:rPr>
                <w:rFonts w:ascii="Ubuntu Condensed" w:hAnsi="Ubuntu Condensed"/>
              </w:rPr>
              <w:t>33</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ĉe Kajalo-rivero la mallumo kovris la lumon,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34</w:t>
            </w:r>
          </w:p>
        </w:tc>
        <w:tc>
          <w:tcPr>
            <w:tcW w:w="4623" w:type="dxa"/>
            <w:tcBorders/>
            <w:shd w:fill="auto" w:val="clear"/>
            <w:vAlign w:val="center"/>
          </w:tcPr>
          <w:p>
            <w:pPr>
              <w:pStyle w:val="TableContents"/>
              <w:rPr>
                <w:rFonts w:ascii="Ubuntu Condensed" w:hAnsi="Ubuntu Condensed"/>
              </w:rPr>
            </w:pPr>
            <w:r>
              <w:rPr>
                <w:rFonts w:ascii="Ubuntu Condensed" w:hAnsi="Ubuntu Condensed"/>
              </w:rPr>
              <w:t>по Руской земли построшася половци,</w:t>
            </w:r>
          </w:p>
        </w:tc>
        <w:tc>
          <w:tcPr>
            <w:tcW w:w="337" w:type="dxa"/>
            <w:tcBorders/>
            <w:shd w:fill="auto" w:val="clear"/>
            <w:vAlign w:val="center"/>
          </w:tcPr>
          <w:p>
            <w:pPr>
              <w:pStyle w:val="TableContents"/>
              <w:rPr>
                <w:rFonts w:ascii="Ubuntu Condensed" w:hAnsi="Ubuntu Condensed"/>
              </w:rPr>
            </w:pPr>
            <w:r>
              <w:rPr>
                <w:rFonts w:ascii="Ubuntu Condensed" w:hAnsi="Ubuntu Condensed"/>
              </w:rPr>
              <w:t>34</w:t>
            </w:r>
          </w:p>
        </w:tc>
        <w:tc>
          <w:tcPr>
            <w:tcW w:w="4363" w:type="dxa"/>
            <w:tcBorders/>
            <w:shd w:fill="auto" w:val="clear"/>
            <w:vAlign w:val="center"/>
          </w:tcPr>
          <w:p>
            <w:pPr>
              <w:pStyle w:val="TableContents"/>
              <w:rPr/>
            </w:pPr>
            <w:r>
              <w:rPr/>
              <w:t xml:space="preserve">tra la Rusa lando sterniĝis la kipĉakoj, </w:t>
            </w:r>
          </w:p>
        </w:tc>
      </w:tr>
      <w:tr>
        <w:trPr/>
        <w:tc>
          <w:tcPr>
            <w:tcW w:w="427" w:type="dxa"/>
            <w:tcBorders/>
            <w:shd w:fill="auto" w:val="clear"/>
            <w:vAlign w:val="center"/>
          </w:tcPr>
          <w:p>
            <w:pPr>
              <w:pStyle w:val="TableContents"/>
              <w:rPr/>
            </w:pPr>
            <w:hyperlink w:anchor="N11.35">
              <w:r>
                <w:rPr>
                  <w:rStyle w:val="InternetLink"/>
                  <w:rFonts w:ascii="Ubuntu Condensed" w:hAnsi="Ubuntu Condensed"/>
                </w:rPr>
                <w:t>35</w:t>
              </w:r>
            </w:hyperlink>
          </w:p>
        </w:tc>
        <w:tc>
          <w:tcPr>
            <w:tcW w:w="4623" w:type="dxa"/>
            <w:tcBorders/>
            <w:shd w:fill="auto" w:val="clear"/>
            <w:vAlign w:val="center"/>
          </w:tcPr>
          <w:p>
            <w:pPr>
              <w:pStyle w:val="V1"/>
              <w:rPr/>
            </w:pPr>
            <w:r>
              <w:rPr/>
              <w:t>аки пардуже гнѣздо</w:t>
            </w:r>
          </w:p>
        </w:tc>
        <w:tc>
          <w:tcPr>
            <w:tcW w:w="337" w:type="dxa"/>
            <w:tcBorders/>
            <w:shd w:fill="auto" w:val="clear"/>
            <w:vAlign w:val="center"/>
          </w:tcPr>
          <w:p>
            <w:pPr>
              <w:pStyle w:val="TableContents"/>
              <w:rPr/>
            </w:pPr>
            <w:hyperlink w:anchor="N11.35">
              <w:r>
                <w:rPr>
                  <w:rStyle w:val="InternetLink"/>
                  <w:rFonts w:ascii="Ubuntu Condensed" w:hAnsi="Ubuntu Condensed"/>
                </w:rPr>
                <w:t>35</w:t>
              </w:r>
            </w:hyperlink>
          </w:p>
        </w:tc>
        <w:tc>
          <w:tcPr>
            <w:tcW w:w="4363" w:type="dxa"/>
            <w:tcBorders/>
            <w:shd w:fill="auto" w:val="clear"/>
            <w:vAlign w:val="center"/>
          </w:tcPr>
          <w:p>
            <w:pPr>
              <w:pStyle w:val="V1"/>
              <w:rPr/>
            </w:pPr>
            <w:r>
              <w:rPr/>
              <w:t xml:space="preserve">kiel geparda aro,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36</w:t>
            </w:r>
          </w:p>
        </w:tc>
        <w:tc>
          <w:tcPr>
            <w:tcW w:w="4623" w:type="dxa"/>
            <w:tcBorders/>
            <w:shd w:fill="auto" w:val="clear"/>
            <w:vAlign w:val="center"/>
          </w:tcPr>
          <w:p>
            <w:pPr>
              <w:pStyle w:val="TableContents"/>
              <w:rPr/>
            </w:pPr>
            <w:r>
              <w:rPr/>
              <w:t>и въ морѣ погрузиста</w:t>
            </w:r>
          </w:p>
        </w:tc>
        <w:tc>
          <w:tcPr>
            <w:tcW w:w="337" w:type="dxa"/>
            <w:tcBorders/>
            <w:shd w:fill="auto" w:val="clear"/>
            <w:vAlign w:val="center"/>
          </w:tcPr>
          <w:p>
            <w:pPr>
              <w:pStyle w:val="TableContents"/>
              <w:rPr>
                <w:rFonts w:ascii="Ubuntu Condensed" w:hAnsi="Ubuntu Condensed"/>
              </w:rPr>
            </w:pPr>
            <w:r>
              <w:rPr>
                <w:rFonts w:ascii="Ubuntu Condensed" w:hAnsi="Ubuntu Condensed"/>
              </w:rPr>
              <w:t>36</w:t>
            </w:r>
          </w:p>
        </w:tc>
        <w:tc>
          <w:tcPr>
            <w:tcW w:w="4363" w:type="dxa"/>
            <w:tcBorders/>
            <w:shd w:fill="auto" w:val="clear"/>
            <w:vAlign w:val="center"/>
          </w:tcPr>
          <w:p>
            <w:pPr>
              <w:pStyle w:val="TableContents"/>
              <w:rPr/>
            </w:pPr>
            <w:r>
              <w:rPr/>
              <w:t xml:space="preserve">kaj en la maron sinkis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37</w:t>
            </w:r>
          </w:p>
        </w:tc>
        <w:tc>
          <w:tcPr>
            <w:tcW w:w="4623" w:type="dxa"/>
            <w:tcBorders/>
            <w:shd w:fill="auto" w:val="clear"/>
            <w:vAlign w:val="center"/>
          </w:tcPr>
          <w:p>
            <w:pPr>
              <w:pStyle w:val="TableContents"/>
              <w:rPr/>
            </w:pPr>
            <w:r>
              <w:rPr/>
              <w:t>и великое буйство подасть хинови.</w:t>
            </w:r>
          </w:p>
        </w:tc>
        <w:tc>
          <w:tcPr>
            <w:tcW w:w="337" w:type="dxa"/>
            <w:tcBorders/>
            <w:shd w:fill="auto" w:val="clear"/>
            <w:vAlign w:val="center"/>
          </w:tcPr>
          <w:p>
            <w:pPr>
              <w:pStyle w:val="TableContents"/>
              <w:rPr>
                <w:rFonts w:ascii="Ubuntu Condensed" w:hAnsi="Ubuntu Condensed"/>
              </w:rPr>
            </w:pPr>
            <w:r>
              <w:rPr>
                <w:rFonts w:ascii="Ubuntu Condensed" w:hAnsi="Ubuntu Condensed"/>
              </w:rPr>
              <w:t>37</w:t>
            </w:r>
          </w:p>
        </w:tc>
        <w:tc>
          <w:tcPr>
            <w:tcW w:w="4363" w:type="dxa"/>
            <w:tcBorders/>
            <w:shd w:fill="auto" w:val="clear"/>
            <w:vAlign w:val="center"/>
          </w:tcPr>
          <w:p>
            <w:pPr>
              <w:pStyle w:val="TableContents"/>
              <w:rPr/>
            </w:pPr>
            <w:r>
              <w:rPr/>
              <w:t xml:space="preserve">kaj grandan furiozon estigis en la ĥinoj.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38</w:t>
            </w:r>
          </w:p>
        </w:tc>
        <w:tc>
          <w:tcPr>
            <w:tcW w:w="4623" w:type="dxa"/>
            <w:tcBorders/>
            <w:shd w:fill="auto" w:val="clear"/>
            <w:vAlign w:val="center"/>
          </w:tcPr>
          <w:p>
            <w:pPr>
              <w:pStyle w:val="TableContents"/>
              <w:rPr/>
            </w:pPr>
            <w:r>
              <w:rPr/>
              <w:t>Уже снесеся хула на хвалу,</w:t>
            </w:r>
          </w:p>
        </w:tc>
        <w:tc>
          <w:tcPr>
            <w:tcW w:w="337" w:type="dxa"/>
            <w:tcBorders/>
            <w:shd w:fill="auto" w:val="clear"/>
            <w:vAlign w:val="center"/>
          </w:tcPr>
          <w:p>
            <w:pPr>
              <w:pStyle w:val="TableContents"/>
              <w:rPr>
                <w:rFonts w:ascii="Ubuntu Condensed" w:hAnsi="Ubuntu Condensed"/>
              </w:rPr>
            </w:pPr>
            <w:r>
              <w:rPr>
                <w:rFonts w:ascii="Ubuntu Condensed" w:hAnsi="Ubuntu Condensed"/>
              </w:rPr>
              <w:t>38</w:t>
            </w:r>
          </w:p>
        </w:tc>
        <w:tc>
          <w:tcPr>
            <w:tcW w:w="4363" w:type="dxa"/>
            <w:tcBorders/>
            <w:shd w:fill="auto" w:val="clear"/>
            <w:vAlign w:val="center"/>
          </w:tcPr>
          <w:p>
            <w:pPr>
              <w:pStyle w:val="TableContents"/>
              <w:rPr/>
            </w:pPr>
            <w:r>
              <w:rPr/>
              <w:t xml:space="preserve">Jam la mallaŭdo leviĝis sur la gloron,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39</w:t>
            </w:r>
          </w:p>
        </w:tc>
        <w:tc>
          <w:tcPr>
            <w:tcW w:w="4623" w:type="dxa"/>
            <w:tcBorders/>
            <w:shd w:fill="auto" w:val="clear"/>
            <w:vAlign w:val="center"/>
          </w:tcPr>
          <w:p>
            <w:pPr>
              <w:pStyle w:val="TableContents"/>
              <w:rPr/>
            </w:pPr>
            <w:r>
              <w:rPr/>
              <w:t>уже тресну нужда на волю,</w:t>
            </w:r>
          </w:p>
        </w:tc>
        <w:tc>
          <w:tcPr>
            <w:tcW w:w="337" w:type="dxa"/>
            <w:tcBorders/>
            <w:shd w:fill="auto" w:val="clear"/>
            <w:vAlign w:val="center"/>
          </w:tcPr>
          <w:p>
            <w:pPr>
              <w:pStyle w:val="TableContents"/>
              <w:rPr>
                <w:rFonts w:ascii="Ubuntu Condensed" w:hAnsi="Ubuntu Condensed"/>
              </w:rPr>
            </w:pPr>
            <w:r>
              <w:rPr>
                <w:rFonts w:ascii="Ubuntu Condensed" w:hAnsi="Ubuntu Condensed"/>
              </w:rPr>
              <w:t>39</w:t>
            </w:r>
          </w:p>
        </w:tc>
        <w:tc>
          <w:tcPr>
            <w:tcW w:w="4363" w:type="dxa"/>
            <w:tcBorders/>
            <w:shd w:fill="auto" w:val="clear"/>
            <w:vAlign w:val="center"/>
          </w:tcPr>
          <w:p>
            <w:pPr>
              <w:pStyle w:val="TableContents"/>
              <w:rPr/>
            </w:pPr>
            <w:r>
              <w:rPr/>
              <w:t xml:space="preserve">jam la perforto frapis la liberon, </w:t>
            </w:r>
          </w:p>
        </w:tc>
      </w:tr>
      <w:tr>
        <w:trPr/>
        <w:tc>
          <w:tcPr>
            <w:tcW w:w="427" w:type="dxa"/>
            <w:tcBorders/>
            <w:shd w:fill="auto" w:val="clear"/>
            <w:vAlign w:val="center"/>
          </w:tcPr>
          <w:p>
            <w:pPr>
              <w:pStyle w:val="TableContents"/>
              <w:rPr/>
            </w:pPr>
            <w:hyperlink w:anchor="N11.40">
              <w:r>
                <w:rPr>
                  <w:rStyle w:val="InternetLink"/>
                  <w:rFonts w:ascii="Ubuntu Condensed" w:hAnsi="Ubuntu Condensed"/>
                </w:rPr>
                <w:t>40</w:t>
              </w:r>
            </w:hyperlink>
          </w:p>
        </w:tc>
        <w:tc>
          <w:tcPr>
            <w:tcW w:w="4623" w:type="dxa"/>
            <w:tcBorders/>
            <w:shd w:fill="auto" w:val="clear"/>
            <w:vAlign w:val="center"/>
          </w:tcPr>
          <w:p>
            <w:pPr>
              <w:pStyle w:val="TableContents"/>
              <w:rPr/>
            </w:pPr>
            <w:r>
              <w:rPr/>
              <w:t>уже връжеся дивъ на землю.</w:t>
            </w:r>
          </w:p>
        </w:tc>
        <w:tc>
          <w:tcPr>
            <w:tcW w:w="337" w:type="dxa"/>
            <w:tcBorders/>
            <w:shd w:fill="auto" w:val="clear"/>
            <w:vAlign w:val="center"/>
          </w:tcPr>
          <w:p>
            <w:pPr>
              <w:pStyle w:val="TableContents"/>
              <w:rPr/>
            </w:pPr>
            <w:hyperlink w:anchor="N11.40">
              <w:r>
                <w:rPr>
                  <w:rStyle w:val="InternetLink"/>
                  <w:rFonts w:ascii="Ubuntu Condensed" w:hAnsi="Ubuntu Condensed"/>
                </w:rPr>
                <w:t>40</w:t>
              </w:r>
            </w:hyperlink>
          </w:p>
        </w:tc>
        <w:tc>
          <w:tcPr>
            <w:tcW w:w="4363" w:type="dxa"/>
            <w:tcBorders/>
            <w:shd w:fill="auto" w:val="clear"/>
            <w:vAlign w:val="center"/>
          </w:tcPr>
          <w:p>
            <w:pPr>
              <w:pStyle w:val="TableContents"/>
              <w:rPr/>
            </w:pPr>
            <w:r>
              <w:rPr/>
              <w:t xml:space="preserve">jam Divo falis sur la teron. </w:t>
            </w:r>
          </w:p>
        </w:tc>
      </w:tr>
      <w:tr>
        <w:trPr/>
        <w:tc>
          <w:tcPr>
            <w:tcW w:w="427" w:type="dxa"/>
            <w:tcBorders/>
            <w:shd w:fill="auto" w:val="clear"/>
            <w:vAlign w:val="center"/>
          </w:tcPr>
          <w:p>
            <w:pPr>
              <w:pStyle w:val="TableContents"/>
              <w:rPr/>
            </w:pPr>
            <w:hyperlink w:anchor="N11.41">
              <w:r>
                <w:rPr>
                  <w:rStyle w:val="InternetLink"/>
                  <w:rFonts w:ascii="Ubuntu Condensed" w:hAnsi="Ubuntu Condensed"/>
                </w:rPr>
                <w:t>41</w:t>
              </w:r>
            </w:hyperlink>
          </w:p>
        </w:tc>
        <w:tc>
          <w:tcPr>
            <w:tcW w:w="4623" w:type="dxa"/>
            <w:tcBorders/>
            <w:shd w:fill="auto" w:val="clear"/>
            <w:vAlign w:val="center"/>
          </w:tcPr>
          <w:p>
            <w:pPr>
              <w:pStyle w:val="TableContents"/>
              <w:rPr/>
            </w:pPr>
            <w:r>
              <w:rPr/>
              <w:t>Се бо готскiя красныя дѣвы</w:t>
            </w:r>
          </w:p>
        </w:tc>
        <w:tc>
          <w:tcPr>
            <w:tcW w:w="337" w:type="dxa"/>
            <w:tcBorders/>
            <w:shd w:fill="auto" w:val="clear"/>
            <w:vAlign w:val="center"/>
          </w:tcPr>
          <w:p>
            <w:pPr>
              <w:pStyle w:val="TableContents"/>
              <w:rPr/>
            </w:pPr>
            <w:hyperlink w:anchor="N11.41">
              <w:r>
                <w:rPr>
                  <w:rStyle w:val="InternetLink"/>
                  <w:rFonts w:ascii="Ubuntu Condensed" w:hAnsi="Ubuntu Condensed"/>
                </w:rPr>
                <w:t>41</w:t>
              </w:r>
            </w:hyperlink>
          </w:p>
        </w:tc>
        <w:tc>
          <w:tcPr>
            <w:tcW w:w="4363" w:type="dxa"/>
            <w:tcBorders/>
            <w:shd w:fill="auto" w:val="clear"/>
            <w:vAlign w:val="center"/>
          </w:tcPr>
          <w:p>
            <w:pPr>
              <w:pStyle w:val="TableContents"/>
              <w:rPr/>
            </w:pPr>
            <w:r>
              <w:rPr/>
              <w:t xml:space="preserve">Jen la belaj junulinoj gotaj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42</w:t>
            </w:r>
          </w:p>
        </w:tc>
        <w:tc>
          <w:tcPr>
            <w:tcW w:w="4623" w:type="dxa"/>
            <w:tcBorders/>
            <w:shd w:fill="auto" w:val="clear"/>
            <w:vAlign w:val="center"/>
          </w:tcPr>
          <w:p>
            <w:pPr>
              <w:pStyle w:val="TableContents"/>
              <w:rPr/>
            </w:pPr>
            <w:r>
              <w:rPr/>
              <w:t>въспѣша на брезѣ синему морю</w:t>
            </w:r>
          </w:p>
        </w:tc>
        <w:tc>
          <w:tcPr>
            <w:tcW w:w="337" w:type="dxa"/>
            <w:tcBorders/>
            <w:shd w:fill="auto" w:val="clear"/>
            <w:vAlign w:val="center"/>
          </w:tcPr>
          <w:p>
            <w:pPr>
              <w:pStyle w:val="TableContents"/>
              <w:rPr>
                <w:rFonts w:ascii="Ubuntu Condensed" w:hAnsi="Ubuntu Condensed"/>
              </w:rPr>
            </w:pPr>
            <w:r>
              <w:rPr>
                <w:rFonts w:ascii="Ubuntu Condensed" w:hAnsi="Ubuntu Condensed"/>
              </w:rPr>
              <w:t>42</w:t>
            </w:r>
          </w:p>
        </w:tc>
        <w:tc>
          <w:tcPr>
            <w:tcW w:w="4363" w:type="dxa"/>
            <w:tcBorders/>
            <w:shd w:fill="auto" w:val="clear"/>
            <w:vAlign w:val="center"/>
          </w:tcPr>
          <w:p>
            <w:pPr>
              <w:pStyle w:val="TableContents"/>
              <w:rPr/>
            </w:pPr>
            <w:r>
              <w:rPr/>
              <w:t xml:space="preserve">ekkantis sur la bordo de la blua maro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43</w:t>
            </w:r>
          </w:p>
        </w:tc>
        <w:tc>
          <w:tcPr>
            <w:tcW w:w="4623" w:type="dxa"/>
            <w:tcBorders/>
            <w:shd w:fill="auto" w:val="clear"/>
            <w:vAlign w:val="center"/>
          </w:tcPr>
          <w:p>
            <w:pPr>
              <w:pStyle w:val="TableContents"/>
              <w:rPr/>
            </w:pPr>
            <w:r>
              <w:rPr/>
              <w:t>звоня рускымъ златомь</w:t>
            </w:r>
          </w:p>
        </w:tc>
        <w:tc>
          <w:tcPr>
            <w:tcW w:w="337" w:type="dxa"/>
            <w:tcBorders/>
            <w:shd w:fill="auto" w:val="clear"/>
            <w:vAlign w:val="center"/>
          </w:tcPr>
          <w:p>
            <w:pPr>
              <w:pStyle w:val="TableContents"/>
              <w:rPr>
                <w:rFonts w:ascii="Ubuntu Condensed" w:hAnsi="Ubuntu Condensed"/>
              </w:rPr>
            </w:pPr>
            <w:r>
              <w:rPr>
                <w:rFonts w:ascii="Ubuntu Condensed" w:hAnsi="Ubuntu Condensed"/>
              </w:rPr>
              <w:t>43</w:t>
            </w:r>
          </w:p>
        </w:tc>
        <w:tc>
          <w:tcPr>
            <w:tcW w:w="4363" w:type="dxa"/>
            <w:tcBorders/>
            <w:shd w:fill="auto" w:val="clear"/>
            <w:vAlign w:val="center"/>
          </w:tcPr>
          <w:p>
            <w:pPr>
              <w:pStyle w:val="TableContents"/>
              <w:rPr/>
            </w:pPr>
            <w:r>
              <w:rPr/>
              <w:t xml:space="preserve">tintante per la rusa oro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44</w:t>
            </w:r>
          </w:p>
        </w:tc>
        <w:tc>
          <w:tcPr>
            <w:tcW w:w="4623" w:type="dxa"/>
            <w:tcBorders/>
            <w:shd w:fill="auto" w:val="clear"/>
            <w:vAlign w:val="center"/>
          </w:tcPr>
          <w:p>
            <w:pPr>
              <w:pStyle w:val="TableContents"/>
              <w:rPr/>
            </w:pPr>
            <w:r>
              <w:rPr/>
              <w:t>поютъ время бусово</w:t>
            </w:r>
          </w:p>
        </w:tc>
        <w:tc>
          <w:tcPr>
            <w:tcW w:w="337" w:type="dxa"/>
            <w:tcBorders/>
            <w:shd w:fill="auto" w:val="clear"/>
            <w:vAlign w:val="center"/>
          </w:tcPr>
          <w:p>
            <w:pPr>
              <w:pStyle w:val="TableContents"/>
              <w:rPr>
                <w:rFonts w:ascii="Ubuntu Condensed" w:hAnsi="Ubuntu Condensed"/>
              </w:rPr>
            </w:pPr>
            <w:r>
              <w:rPr>
                <w:rFonts w:ascii="Ubuntu Condensed" w:hAnsi="Ubuntu Condensed"/>
              </w:rPr>
              <w:t>44</w:t>
            </w:r>
          </w:p>
        </w:tc>
        <w:tc>
          <w:tcPr>
            <w:tcW w:w="4363" w:type="dxa"/>
            <w:tcBorders/>
            <w:shd w:fill="auto" w:val="clear"/>
            <w:vAlign w:val="center"/>
          </w:tcPr>
          <w:p>
            <w:pPr>
              <w:pStyle w:val="TableContents"/>
              <w:rPr/>
            </w:pPr>
            <w:r>
              <w:rPr/>
              <w:t xml:space="preserve">ili prikantas la boat-epokon </w:t>
            </w:r>
          </w:p>
        </w:tc>
      </w:tr>
      <w:tr>
        <w:trPr/>
        <w:tc>
          <w:tcPr>
            <w:tcW w:w="427" w:type="dxa"/>
            <w:tcBorders/>
            <w:shd w:fill="auto" w:val="clear"/>
            <w:vAlign w:val="center"/>
          </w:tcPr>
          <w:p>
            <w:pPr>
              <w:pStyle w:val="TableContents"/>
              <w:rPr/>
            </w:pPr>
            <w:hyperlink w:anchor="N11.45">
              <w:r>
                <w:rPr>
                  <w:rStyle w:val="InternetLink"/>
                  <w:rFonts w:ascii="Ubuntu Condensed" w:hAnsi="Ubuntu Condensed"/>
                </w:rPr>
                <w:t>45</w:t>
              </w:r>
            </w:hyperlink>
          </w:p>
        </w:tc>
        <w:tc>
          <w:tcPr>
            <w:tcW w:w="4623" w:type="dxa"/>
            <w:tcBorders/>
            <w:shd w:fill="auto" w:val="clear"/>
            <w:vAlign w:val="center"/>
          </w:tcPr>
          <w:p>
            <w:pPr>
              <w:pStyle w:val="TableContents"/>
              <w:rPr/>
            </w:pPr>
            <w:r>
              <w:rPr/>
              <w:t>лелѣютъ месть Шароканю.</w:t>
            </w:r>
          </w:p>
        </w:tc>
        <w:tc>
          <w:tcPr>
            <w:tcW w:w="337" w:type="dxa"/>
            <w:tcBorders/>
            <w:shd w:fill="auto" w:val="clear"/>
            <w:vAlign w:val="center"/>
          </w:tcPr>
          <w:p>
            <w:pPr>
              <w:pStyle w:val="TableContents"/>
              <w:rPr/>
            </w:pPr>
            <w:hyperlink w:anchor="N11.45">
              <w:r>
                <w:rPr>
                  <w:rStyle w:val="InternetLink"/>
                  <w:rFonts w:ascii="Ubuntu Condensed" w:hAnsi="Ubuntu Condensed"/>
                </w:rPr>
                <w:t>45</w:t>
              </w:r>
            </w:hyperlink>
          </w:p>
        </w:tc>
        <w:tc>
          <w:tcPr>
            <w:tcW w:w="4363" w:type="dxa"/>
            <w:tcBorders/>
            <w:shd w:fill="auto" w:val="clear"/>
            <w:vAlign w:val="center"/>
          </w:tcPr>
          <w:p>
            <w:pPr>
              <w:pStyle w:val="TableContents"/>
              <w:rPr/>
            </w:pPr>
            <w:r>
              <w:rPr/>
              <w:t xml:space="preserve">ili vartas venĝon Ŝarokanan.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46</w:t>
            </w:r>
          </w:p>
        </w:tc>
        <w:tc>
          <w:tcPr>
            <w:tcW w:w="4623" w:type="dxa"/>
            <w:tcBorders/>
            <w:shd w:fill="auto" w:val="clear"/>
            <w:vAlign w:val="center"/>
          </w:tcPr>
          <w:p>
            <w:pPr>
              <w:pStyle w:val="TableContents"/>
              <w:rPr/>
            </w:pPr>
            <w:r>
              <w:rPr/>
              <w:t>А мы уже, дружина, жадни веселия».</w:t>
            </w:r>
          </w:p>
        </w:tc>
        <w:tc>
          <w:tcPr>
            <w:tcW w:w="337" w:type="dxa"/>
            <w:tcBorders/>
            <w:shd w:fill="auto" w:val="clear"/>
            <w:vAlign w:val="center"/>
          </w:tcPr>
          <w:p>
            <w:pPr>
              <w:pStyle w:val="TableContents"/>
              <w:rPr>
                <w:rFonts w:ascii="Ubuntu Condensed" w:hAnsi="Ubuntu Condensed"/>
              </w:rPr>
            </w:pPr>
            <w:r>
              <w:rPr>
                <w:rFonts w:ascii="Ubuntu Condensed" w:hAnsi="Ubuntu Condensed"/>
              </w:rPr>
              <w:t>46</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Kaj ni, la kompanio, malhavas jam gajon».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 </w:t>
            </w:r>
          </w:p>
        </w:tc>
        <w:tc>
          <w:tcPr>
            <w:tcW w:w="4623" w:type="dxa"/>
            <w:tcBorders/>
            <w:shd w:fill="auto" w:val="clear"/>
            <w:vAlign w:val="center"/>
          </w:tcPr>
          <w:p>
            <w:pPr>
              <w:pStyle w:val="TableHeading"/>
              <w:keepNext w:val="true"/>
              <w:suppressLineNumbers/>
              <w:spacing w:before="57" w:after="28"/>
              <w:jc w:val="center"/>
              <w:rPr/>
            </w:pPr>
            <w:r>
              <w:rPr/>
              <w:t>12. Золотое слово Святослава</w:t>
            </w:r>
          </w:p>
        </w:tc>
        <w:tc>
          <w:tcPr>
            <w:tcW w:w="337" w:type="dxa"/>
            <w:tcBorders/>
            <w:shd w:fill="auto" w:val="clear"/>
            <w:vAlign w:val="center"/>
          </w:tcPr>
          <w:p>
            <w:pPr>
              <w:pStyle w:val="TableContents"/>
              <w:rPr>
                <w:rFonts w:ascii="Ubuntu Condensed" w:hAnsi="Ubuntu Condensed"/>
              </w:rPr>
            </w:pPr>
            <w:r>
              <w:rPr>
                <w:rFonts w:ascii="Ubuntu Condensed" w:hAnsi="Ubuntu Condensed"/>
              </w:rPr>
              <w:t> </w:t>
            </w:r>
          </w:p>
        </w:tc>
        <w:tc>
          <w:tcPr>
            <w:tcW w:w="4363" w:type="dxa"/>
            <w:tcBorders/>
            <w:shd w:fill="auto" w:val="clear"/>
            <w:vAlign w:val="center"/>
          </w:tcPr>
          <w:p>
            <w:pPr>
              <w:pStyle w:val="TableHeading"/>
              <w:keepNext w:val="true"/>
              <w:suppressLineNumbers/>
              <w:spacing w:before="57" w:after="28"/>
              <w:jc w:val="center"/>
              <w:rPr/>
            </w:pPr>
            <w:r>
              <w:rPr/>
              <w:t xml:space="preserve">12. La ora parolo de Svetoslavo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01</w:t>
            </w:r>
          </w:p>
        </w:tc>
        <w:tc>
          <w:tcPr>
            <w:tcW w:w="4623" w:type="dxa"/>
            <w:tcBorders/>
            <w:shd w:fill="auto" w:val="clear"/>
            <w:vAlign w:val="center"/>
          </w:tcPr>
          <w:p>
            <w:pPr>
              <w:pStyle w:val="TableContents"/>
              <w:rPr/>
            </w:pPr>
            <w:r>
              <w:rPr/>
              <w:t>Тогда великiй Святъславъ</w:t>
            </w:r>
          </w:p>
        </w:tc>
        <w:tc>
          <w:tcPr>
            <w:tcW w:w="337" w:type="dxa"/>
            <w:tcBorders/>
            <w:shd w:fill="auto" w:val="clear"/>
            <w:vAlign w:val="center"/>
          </w:tcPr>
          <w:p>
            <w:pPr>
              <w:pStyle w:val="TableContents"/>
              <w:rPr>
                <w:rFonts w:ascii="Ubuntu Condensed" w:hAnsi="Ubuntu Condensed"/>
              </w:rPr>
            </w:pPr>
            <w:r>
              <w:rPr>
                <w:rFonts w:ascii="Ubuntu Condensed" w:hAnsi="Ubuntu Condensed"/>
              </w:rPr>
              <w:t>01</w:t>
            </w:r>
          </w:p>
        </w:tc>
        <w:tc>
          <w:tcPr>
            <w:tcW w:w="4363" w:type="dxa"/>
            <w:tcBorders/>
            <w:shd w:fill="auto" w:val="clear"/>
            <w:vAlign w:val="center"/>
          </w:tcPr>
          <w:p>
            <w:pPr>
              <w:pStyle w:val="TableContents"/>
              <w:rPr/>
            </w:pPr>
            <w:r>
              <w:rPr/>
              <w:t xml:space="preserve">Tiam la ĉefprinco Svetoslavo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02</w:t>
            </w:r>
          </w:p>
        </w:tc>
        <w:tc>
          <w:tcPr>
            <w:tcW w:w="4623" w:type="dxa"/>
            <w:tcBorders/>
            <w:shd w:fill="auto" w:val="clear"/>
            <w:vAlign w:val="center"/>
          </w:tcPr>
          <w:p>
            <w:pPr>
              <w:pStyle w:val="TableContents"/>
              <w:rPr>
                <w:rFonts w:ascii="Ubuntu Condensed" w:hAnsi="Ubuntu Condensed"/>
              </w:rPr>
            </w:pPr>
            <w:r>
              <w:rPr>
                <w:rFonts w:ascii="Ubuntu Condensed" w:hAnsi="Ubuntu Condensed"/>
              </w:rPr>
              <w:t>изрони злато слово сльзами смѣшено</w:t>
            </w:r>
          </w:p>
        </w:tc>
        <w:tc>
          <w:tcPr>
            <w:tcW w:w="337" w:type="dxa"/>
            <w:tcBorders/>
            <w:shd w:fill="auto" w:val="clear"/>
            <w:vAlign w:val="center"/>
          </w:tcPr>
          <w:p>
            <w:pPr>
              <w:pStyle w:val="TableContents"/>
              <w:rPr>
                <w:rFonts w:ascii="Ubuntu Condensed" w:hAnsi="Ubuntu Condensed"/>
              </w:rPr>
            </w:pPr>
            <w:r>
              <w:rPr>
                <w:rFonts w:ascii="Ubuntu Condensed" w:hAnsi="Ubuntu Condensed"/>
              </w:rPr>
              <w:t>02</w:t>
            </w:r>
          </w:p>
        </w:tc>
        <w:tc>
          <w:tcPr>
            <w:tcW w:w="4363" w:type="dxa"/>
            <w:tcBorders/>
            <w:shd w:fill="auto" w:val="clear"/>
            <w:vAlign w:val="center"/>
          </w:tcPr>
          <w:p>
            <w:pPr>
              <w:pStyle w:val="TableContents"/>
              <w:rPr/>
            </w:pPr>
            <w:r>
              <w:rPr/>
              <w:t xml:space="preserve">eligis oran parolon kun larmoj miksitan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03</w:t>
            </w:r>
          </w:p>
        </w:tc>
        <w:tc>
          <w:tcPr>
            <w:tcW w:w="4623" w:type="dxa"/>
            <w:tcBorders/>
            <w:shd w:fill="auto" w:val="clear"/>
            <w:vAlign w:val="center"/>
          </w:tcPr>
          <w:p>
            <w:pPr>
              <w:pStyle w:val="V1"/>
              <w:rPr/>
            </w:pPr>
            <w:r>
              <w:rPr/>
              <w:t>и рече:</w:t>
            </w:r>
          </w:p>
        </w:tc>
        <w:tc>
          <w:tcPr>
            <w:tcW w:w="337" w:type="dxa"/>
            <w:tcBorders/>
            <w:shd w:fill="auto" w:val="clear"/>
            <w:vAlign w:val="center"/>
          </w:tcPr>
          <w:p>
            <w:pPr>
              <w:pStyle w:val="TableContents"/>
              <w:rPr>
                <w:rFonts w:ascii="Ubuntu Condensed" w:hAnsi="Ubuntu Condensed"/>
              </w:rPr>
            </w:pPr>
            <w:r>
              <w:rPr>
                <w:rFonts w:ascii="Ubuntu Condensed" w:hAnsi="Ubuntu Condensed"/>
              </w:rPr>
              <w:t>03</w:t>
            </w:r>
          </w:p>
        </w:tc>
        <w:tc>
          <w:tcPr>
            <w:tcW w:w="4363" w:type="dxa"/>
            <w:tcBorders/>
            <w:shd w:fill="auto" w:val="clear"/>
            <w:vAlign w:val="center"/>
          </w:tcPr>
          <w:p>
            <w:pPr>
              <w:pStyle w:val="V1"/>
              <w:rPr/>
            </w:pPr>
            <w:r>
              <w:rPr/>
              <w:t xml:space="preserve">kaj li diris: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04</w:t>
            </w:r>
          </w:p>
        </w:tc>
        <w:tc>
          <w:tcPr>
            <w:tcW w:w="4623" w:type="dxa"/>
            <w:tcBorders/>
            <w:shd w:fill="auto" w:val="clear"/>
            <w:vAlign w:val="center"/>
          </w:tcPr>
          <w:p>
            <w:pPr>
              <w:pStyle w:val="TableContents"/>
              <w:rPr/>
            </w:pPr>
            <w:r>
              <w:rPr/>
              <w:t>«О моя сыновчя, Игорю и Всеволоде!</w:t>
            </w:r>
          </w:p>
        </w:tc>
        <w:tc>
          <w:tcPr>
            <w:tcW w:w="337" w:type="dxa"/>
            <w:tcBorders/>
            <w:shd w:fill="auto" w:val="clear"/>
            <w:vAlign w:val="center"/>
          </w:tcPr>
          <w:p>
            <w:pPr>
              <w:pStyle w:val="TableContents"/>
              <w:rPr>
                <w:rFonts w:ascii="Ubuntu Condensed" w:hAnsi="Ubuntu Condensed"/>
              </w:rPr>
            </w:pPr>
            <w:r>
              <w:rPr>
                <w:rFonts w:ascii="Ubuntu Condensed" w:hAnsi="Ubuntu Condensed"/>
              </w:rPr>
              <w:t>04</w:t>
            </w:r>
          </w:p>
        </w:tc>
        <w:tc>
          <w:tcPr>
            <w:tcW w:w="4363" w:type="dxa"/>
            <w:tcBorders/>
            <w:shd w:fill="auto" w:val="clear"/>
            <w:vAlign w:val="center"/>
          </w:tcPr>
          <w:p>
            <w:pPr>
              <w:pStyle w:val="TableContents"/>
              <w:rPr/>
            </w:pPr>
            <w:r>
              <w:rPr/>
              <w:t xml:space="preserve">«Ho miaj nevoj, Igoro kaj Vsevolodo! </w:t>
            </w:r>
          </w:p>
        </w:tc>
      </w:tr>
      <w:tr>
        <w:trPr/>
        <w:tc>
          <w:tcPr>
            <w:tcW w:w="427" w:type="dxa"/>
            <w:tcBorders/>
            <w:shd w:fill="auto" w:val="clear"/>
            <w:vAlign w:val="center"/>
          </w:tcPr>
          <w:p>
            <w:pPr>
              <w:pStyle w:val="TableContents"/>
              <w:rPr/>
            </w:pPr>
            <w:hyperlink w:anchor="N12.5">
              <w:r>
                <w:rPr>
                  <w:rStyle w:val="InternetLink"/>
                  <w:rFonts w:ascii="Ubuntu Condensed" w:hAnsi="Ubuntu Condensed"/>
                </w:rPr>
                <w:t>05</w:t>
              </w:r>
            </w:hyperlink>
          </w:p>
        </w:tc>
        <w:tc>
          <w:tcPr>
            <w:tcW w:w="4623" w:type="dxa"/>
            <w:tcBorders/>
            <w:shd w:fill="auto" w:val="clear"/>
            <w:vAlign w:val="center"/>
          </w:tcPr>
          <w:p>
            <w:pPr>
              <w:pStyle w:val="TableContents"/>
              <w:rPr/>
            </w:pPr>
            <w:r>
              <w:rPr/>
              <w:t>Рано еста начала</w:t>
            </w:r>
          </w:p>
        </w:tc>
        <w:tc>
          <w:tcPr>
            <w:tcW w:w="337" w:type="dxa"/>
            <w:tcBorders/>
            <w:shd w:fill="auto" w:val="clear"/>
            <w:vAlign w:val="center"/>
          </w:tcPr>
          <w:p>
            <w:pPr>
              <w:pStyle w:val="TableContents"/>
              <w:rPr/>
            </w:pPr>
            <w:hyperlink w:anchor="N12.5">
              <w:r>
                <w:rPr>
                  <w:rStyle w:val="InternetLink"/>
                  <w:rFonts w:ascii="Ubuntu Condensed" w:hAnsi="Ubuntu Condensed"/>
                </w:rPr>
                <w:t>05</w:t>
              </w:r>
            </w:hyperlink>
          </w:p>
        </w:tc>
        <w:tc>
          <w:tcPr>
            <w:tcW w:w="4363" w:type="dxa"/>
            <w:tcBorders/>
            <w:shd w:fill="auto" w:val="clear"/>
            <w:vAlign w:val="center"/>
          </w:tcPr>
          <w:p>
            <w:pPr>
              <w:pStyle w:val="TableContents"/>
              <w:rPr/>
            </w:pPr>
            <w:r>
              <w:rPr/>
              <w:t xml:space="preserve">Frue vi komencis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06</w:t>
            </w:r>
          </w:p>
        </w:tc>
        <w:tc>
          <w:tcPr>
            <w:tcW w:w="4623" w:type="dxa"/>
            <w:tcBorders/>
            <w:shd w:fill="auto" w:val="clear"/>
            <w:vAlign w:val="center"/>
          </w:tcPr>
          <w:p>
            <w:pPr>
              <w:pStyle w:val="V1"/>
              <w:rPr/>
            </w:pPr>
            <w:r>
              <w:rPr/>
              <w:t>Половецкую землю мечи цвѣлити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06</w:t>
            </w:r>
          </w:p>
        </w:tc>
        <w:tc>
          <w:tcPr>
            <w:tcW w:w="4363" w:type="dxa"/>
            <w:tcBorders/>
            <w:shd w:fill="auto" w:val="clear"/>
            <w:vAlign w:val="center"/>
          </w:tcPr>
          <w:p>
            <w:pPr>
              <w:pStyle w:val="V1"/>
              <w:rPr/>
            </w:pPr>
            <w:r>
              <w:rPr/>
              <w:t xml:space="preserve">la Kipĉakan landon per la glavo inciti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07</w:t>
            </w:r>
          </w:p>
        </w:tc>
        <w:tc>
          <w:tcPr>
            <w:tcW w:w="4623" w:type="dxa"/>
            <w:tcBorders/>
            <w:shd w:fill="auto" w:val="clear"/>
            <w:vAlign w:val="center"/>
          </w:tcPr>
          <w:p>
            <w:pPr>
              <w:pStyle w:val="V1"/>
              <w:rPr/>
            </w:pPr>
            <w:r>
              <w:rPr/>
              <w:t>а себѣ славы искати.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07</w:t>
            </w:r>
          </w:p>
        </w:tc>
        <w:tc>
          <w:tcPr>
            <w:tcW w:w="4363" w:type="dxa"/>
            <w:tcBorders/>
            <w:shd w:fill="auto" w:val="clear"/>
            <w:vAlign w:val="center"/>
          </w:tcPr>
          <w:p>
            <w:pPr>
              <w:pStyle w:val="V1"/>
              <w:rPr/>
            </w:pPr>
            <w:r>
              <w:rPr/>
              <w:t xml:space="preserve">kaj por vi gloron serĉi.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08</w:t>
            </w:r>
          </w:p>
        </w:tc>
        <w:tc>
          <w:tcPr>
            <w:tcW w:w="4623" w:type="dxa"/>
            <w:tcBorders/>
            <w:shd w:fill="auto" w:val="clear"/>
            <w:vAlign w:val="center"/>
          </w:tcPr>
          <w:p>
            <w:pPr>
              <w:pStyle w:val="TableContents"/>
              <w:rPr/>
            </w:pPr>
            <w:r>
              <w:rPr/>
              <w:t>Нъ не честно одолѣсте</w:t>
            </w:r>
          </w:p>
        </w:tc>
        <w:tc>
          <w:tcPr>
            <w:tcW w:w="337" w:type="dxa"/>
            <w:tcBorders/>
            <w:shd w:fill="auto" w:val="clear"/>
            <w:vAlign w:val="center"/>
          </w:tcPr>
          <w:p>
            <w:pPr>
              <w:pStyle w:val="TableContents"/>
              <w:rPr>
                <w:rFonts w:ascii="Ubuntu Condensed" w:hAnsi="Ubuntu Condensed"/>
              </w:rPr>
            </w:pPr>
            <w:r>
              <w:rPr>
                <w:rFonts w:ascii="Ubuntu Condensed" w:hAnsi="Ubuntu Condensed"/>
              </w:rPr>
              <w:t>08</w:t>
            </w:r>
          </w:p>
        </w:tc>
        <w:tc>
          <w:tcPr>
            <w:tcW w:w="4363" w:type="dxa"/>
            <w:tcBorders/>
            <w:shd w:fill="auto" w:val="clear"/>
            <w:vAlign w:val="center"/>
          </w:tcPr>
          <w:p>
            <w:pPr>
              <w:pStyle w:val="TableContents"/>
              <w:rPr/>
            </w:pPr>
            <w:r>
              <w:rPr/>
              <w:t xml:space="preserve">Sed ne venkis vi laŭhonore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09</w:t>
            </w:r>
          </w:p>
        </w:tc>
        <w:tc>
          <w:tcPr>
            <w:tcW w:w="4623" w:type="dxa"/>
            <w:tcBorders/>
            <w:shd w:fill="auto" w:val="clear"/>
            <w:vAlign w:val="center"/>
          </w:tcPr>
          <w:p>
            <w:pPr>
              <w:pStyle w:val="TableContents"/>
              <w:rPr>
                <w:rFonts w:ascii="Ubuntu Condensed" w:hAnsi="Ubuntu Condensed"/>
              </w:rPr>
            </w:pPr>
            <w:r>
              <w:rPr>
                <w:rFonts w:ascii="Ubuntu Condensed" w:hAnsi="Ubuntu Condensed"/>
              </w:rPr>
              <w:t>не честно бо кровь поганую пролiясте.</w:t>
            </w:r>
          </w:p>
        </w:tc>
        <w:tc>
          <w:tcPr>
            <w:tcW w:w="337" w:type="dxa"/>
            <w:tcBorders/>
            <w:shd w:fill="auto" w:val="clear"/>
            <w:vAlign w:val="center"/>
          </w:tcPr>
          <w:p>
            <w:pPr>
              <w:pStyle w:val="TableContents"/>
              <w:rPr>
                <w:rFonts w:ascii="Ubuntu Condensed" w:hAnsi="Ubuntu Condensed"/>
              </w:rPr>
            </w:pPr>
            <w:r>
              <w:rPr>
                <w:rFonts w:ascii="Ubuntu Condensed" w:hAnsi="Ubuntu Condensed"/>
              </w:rPr>
              <w:t>09</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ĉar ne honore la sangon paganan vi verŝis.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10</w:t>
            </w:r>
          </w:p>
        </w:tc>
        <w:tc>
          <w:tcPr>
            <w:tcW w:w="4623" w:type="dxa"/>
            <w:tcBorders/>
            <w:shd w:fill="auto" w:val="clear"/>
            <w:vAlign w:val="center"/>
          </w:tcPr>
          <w:p>
            <w:pPr>
              <w:pStyle w:val="TableContents"/>
              <w:rPr/>
            </w:pPr>
            <w:r>
              <w:rPr/>
              <w:t>Ваю храбрая сердца</w:t>
            </w:r>
          </w:p>
        </w:tc>
        <w:tc>
          <w:tcPr>
            <w:tcW w:w="337" w:type="dxa"/>
            <w:tcBorders/>
            <w:shd w:fill="auto" w:val="clear"/>
            <w:vAlign w:val="center"/>
          </w:tcPr>
          <w:p>
            <w:pPr>
              <w:pStyle w:val="TableContents"/>
              <w:rPr>
                <w:rFonts w:ascii="Ubuntu Condensed" w:hAnsi="Ubuntu Condensed"/>
              </w:rPr>
            </w:pPr>
            <w:r>
              <w:rPr>
                <w:rFonts w:ascii="Ubuntu Condensed" w:hAnsi="Ubuntu Condensed"/>
              </w:rPr>
              <w:t>10</w:t>
            </w:r>
          </w:p>
        </w:tc>
        <w:tc>
          <w:tcPr>
            <w:tcW w:w="4363" w:type="dxa"/>
            <w:tcBorders/>
            <w:shd w:fill="auto" w:val="clear"/>
            <w:vAlign w:val="center"/>
          </w:tcPr>
          <w:p>
            <w:pPr>
              <w:pStyle w:val="TableContents"/>
              <w:rPr/>
            </w:pPr>
            <w:r>
              <w:rPr/>
              <w:t xml:space="preserve">Viaj kuraĝaj koroj </w:t>
            </w:r>
          </w:p>
        </w:tc>
      </w:tr>
      <w:tr>
        <w:trPr/>
        <w:tc>
          <w:tcPr>
            <w:tcW w:w="427" w:type="dxa"/>
            <w:tcBorders/>
            <w:shd w:fill="auto" w:val="clear"/>
            <w:vAlign w:val="center"/>
          </w:tcPr>
          <w:p>
            <w:pPr>
              <w:pStyle w:val="TableContents"/>
              <w:rPr/>
            </w:pPr>
            <w:hyperlink w:anchor="N12.11">
              <w:r>
                <w:rPr>
                  <w:rStyle w:val="InternetLink"/>
                  <w:rFonts w:ascii="Ubuntu Condensed" w:hAnsi="Ubuntu Condensed"/>
                </w:rPr>
                <w:t>11</w:t>
              </w:r>
            </w:hyperlink>
          </w:p>
        </w:tc>
        <w:tc>
          <w:tcPr>
            <w:tcW w:w="4623" w:type="dxa"/>
            <w:tcBorders/>
            <w:shd w:fill="auto" w:val="clear"/>
            <w:vAlign w:val="center"/>
          </w:tcPr>
          <w:p>
            <w:pPr>
              <w:pStyle w:val="V1"/>
              <w:rPr/>
            </w:pPr>
            <w:r>
              <w:rPr/>
              <w:t>въ жестоцемъ харалузѣ скована</w:t>
            </w:r>
          </w:p>
        </w:tc>
        <w:tc>
          <w:tcPr>
            <w:tcW w:w="337" w:type="dxa"/>
            <w:tcBorders/>
            <w:shd w:fill="auto" w:val="clear"/>
            <w:vAlign w:val="center"/>
          </w:tcPr>
          <w:p>
            <w:pPr>
              <w:pStyle w:val="TableContents"/>
              <w:rPr/>
            </w:pPr>
            <w:hyperlink w:anchor="N12.11">
              <w:r>
                <w:rPr>
                  <w:rStyle w:val="InternetLink"/>
                  <w:rFonts w:ascii="Ubuntu Condensed" w:hAnsi="Ubuntu Condensed"/>
                </w:rPr>
                <w:t>11</w:t>
              </w:r>
            </w:hyperlink>
          </w:p>
        </w:tc>
        <w:tc>
          <w:tcPr>
            <w:tcW w:w="4363" w:type="dxa"/>
            <w:tcBorders/>
            <w:shd w:fill="auto" w:val="clear"/>
            <w:vAlign w:val="center"/>
          </w:tcPr>
          <w:p>
            <w:pPr>
              <w:pStyle w:val="V1"/>
              <w:rPr/>
            </w:pPr>
            <w:r>
              <w:rPr/>
              <w:t xml:space="preserve">en firma karolidaĵo forĝitaj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12</w:t>
            </w:r>
          </w:p>
        </w:tc>
        <w:tc>
          <w:tcPr>
            <w:tcW w:w="4623" w:type="dxa"/>
            <w:tcBorders/>
            <w:shd w:fill="auto" w:val="clear"/>
            <w:vAlign w:val="center"/>
          </w:tcPr>
          <w:p>
            <w:pPr>
              <w:pStyle w:val="V1"/>
              <w:rPr/>
            </w:pPr>
            <w:r>
              <w:rPr/>
              <w:t>а въ буести закалена,</w:t>
            </w:r>
          </w:p>
        </w:tc>
        <w:tc>
          <w:tcPr>
            <w:tcW w:w="337" w:type="dxa"/>
            <w:tcBorders/>
            <w:shd w:fill="auto" w:val="clear"/>
            <w:vAlign w:val="center"/>
          </w:tcPr>
          <w:p>
            <w:pPr>
              <w:pStyle w:val="TableContents"/>
              <w:rPr>
                <w:rFonts w:ascii="Ubuntu Condensed" w:hAnsi="Ubuntu Condensed"/>
              </w:rPr>
            </w:pPr>
            <w:r>
              <w:rPr>
                <w:rFonts w:ascii="Ubuntu Condensed" w:hAnsi="Ubuntu Condensed"/>
              </w:rPr>
              <w:t>12</w:t>
            </w:r>
          </w:p>
        </w:tc>
        <w:tc>
          <w:tcPr>
            <w:tcW w:w="4363" w:type="dxa"/>
            <w:tcBorders/>
            <w:shd w:fill="auto" w:val="clear"/>
            <w:vAlign w:val="center"/>
          </w:tcPr>
          <w:p>
            <w:pPr>
              <w:pStyle w:val="V1"/>
              <w:rPr/>
            </w:pPr>
            <w:r>
              <w:rPr/>
              <w:t xml:space="preserve">kaj en furiozo harditaj,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13</w:t>
            </w:r>
          </w:p>
        </w:tc>
        <w:tc>
          <w:tcPr>
            <w:tcW w:w="4623" w:type="dxa"/>
            <w:tcBorders/>
            <w:shd w:fill="auto" w:val="clear"/>
            <w:vAlign w:val="center"/>
          </w:tcPr>
          <w:p>
            <w:pPr>
              <w:pStyle w:val="TableContents"/>
              <w:rPr>
                <w:rFonts w:ascii="Ubuntu Condensed" w:hAnsi="Ubuntu Condensed"/>
              </w:rPr>
            </w:pPr>
            <w:r>
              <w:rPr>
                <w:rFonts w:ascii="Ubuntu Condensed" w:hAnsi="Ubuntu Condensed"/>
              </w:rPr>
              <w:t>се ли створисте моей сребреней сѣдинѣ?</w:t>
            </w:r>
          </w:p>
        </w:tc>
        <w:tc>
          <w:tcPr>
            <w:tcW w:w="337" w:type="dxa"/>
            <w:tcBorders/>
            <w:shd w:fill="auto" w:val="clear"/>
            <w:vAlign w:val="center"/>
          </w:tcPr>
          <w:p>
            <w:pPr>
              <w:pStyle w:val="TableContents"/>
              <w:rPr>
                <w:rFonts w:ascii="Ubuntu Condensed" w:hAnsi="Ubuntu Condensed"/>
              </w:rPr>
            </w:pPr>
            <w:r>
              <w:rPr>
                <w:rFonts w:ascii="Ubuntu Condensed" w:hAnsi="Ubuntu Condensed"/>
              </w:rPr>
              <w:t>13</w:t>
            </w:r>
          </w:p>
        </w:tc>
        <w:tc>
          <w:tcPr>
            <w:tcW w:w="4363" w:type="dxa"/>
            <w:tcBorders/>
            <w:shd w:fill="auto" w:val="clear"/>
            <w:vAlign w:val="center"/>
          </w:tcPr>
          <w:p>
            <w:pPr>
              <w:pStyle w:val="TableContents"/>
              <w:rPr/>
            </w:pPr>
            <w:r>
              <w:rPr/>
              <w:t xml:space="preserve">kion faris vi al mia kapo arĝentogriza?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14</w:t>
            </w:r>
          </w:p>
        </w:tc>
        <w:tc>
          <w:tcPr>
            <w:tcW w:w="4623" w:type="dxa"/>
            <w:tcBorders/>
            <w:shd w:fill="auto" w:val="clear"/>
            <w:vAlign w:val="center"/>
          </w:tcPr>
          <w:p>
            <w:pPr>
              <w:pStyle w:val="TableContents"/>
              <w:rPr/>
            </w:pPr>
            <w:r>
              <w:rPr/>
              <w:t>А уже не вижду власти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14</w:t>
            </w:r>
          </w:p>
        </w:tc>
        <w:tc>
          <w:tcPr>
            <w:tcW w:w="4363" w:type="dxa"/>
            <w:tcBorders/>
            <w:shd w:fill="auto" w:val="clear"/>
            <w:vAlign w:val="center"/>
          </w:tcPr>
          <w:p>
            <w:pPr>
              <w:pStyle w:val="TableContents"/>
              <w:rPr/>
            </w:pPr>
            <w:r>
              <w:rPr/>
              <w:t xml:space="preserve">Kaj ne plu mi vidas la potencon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15</w:t>
            </w:r>
          </w:p>
        </w:tc>
        <w:tc>
          <w:tcPr>
            <w:tcW w:w="4623" w:type="dxa"/>
            <w:tcBorders/>
            <w:shd w:fill="auto" w:val="clear"/>
            <w:vAlign w:val="center"/>
          </w:tcPr>
          <w:p>
            <w:pPr>
              <w:pStyle w:val="V1"/>
              <w:rPr/>
            </w:pPr>
            <w:r>
              <w:rPr/>
              <w:t>сильнаго, и богатаго, и многовоя</w:t>
            </w:r>
          </w:p>
        </w:tc>
        <w:tc>
          <w:tcPr>
            <w:tcW w:w="337" w:type="dxa"/>
            <w:tcBorders/>
            <w:shd w:fill="auto" w:val="clear"/>
            <w:vAlign w:val="center"/>
          </w:tcPr>
          <w:p>
            <w:pPr>
              <w:pStyle w:val="TableContents"/>
              <w:rPr>
                <w:rFonts w:ascii="Ubuntu Condensed" w:hAnsi="Ubuntu Condensed"/>
              </w:rPr>
            </w:pPr>
            <w:r>
              <w:rPr>
                <w:rFonts w:ascii="Ubuntu Condensed" w:hAnsi="Ubuntu Condensed"/>
              </w:rPr>
              <w:t>15</w:t>
            </w:r>
          </w:p>
        </w:tc>
        <w:tc>
          <w:tcPr>
            <w:tcW w:w="4363" w:type="dxa"/>
            <w:tcBorders/>
            <w:shd w:fill="auto" w:val="clear"/>
            <w:vAlign w:val="center"/>
          </w:tcPr>
          <w:p>
            <w:pPr>
              <w:pStyle w:val="V1"/>
              <w:rPr/>
            </w:pPr>
            <w:r>
              <w:rPr/>
              <w:t xml:space="preserve">de l' forta kaj riĉa kaj multetrupa </w:t>
            </w:r>
          </w:p>
        </w:tc>
      </w:tr>
      <w:tr>
        <w:trPr/>
        <w:tc>
          <w:tcPr>
            <w:tcW w:w="427" w:type="dxa"/>
            <w:tcBorders/>
            <w:shd w:fill="auto" w:val="clear"/>
            <w:vAlign w:val="center"/>
          </w:tcPr>
          <w:p>
            <w:pPr>
              <w:pStyle w:val="TableContents"/>
              <w:rPr/>
            </w:pPr>
            <w:hyperlink w:anchor="N12.16">
              <w:r>
                <w:rPr>
                  <w:rStyle w:val="InternetLink"/>
                  <w:rFonts w:ascii="Ubuntu Condensed" w:hAnsi="Ubuntu Condensed"/>
                </w:rPr>
                <w:t>16</w:t>
              </w:r>
            </w:hyperlink>
          </w:p>
        </w:tc>
        <w:tc>
          <w:tcPr>
            <w:tcW w:w="4623" w:type="dxa"/>
            <w:tcBorders/>
            <w:shd w:fill="auto" w:val="clear"/>
            <w:vAlign w:val="center"/>
          </w:tcPr>
          <w:p>
            <w:pPr>
              <w:pStyle w:val="TableContents"/>
              <w:rPr/>
            </w:pPr>
            <w:r>
              <w:rPr/>
              <w:t>брата моего Ярослава,</w:t>
            </w:r>
          </w:p>
        </w:tc>
        <w:tc>
          <w:tcPr>
            <w:tcW w:w="337" w:type="dxa"/>
            <w:tcBorders/>
            <w:shd w:fill="auto" w:val="clear"/>
            <w:vAlign w:val="center"/>
          </w:tcPr>
          <w:p>
            <w:pPr>
              <w:pStyle w:val="TableContents"/>
              <w:rPr/>
            </w:pPr>
            <w:hyperlink w:anchor="N12.16">
              <w:r>
                <w:rPr>
                  <w:rStyle w:val="InternetLink"/>
                  <w:rFonts w:ascii="Ubuntu Condensed" w:hAnsi="Ubuntu Condensed"/>
                </w:rPr>
                <w:t>16</w:t>
              </w:r>
            </w:hyperlink>
          </w:p>
        </w:tc>
        <w:tc>
          <w:tcPr>
            <w:tcW w:w="4363" w:type="dxa"/>
            <w:tcBorders/>
            <w:shd w:fill="auto" w:val="clear"/>
            <w:vAlign w:val="center"/>
          </w:tcPr>
          <w:p>
            <w:pPr>
              <w:pStyle w:val="TableContents"/>
              <w:rPr/>
            </w:pPr>
            <w:r>
              <w:rPr/>
              <w:t xml:space="preserve">frato mia Jaroslavo,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17</w:t>
            </w:r>
          </w:p>
        </w:tc>
        <w:tc>
          <w:tcPr>
            <w:tcW w:w="4623" w:type="dxa"/>
            <w:tcBorders/>
            <w:shd w:fill="auto" w:val="clear"/>
            <w:vAlign w:val="center"/>
          </w:tcPr>
          <w:p>
            <w:pPr>
              <w:pStyle w:val="V1"/>
              <w:rPr/>
            </w:pPr>
            <w:r>
              <w:rPr/>
              <w:t>съ черниговьскими былями,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17</w:t>
            </w:r>
          </w:p>
        </w:tc>
        <w:tc>
          <w:tcPr>
            <w:tcW w:w="4363" w:type="dxa"/>
            <w:tcBorders/>
            <w:shd w:fill="auto" w:val="clear"/>
            <w:vAlign w:val="center"/>
          </w:tcPr>
          <w:p>
            <w:pPr>
              <w:pStyle w:val="V1"/>
              <w:rPr/>
            </w:pPr>
            <w:r>
              <w:rPr/>
              <w:t xml:space="preserve">kun la ĉernigovaj bojaroj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18</w:t>
            </w:r>
          </w:p>
        </w:tc>
        <w:tc>
          <w:tcPr>
            <w:tcW w:w="4623" w:type="dxa"/>
            <w:tcBorders/>
            <w:shd w:fill="auto" w:val="clear"/>
            <w:vAlign w:val="center"/>
          </w:tcPr>
          <w:p>
            <w:pPr>
              <w:pStyle w:val="V1"/>
              <w:rPr/>
            </w:pPr>
            <w:r>
              <w:rPr/>
              <w:t>съ могуты,</w:t>
            </w:r>
          </w:p>
        </w:tc>
        <w:tc>
          <w:tcPr>
            <w:tcW w:w="337" w:type="dxa"/>
            <w:tcBorders/>
            <w:shd w:fill="auto" w:val="clear"/>
            <w:vAlign w:val="center"/>
          </w:tcPr>
          <w:p>
            <w:pPr>
              <w:pStyle w:val="TableContents"/>
              <w:rPr>
                <w:rFonts w:ascii="Ubuntu Condensed" w:hAnsi="Ubuntu Condensed"/>
              </w:rPr>
            </w:pPr>
            <w:r>
              <w:rPr>
                <w:rFonts w:ascii="Ubuntu Condensed" w:hAnsi="Ubuntu Condensed"/>
              </w:rPr>
              <w:t>18</w:t>
            </w:r>
          </w:p>
        </w:tc>
        <w:tc>
          <w:tcPr>
            <w:tcW w:w="4363" w:type="dxa"/>
            <w:tcBorders/>
            <w:shd w:fill="auto" w:val="clear"/>
            <w:vAlign w:val="center"/>
          </w:tcPr>
          <w:p>
            <w:pPr>
              <w:pStyle w:val="V1"/>
              <w:rPr/>
            </w:pPr>
            <w:r>
              <w:rPr/>
              <w:t xml:space="preserve">kun la moŝtuloj </w:t>
            </w:r>
          </w:p>
        </w:tc>
      </w:tr>
      <w:tr>
        <w:trPr/>
        <w:tc>
          <w:tcPr>
            <w:tcW w:w="427" w:type="dxa"/>
            <w:tcBorders/>
            <w:shd w:fill="auto" w:val="clear"/>
            <w:vAlign w:val="center"/>
          </w:tcPr>
          <w:p>
            <w:pPr>
              <w:pStyle w:val="TableContents"/>
              <w:rPr/>
            </w:pPr>
            <w:hyperlink w:anchor="N12.19">
              <w:r>
                <w:rPr>
                  <w:rStyle w:val="InternetLink"/>
                  <w:rFonts w:ascii="Ubuntu Condensed" w:hAnsi="Ubuntu Condensed"/>
                </w:rPr>
                <w:t>19</w:t>
              </w:r>
            </w:hyperlink>
          </w:p>
        </w:tc>
        <w:tc>
          <w:tcPr>
            <w:tcW w:w="4623" w:type="dxa"/>
            <w:tcBorders/>
            <w:shd w:fill="auto" w:val="clear"/>
            <w:vAlign w:val="center"/>
          </w:tcPr>
          <w:p>
            <w:pPr>
              <w:pStyle w:val="V1"/>
              <w:rPr/>
            </w:pPr>
            <w:r>
              <w:rPr/>
              <w:t>и съ татраны,</w:t>
            </w:r>
          </w:p>
        </w:tc>
        <w:tc>
          <w:tcPr>
            <w:tcW w:w="337" w:type="dxa"/>
            <w:tcBorders/>
            <w:shd w:fill="auto" w:val="clear"/>
            <w:vAlign w:val="center"/>
          </w:tcPr>
          <w:p>
            <w:pPr>
              <w:pStyle w:val="TableContents"/>
              <w:rPr/>
            </w:pPr>
            <w:hyperlink w:anchor="N12.19">
              <w:r>
                <w:rPr>
                  <w:rStyle w:val="InternetLink"/>
                  <w:rFonts w:ascii="Ubuntu Condensed" w:hAnsi="Ubuntu Condensed"/>
                </w:rPr>
                <w:t>19</w:t>
              </w:r>
            </w:hyperlink>
          </w:p>
        </w:tc>
        <w:tc>
          <w:tcPr>
            <w:tcW w:w="4363" w:type="dxa"/>
            <w:tcBorders/>
            <w:shd w:fill="auto" w:val="clear"/>
            <w:vAlign w:val="center"/>
          </w:tcPr>
          <w:p>
            <w:pPr>
              <w:pStyle w:val="V1"/>
              <w:rPr/>
            </w:pPr>
            <w:r>
              <w:rPr/>
              <w:t xml:space="preserve">kaj kun </w:t>
            </w:r>
            <w:r>
              <w:rPr>
                <w:i/>
              </w:rPr>
              <w:t>tatranoj</w:t>
            </w:r>
            <w:r>
              <w:rPr/>
              <w:t xml:space="preserv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20</w:t>
            </w:r>
          </w:p>
        </w:tc>
        <w:tc>
          <w:tcPr>
            <w:tcW w:w="4623" w:type="dxa"/>
            <w:tcBorders/>
            <w:shd w:fill="auto" w:val="clear"/>
            <w:vAlign w:val="center"/>
          </w:tcPr>
          <w:p>
            <w:pPr>
              <w:pStyle w:val="V1"/>
              <w:rPr/>
            </w:pPr>
            <w:r>
              <w:rPr/>
              <w:t>и съ шельбиры,</w:t>
            </w:r>
          </w:p>
        </w:tc>
        <w:tc>
          <w:tcPr>
            <w:tcW w:w="337" w:type="dxa"/>
            <w:tcBorders/>
            <w:shd w:fill="auto" w:val="clear"/>
            <w:vAlign w:val="center"/>
          </w:tcPr>
          <w:p>
            <w:pPr>
              <w:pStyle w:val="TableContents"/>
              <w:rPr>
                <w:rFonts w:ascii="Ubuntu Condensed" w:hAnsi="Ubuntu Condensed"/>
              </w:rPr>
            </w:pPr>
            <w:r>
              <w:rPr>
                <w:rFonts w:ascii="Ubuntu Condensed" w:hAnsi="Ubuntu Condensed"/>
              </w:rPr>
              <w:t>20</w:t>
            </w:r>
          </w:p>
        </w:tc>
        <w:tc>
          <w:tcPr>
            <w:tcW w:w="4363" w:type="dxa"/>
            <w:tcBorders/>
            <w:shd w:fill="auto" w:val="clear"/>
            <w:vAlign w:val="center"/>
          </w:tcPr>
          <w:p>
            <w:pPr>
              <w:pStyle w:val="V1"/>
              <w:rPr/>
            </w:pPr>
            <w:r>
              <w:rPr/>
              <w:t xml:space="preserve">kaj kun </w:t>
            </w:r>
            <w:r>
              <w:rPr>
                <w:i/>
              </w:rPr>
              <w:t>ŝelbiroj</w:t>
            </w:r>
            <w:r>
              <w:rPr/>
              <w:t xml:space="preserv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21</w:t>
            </w:r>
          </w:p>
        </w:tc>
        <w:tc>
          <w:tcPr>
            <w:tcW w:w="4623" w:type="dxa"/>
            <w:tcBorders/>
            <w:shd w:fill="auto" w:val="clear"/>
            <w:vAlign w:val="center"/>
          </w:tcPr>
          <w:p>
            <w:pPr>
              <w:pStyle w:val="V1"/>
              <w:rPr/>
            </w:pPr>
            <w:r>
              <w:rPr/>
              <w:t>и съ топчакы,</w:t>
            </w:r>
          </w:p>
        </w:tc>
        <w:tc>
          <w:tcPr>
            <w:tcW w:w="337" w:type="dxa"/>
            <w:tcBorders/>
            <w:shd w:fill="auto" w:val="clear"/>
            <w:vAlign w:val="center"/>
          </w:tcPr>
          <w:p>
            <w:pPr>
              <w:pStyle w:val="TableContents"/>
              <w:rPr>
                <w:rFonts w:ascii="Ubuntu Condensed" w:hAnsi="Ubuntu Condensed"/>
              </w:rPr>
            </w:pPr>
            <w:r>
              <w:rPr>
                <w:rFonts w:ascii="Ubuntu Condensed" w:hAnsi="Ubuntu Condensed"/>
              </w:rPr>
              <w:t>21</w:t>
            </w:r>
          </w:p>
        </w:tc>
        <w:tc>
          <w:tcPr>
            <w:tcW w:w="4363" w:type="dxa"/>
            <w:tcBorders/>
            <w:shd w:fill="auto" w:val="clear"/>
            <w:vAlign w:val="center"/>
          </w:tcPr>
          <w:p>
            <w:pPr>
              <w:pStyle w:val="V1"/>
              <w:rPr/>
            </w:pPr>
            <w:r>
              <w:rPr/>
              <w:t xml:space="preserve">kaj kun </w:t>
            </w:r>
            <w:r>
              <w:rPr>
                <w:i/>
              </w:rPr>
              <w:t>topĉakoj</w:t>
            </w:r>
            <w:r>
              <w:rPr/>
              <w:t xml:space="preserv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22</w:t>
            </w:r>
          </w:p>
        </w:tc>
        <w:tc>
          <w:tcPr>
            <w:tcW w:w="4623" w:type="dxa"/>
            <w:tcBorders/>
            <w:shd w:fill="auto" w:val="clear"/>
            <w:vAlign w:val="center"/>
          </w:tcPr>
          <w:p>
            <w:pPr>
              <w:pStyle w:val="V1"/>
              <w:rPr/>
            </w:pPr>
            <w:r>
              <w:rPr/>
              <w:t>и съ ревугы,</w:t>
            </w:r>
          </w:p>
        </w:tc>
        <w:tc>
          <w:tcPr>
            <w:tcW w:w="337" w:type="dxa"/>
            <w:tcBorders/>
            <w:shd w:fill="auto" w:val="clear"/>
            <w:vAlign w:val="center"/>
          </w:tcPr>
          <w:p>
            <w:pPr>
              <w:pStyle w:val="TableContents"/>
              <w:rPr>
                <w:rFonts w:ascii="Ubuntu Condensed" w:hAnsi="Ubuntu Condensed"/>
              </w:rPr>
            </w:pPr>
            <w:r>
              <w:rPr>
                <w:rFonts w:ascii="Ubuntu Condensed" w:hAnsi="Ubuntu Condensed"/>
              </w:rPr>
              <w:t>22</w:t>
            </w:r>
          </w:p>
        </w:tc>
        <w:tc>
          <w:tcPr>
            <w:tcW w:w="4363" w:type="dxa"/>
            <w:tcBorders/>
            <w:shd w:fill="auto" w:val="clear"/>
            <w:vAlign w:val="center"/>
          </w:tcPr>
          <w:p>
            <w:pPr>
              <w:pStyle w:val="V1"/>
              <w:rPr/>
            </w:pPr>
            <w:r>
              <w:rPr/>
              <w:t xml:space="preserve">kaj kun </w:t>
            </w:r>
            <w:r>
              <w:rPr>
                <w:i/>
              </w:rPr>
              <w:t>revugoj</w:t>
            </w:r>
            <w:r>
              <w:rPr/>
              <w:t xml:space="preserv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23</w:t>
            </w:r>
          </w:p>
        </w:tc>
        <w:tc>
          <w:tcPr>
            <w:tcW w:w="4623" w:type="dxa"/>
            <w:tcBorders/>
            <w:shd w:fill="auto" w:val="clear"/>
            <w:vAlign w:val="center"/>
          </w:tcPr>
          <w:p>
            <w:pPr>
              <w:pStyle w:val="V1"/>
              <w:rPr/>
            </w:pPr>
            <w:r>
              <w:rPr/>
              <w:t>и съ ольберы.</w:t>
            </w:r>
          </w:p>
        </w:tc>
        <w:tc>
          <w:tcPr>
            <w:tcW w:w="337" w:type="dxa"/>
            <w:tcBorders/>
            <w:shd w:fill="auto" w:val="clear"/>
            <w:vAlign w:val="center"/>
          </w:tcPr>
          <w:p>
            <w:pPr>
              <w:pStyle w:val="TableContents"/>
              <w:rPr>
                <w:rFonts w:ascii="Ubuntu Condensed" w:hAnsi="Ubuntu Condensed"/>
              </w:rPr>
            </w:pPr>
            <w:r>
              <w:rPr>
                <w:rFonts w:ascii="Ubuntu Condensed" w:hAnsi="Ubuntu Condensed"/>
              </w:rPr>
              <w:t>23</w:t>
            </w:r>
          </w:p>
        </w:tc>
        <w:tc>
          <w:tcPr>
            <w:tcW w:w="4363" w:type="dxa"/>
            <w:tcBorders/>
            <w:shd w:fill="auto" w:val="clear"/>
            <w:vAlign w:val="center"/>
          </w:tcPr>
          <w:p>
            <w:pPr>
              <w:pStyle w:val="V1"/>
              <w:rPr/>
            </w:pPr>
            <w:r>
              <w:rPr/>
              <w:t xml:space="preserve">kaj kun </w:t>
            </w:r>
            <w:r>
              <w:rPr>
                <w:i/>
              </w:rPr>
              <w:t>olberoj.</w:t>
            </w:r>
            <w:r>
              <w:rPr/>
              <w:t xml:space="preserve"> </w:t>
            </w:r>
          </w:p>
        </w:tc>
      </w:tr>
      <w:tr>
        <w:trPr/>
        <w:tc>
          <w:tcPr>
            <w:tcW w:w="427" w:type="dxa"/>
            <w:tcBorders/>
            <w:shd w:fill="auto" w:val="clear"/>
            <w:vAlign w:val="center"/>
          </w:tcPr>
          <w:p>
            <w:pPr>
              <w:pStyle w:val="TableContents"/>
              <w:rPr/>
            </w:pPr>
            <w:hyperlink w:anchor="N12.24">
              <w:r>
                <w:rPr>
                  <w:rStyle w:val="InternetLink"/>
                  <w:rFonts w:ascii="Ubuntu Condensed" w:hAnsi="Ubuntu Condensed"/>
                </w:rPr>
                <w:t>24</w:t>
              </w:r>
            </w:hyperlink>
          </w:p>
        </w:tc>
        <w:tc>
          <w:tcPr>
            <w:tcW w:w="4623" w:type="dxa"/>
            <w:tcBorders/>
            <w:shd w:fill="auto" w:val="clear"/>
            <w:vAlign w:val="center"/>
          </w:tcPr>
          <w:p>
            <w:pPr>
              <w:pStyle w:val="TableContents"/>
              <w:rPr/>
            </w:pPr>
            <w:r>
              <w:rPr/>
              <w:t>Тiи бо бес щитовь съ засапожникы</w:t>
            </w:r>
          </w:p>
        </w:tc>
        <w:tc>
          <w:tcPr>
            <w:tcW w:w="337" w:type="dxa"/>
            <w:tcBorders/>
            <w:shd w:fill="auto" w:val="clear"/>
            <w:vAlign w:val="center"/>
          </w:tcPr>
          <w:p>
            <w:pPr>
              <w:pStyle w:val="TableContents"/>
              <w:rPr/>
            </w:pPr>
            <w:hyperlink w:anchor="N12.24">
              <w:r>
                <w:rPr>
                  <w:rStyle w:val="InternetLink"/>
                  <w:rFonts w:ascii="Ubuntu Condensed" w:hAnsi="Ubuntu Condensed"/>
                </w:rPr>
                <w:t>24</w:t>
              </w:r>
            </w:hyperlink>
          </w:p>
        </w:tc>
        <w:tc>
          <w:tcPr>
            <w:tcW w:w="4363" w:type="dxa"/>
            <w:tcBorders/>
            <w:shd w:fill="auto" w:val="clear"/>
            <w:vAlign w:val="center"/>
          </w:tcPr>
          <w:p>
            <w:pPr>
              <w:pStyle w:val="TableContents"/>
              <w:rPr/>
            </w:pPr>
            <w:r>
              <w:rPr/>
              <w:t xml:space="preserve">Ja tiuj sen ŝildoj, kun botponardoj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25</w:t>
            </w:r>
          </w:p>
        </w:tc>
        <w:tc>
          <w:tcPr>
            <w:tcW w:w="4623" w:type="dxa"/>
            <w:tcBorders/>
            <w:shd w:fill="auto" w:val="clear"/>
            <w:vAlign w:val="center"/>
          </w:tcPr>
          <w:p>
            <w:pPr>
              <w:pStyle w:val="TableContents"/>
              <w:rPr/>
            </w:pPr>
            <w:r>
              <w:rPr/>
              <w:t>кликомъ плъкы побѣждаютъ,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25</w:t>
            </w:r>
          </w:p>
        </w:tc>
        <w:tc>
          <w:tcPr>
            <w:tcW w:w="4363" w:type="dxa"/>
            <w:tcBorders/>
            <w:shd w:fill="auto" w:val="clear"/>
            <w:vAlign w:val="center"/>
          </w:tcPr>
          <w:p>
            <w:pPr>
              <w:pStyle w:val="TableContents"/>
              <w:rPr/>
            </w:pPr>
            <w:r>
              <w:rPr/>
              <w:t xml:space="preserve">per batalkrio trupojn venkas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26</w:t>
            </w:r>
          </w:p>
        </w:tc>
        <w:tc>
          <w:tcPr>
            <w:tcW w:w="4623" w:type="dxa"/>
            <w:tcBorders/>
            <w:shd w:fill="auto" w:val="clear"/>
            <w:vAlign w:val="center"/>
          </w:tcPr>
          <w:p>
            <w:pPr>
              <w:pStyle w:val="TableContents"/>
              <w:rPr/>
            </w:pPr>
            <w:r>
              <w:rPr/>
              <w:t>звонячи въ прадѣднюю славу.</w:t>
            </w:r>
          </w:p>
        </w:tc>
        <w:tc>
          <w:tcPr>
            <w:tcW w:w="337" w:type="dxa"/>
            <w:tcBorders/>
            <w:shd w:fill="auto" w:val="clear"/>
            <w:vAlign w:val="center"/>
          </w:tcPr>
          <w:p>
            <w:pPr>
              <w:pStyle w:val="TableContents"/>
              <w:rPr>
                <w:rFonts w:ascii="Ubuntu Condensed" w:hAnsi="Ubuntu Condensed"/>
              </w:rPr>
            </w:pPr>
            <w:r>
              <w:rPr>
                <w:rFonts w:ascii="Ubuntu Condensed" w:hAnsi="Ubuntu Condensed"/>
              </w:rPr>
              <w:t>26</w:t>
            </w:r>
          </w:p>
        </w:tc>
        <w:tc>
          <w:tcPr>
            <w:tcW w:w="4363" w:type="dxa"/>
            <w:tcBorders/>
            <w:shd w:fill="auto" w:val="clear"/>
            <w:vAlign w:val="center"/>
          </w:tcPr>
          <w:p>
            <w:pPr>
              <w:pStyle w:val="TableContents"/>
              <w:rPr/>
            </w:pPr>
            <w:r>
              <w:rPr/>
              <w:t xml:space="preserve">sonorigante la praavan gloron.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27</w:t>
            </w:r>
          </w:p>
        </w:tc>
        <w:tc>
          <w:tcPr>
            <w:tcW w:w="4623" w:type="dxa"/>
            <w:tcBorders/>
            <w:shd w:fill="auto" w:val="clear"/>
            <w:vAlign w:val="center"/>
          </w:tcPr>
          <w:p>
            <w:pPr>
              <w:pStyle w:val="TableContents"/>
              <w:rPr/>
            </w:pPr>
            <w:r>
              <w:rPr/>
              <w:t>Нъ рекосте: „Мужаимѣся сами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27</w:t>
            </w:r>
          </w:p>
        </w:tc>
        <w:tc>
          <w:tcPr>
            <w:tcW w:w="4363" w:type="dxa"/>
            <w:tcBorders/>
            <w:shd w:fill="auto" w:val="clear"/>
            <w:vAlign w:val="center"/>
          </w:tcPr>
          <w:p>
            <w:pPr>
              <w:pStyle w:val="TableContents"/>
              <w:rPr/>
            </w:pPr>
            <w:r>
              <w:rPr/>
              <w:t xml:space="preserve">Sed vi du diris: „Ni meme produ; </w:t>
            </w:r>
          </w:p>
        </w:tc>
      </w:tr>
      <w:tr>
        <w:trPr/>
        <w:tc>
          <w:tcPr>
            <w:tcW w:w="427" w:type="dxa"/>
            <w:tcBorders/>
            <w:shd w:fill="auto" w:val="clear"/>
            <w:vAlign w:val="center"/>
          </w:tcPr>
          <w:p>
            <w:pPr>
              <w:pStyle w:val="TableContents"/>
              <w:rPr/>
            </w:pPr>
            <w:hyperlink w:anchor="N12.28">
              <w:r>
                <w:rPr>
                  <w:rStyle w:val="InternetLink"/>
                  <w:rFonts w:ascii="Ubuntu Condensed" w:hAnsi="Ubuntu Condensed"/>
                </w:rPr>
                <w:t>28</w:t>
              </w:r>
            </w:hyperlink>
          </w:p>
        </w:tc>
        <w:tc>
          <w:tcPr>
            <w:tcW w:w="4623" w:type="dxa"/>
            <w:tcBorders/>
            <w:shd w:fill="auto" w:val="clear"/>
            <w:vAlign w:val="center"/>
          </w:tcPr>
          <w:p>
            <w:pPr>
              <w:pStyle w:val="V1"/>
              <w:rPr/>
            </w:pPr>
            <w:r>
              <w:rPr/>
              <w:t>преднюю славу сами похытимъ,</w:t>
            </w:r>
          </w:p>
        </w:tc>
        <w:tc>
          <w:tcPr>
            <w:tcW w:w="337" w:type="dxa"/>
            <w:tcBorders/>
            <w:shd w:fill="auto" w:val="clear"/>
            <w:vAlign w:val="center"/>
          </w:tcPr>
          <w:p>
            <w:pPr>
              <w:pStyle w:val="TableContents"/>
              <w:rPr/>
            </w:pPr>
            <w:hyperlink w:anchor="N12.28">
              <w:r>
                <w:rPr>
                  <w:rStyle w:val="InternetLink"/>
                  <w:rFonts w:ascii="Ubuntu Condensed" w:hAnsi="Ubuntu Condensed"/>
                </w:rPr>
                <w:t>28</w:t>
              </w:r>
            </w:hyperlink>
          </w:p>
        </w:tc>
        <w:tc>
          <w:tcPr>
            <w:tcW w:w="4363" w:type="dxa"/>
            <w:tcBorders/>
            <w:shd w:fill="auto" w:val="clear"/>
            <w:vAlign w:val="center"/>
          </w:tcPr>
          <w:p>
            <w:pPr>
              <w:pStyle w:val="V1"/>
              <w:rPr/>
            </w:pPr>
            <w:r>
              <w:rPr/>
              <w:t xml:space="preserve">la antaŭan gloron meme ni subtenu,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29</w:t>
            </w:r>
          </w:p>
        </w:tc>
        <w:tc>
          <w:tcPr>
            <w:tcW w:w="4623" w:type="dxa"/>
            <w:tcBorders/>
            <w:shd w:fill="auto" w:val="clear"/>
            <w:vAlign w:val="center"/>
          </w:tcPr>
          <w:p>
            <w:pPr>
              <w:pStyle w:val="V1"/>
              <w:rPr/>
            </w:pPr>
            <w:r>
              <w:rPr/>
              <w:t>а заднюю си сами подѣлимъ!“</w:t>
            </w:r>
          </w:p>
        </w:tc>
        <w:tc>
          <w:tcPr>
            <w:tcW w:w="337" w:type="dxa"/>
            <w:tcBorders/>
            <w:shd w:fill="auto" w:val="clear"/>
            <w:vAlign w:val="center"/>
          </w:tcPr>
          <w:p>
            <w:pPr>
              <w:pStyle w:val="TableContents"/>
              <w:rPr>
                <w:rFonts w:ascii="Ubuntu Condensed" w:hAnsi="Ubuntu Condensed"/>
              </w:rPr>
            </w:pPr>
            <w:r>
              <w:rPr>
                <w:rFonts w:ascii="Ubuntu Condensed" w:hAnsi="Ubuntu Condensed"/>
              </w:rPr>
              <w:t>29</w:t>
            </w:r>
          </w:p>
        </w:tc>
        <w:tc>
          <w:tcPr>
            <w:tcW w:w="4363" w:type="dxa"/>
            <w:tcBorders/>
            <w:shd w:fill="auto" w:val="clear"/>
            <w:vAlign w:val="center"/>
          </w:tcPr>
          <w:p>
            <w:pPr>
              <w:pStyle w:val="V1"/>
              <w:rPr/>
            </w:pPr>
            <w:r>
              <w:rPr/>
              <w:t xml:space="preserve">kaj la postan ni mem dividu!“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30</w:t>
            </w:r>
          </w:p>
        </w:tc>
        <w:tc>
          <w:tcPr>
            <w:tcW w:w="4623" w:type="dxa"/>
            <w:tcBorders/>
            <w:shd w:fill="auto" w:val="clear"/>
            <w:vAlign w:val="center"/>
          </w:tcPr>
          <w:p>
            <w:pPr>
              <w:pStyle w:val="TableContents"/>
              <w:rPr/>
            </w:pPr>
            <w:r>
              <w:rPr/>
              <w:t>А чи диво ся, братiе, стару помолодити?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30</w:t>
            </w:r>
          </w:p>
        </w:tc>
        <w:tc>
          <w:tcPr>
            <w:tcW w:w="4363" w:type="dxa"/>
            <w:tcBorders/>
            <w:shd w:fill="auto" w:val="clear"/>
            <w:vAlign w:val="center"/>
          </w:tcPr>
          <w:p>
            <w:pPr>
              <w:pStyle w:val="TableContents"/>
              <w:rPr/>
            </w:pPr>
            <w:r>
              <w:rPr/>
              <w:t xml:space="preserve">Kaj ĉu mirinda estus, fratoj, ke maljunulo rejuniĝu?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31</w:t>
            </w:r>
          </w:p>
        </w:tc>
        <w:tc>
          <w:tcPr>
            <w:tcW w:w="4623" w:type="dxa"/>
            <w:tcBorders/>
            <w:shd w:fill="auto" w:val="clear"/>
            <w:vAlign w:val="center"/>
          </w:tcPr>
          <w:p>
            <w:pPr>
              <w:pStyle w:val="TableContents"/>
              <w:rPr/>
            </w:pPr>
            <w:r>
              <w:rPr/>
              <w:t>Коли соколъ въ мытехъ бываетъ,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31</w:t>
            </w:r>
          </w:p>
        </w:tc>
        <w:tc>
          <w:tcPr>
            <w:tcW w:w="4363" w:type="dxa"/>
            <w:tcBorders/>
            <w:shd w:fill="auto" w:val="clear"/>
            <w:vAlign w:val="center"/>
          </w:tcPr>
          <w:p>
            <w:pPr>
              <w:pStyle w:val="TableContents"/>
              <w:rPr/>
            </w:pPr>
            <w:r>
              <w:rPr/>
              <w:t xml:space="preserve">Ja eĉ la plumaron ŝanĝanta,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32</w:t>
            </w:r>
          </w:p>
        </w:tc>
        <w:tc>
          <w:tcPr>
            <w:tcW w:w="4623" w:type="dxa"/>
            <w:tcBorders/>
            <w:shd w:fill="auto" w:val="clear"/>
            <w:vAlign w:val="center"/>
          </w:tcPr>
          <w:p>
            <w:pPr>
              <w:pStyle w:val="TableContents"/>
              <w:rPr/>
            </w:pPr>
            <w:r>
              <w:rPr/>
              <w:t>высоко птицъ възбиваетъ: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32</w:t>
            </w:r>
          </w:p>
        </w:tc>
        <w:tc>
          <w:tcPr>
            <w:tcW w:w="4363" w:type="dxa"/>
            <w:tcBorders/>
            <w:shd w:fill="auto" w:val="clear"/>
            <w:vAlign w:val="center"/>
          </w:tcPr>
          <w:p>
            <w:pPr>
              <w:pStyle w:val="TableContents"/>
              <w:rPr/>
            </w:pPr>
            <w:r>
              <w:rPr/>
              <w:t xml:space="preserve">alten la falko forbatas la birdojn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33</w:t>
            </w:r>
          </w:p>
        </w:tc>
        <w:tc>
          <w:tcPr>
            <w:tcW w:w="4623" w:type="dxa"/>
            <w:tcBorders/>
            <w:shd w:fill="auto" w:val="clear"/>
            <w:vAlign w:val="center"/>
          </w:tcPr>
          <w:p>
            <w:pPr>
              <w:pStyle w:val="TableContents"/>
              <w:rPr/>
            </w:pPr>
            <w:r>
              <w:rPr/>
              <w:t>не дастъ гнѣзда своего въ обиду.</w:t>
            </w:r>
          </w:p>
        </w:tc>
        <w:tc>
          <w:tcPr>
            <w:tcW w:w="337" w:type="dxa"/>
            <w:tcBorders/>
            <w:shd w:fill="auto" w:val="clear"/>
            <w:vAlign w:val="center"/>
          </w:tcPr>
          <w:p>
            <w:pPr>
              <w:pStyle w:val="TableContents"/>
              <w:rPr>
                <w:rFonts w:ascii="Ubuntu Condensed" w:hAnsi="Ubuntu Condensed"/>
              </w:rPr>
            </w:pPr>
            <w:r>
              <w:rPr>
                <w:rFonts w:ascii="Ubuntu Condensed" w:hAnsi="Ubuntu Condensed"/>
              </w:rPr>
              <w:t>33</w:t>
            </w:r>
          </w:p>
        </w:tc>
        <w:tc>
          <w:tcPr>
            <w:tcW w:w="4363" w:type="dxa"/>
            <w:tcBorders/>
            <w:shd w:fill="auto" w:val="clear"/>
            <w:vAlign w:val="center"/>
          </w:tcPr>
          <w:p>
            <w:pPr>
              <w:pStyle w:val="TableContents"/>
              <w:rPr/>
            </w:pPr>
            <w:r>
              <w:rPr/>
              <w:t xml:space="preserve">kaj sian neston ĝi ne lasas malrespekti.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34</w:t>
            </w:r>
          </w:p>
        </w:tc>
        <w:tc>
          <w:tcPr>
            <w:tcW w:w="4623" w:type="dxa"/>
            <w:tcBorders/>
            <w:shd w:fill="auto" w:val="clear"/>
            <w:vAlign w:val="center"/>
          </w:tcPr>
          <w:p>
            <w:pPr>
              <w:pStyle w:val="TableContents"/>
              <w:rPr/>
            </w:pPr>
            <w:r>
              <w:rPr/>
              <w:t>Нъ се зло — княже ми непособiе:</w:t>
            </w:r>
          </w:p>
        </w:tc>
        <w:tc>
          <w:tcPr>
            <w:tcW w:w="337" w:type="dxa"/>
            <w:tcBorders/>
            <w:shd w:fill="auto" w:val="clear"/>
            <w:vAlign w:val="center"/>
          </w:tcPr>
          <w:p>
            <w:pPr>
              <w:pStyle w:val="TableContents"/>
              <w:rPr>
                <w:rFonts w:ascii="Ubuntu Condensed" w:hAnsi="Ubuntu Condensed"/>
              </w:rPr>
            </w:pPr>
            <w:r>
              <w:rPr>
                <w:rFonts w:ascii="Ubuntu Condensed" w:hAnsi="Ubuntu Condensed"/>
              </w:rPr>
              <w:t>34</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Sed jen malbeno: de l' princoj al mi nehelpemo;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35</w:t>
            </w:r>
          </w:p>
        </w:tc>
        <w:tc>
          <w:tcPr>
            <w:tcW w:w="4623" w:type="dxa"/>
            <w:tcBorders/>
            <w:shd w:fill="auto" w:val="clear"/>
            <w:vAlign w:val="center"/>
          </w:tcPr>
          <w:p>
            <w:pPr>
              <w:pStyle w:val="TableContents"/>
              <w:rPr/>
            </w:pPr>
            <w:r>
              <w:rPr/>
              <w:t>наниче ся годины обратиша».</w:t>
            </w:r>
          </w:p>
        </w:tc>
        <w:tc>
          <w:tcPr>
            <w:tcW w:w="337" w:type="dxa"/>
            <w:tcBorders/>
            <w:shd w:fill="auto" w:val="clear"/>
            <w:vAlign w:val="center"/>
          </w:tcPr>
          <w:p>
            <w:pPr>
              <w:pStyle w:val="TableContents"/>
              <w:rPr>
                <w:rFonts w:ascii="Ubuntu Condensed" w:hAnsi="Ubuntu Condensed"/>
              </w:rPr>
            </w:pPr>
            <w:r>
              <w:rPr>
                <w:rFonts w:ascii="Ubuntu Condensed" w:hAnsi="Ubuntu Condensed"/>
              </w:rPr>
              <w:t>35</w:t>
            </w:r>
          </w:p>
        </w:tc>
        <w:tc>
          <w:tcPr>
            <w:tcW w:w="4363" w:type="dxa"/>
            <w:tcBorders/>
            <w:shd w:fill="auto" w:val="clear"/>
            <w:vAlign w:val="center"/>
          </w:tcPr>
          <w:p>
            <w:pPr>
              <w:pStyle w:val="TableContents"/>
              <w:rPr/>
            </w:pPr>
            <w:r>
              <w:rPr/>
              <w:t xml:space="preserve">la jaroj sin reversen turnis».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 </w:t>
            </w:r>
          </w:p>
        </w:tc>
        <w:tc>
          <w:tcPr>
            <w:tcW w:w="4623" w:type="dxa"/>
            <w:tcBorders/>
            <w:shd w:fill="auto" w:val="clear"/>
            <w:vAlign w:val="center"/>
          </w:tcPr>
          <w:p>
            <w:pPr>
              <w:pStyle w:val="TableHeading"/>
              <w:keepNext w:val="true"/>
              <w:suppressLineNumbers/>
              <w:spacing w:before="57" w:after="28"/>
              <w:jc w:val="center"/>
              <w:rPr/>
            </w:pPr>
            <w:r>
              <w:rPr/>
              <w:t>13. Призыв к князьям</w:t>
            </w:r>
          </w:p>
        </w:tc>
        <w:tc>
          <w:tcPr>
            <w:tcW w:w="337" w:type="dxa"/>
            <w:tcBorders/>
            <w:shd w:fill="auto" w:val="clear"/>
            <w:vAlign w:val="center"/>
          </w:tcPr>
          <w:p>
            <w:pPr>
              <w:pStyle w:val="TableContents"/>
              <w:rPr>
                <w:rFonts w:ascii="Ubuntu Condensed" w:hAnsi="Ubuntu Condensed"/>
              </w:rPr>
            </w:pPr>
            <w:r>
              <w:rPr>
                <w:rFonts w:ascii="Ubuntu Condensed" w:hAnsi="Ubuntu Condensed"/>
              </w:rPr>
              <w:t> </w:t>
            </w:r>
          </w:p>
        </w:tc>
        <w:tc>
          <w:tcPr>
            <w:tcW w:w="4363" w:type="dxa"/>
            <w:tcBorders/>
            <w:shd w:fill="auto" w:val="clear"/>
            <w:vAlign w:val="center"/>
          </w:tcPr>
          <w:p>
            <w:pPr>
              <w:pStyle w:val="TableHeading"/>
              <w:keepNext w:val="true"/>
              <w:suppressLineNumbers/>
              <w:spacing w:before="57" w:after="28"/>
              <w:jc w:val="center"/>
              <w:rPr/>
            </w:pPr>
            <w:r>
              <w:rPr/>
              <w:t xml:space="preserve">13. Voko al la princoj </w:t>
            </w:r>
          </w:p>
        </w:tc>
      </w:tr>
      <w:tr>
        <w:trPr/>
        <w:tc>
          <w:tcPr>
            <w:tcW w:w="427" w:type="dxa"/>
            <w:tcBorders/>
            <w:shd w:fill="auto" w:val="clear"/>
            <w:vAlign w:val="center"/>
          </w:tcPr>
          <w:p>
            <w:pPr>
              <w:pStyle w:val="TableContents"/>
              <w:rPr/>
            </w:pPr>
            <w:hyperlink w:anchor="N13.1">
              <w:r>
                <w:rPr>
                  <w:rStyle w:val="InternetLink"/>
                  <w:rFonts w:ascii="Ubuntu Condensed" w:hAnsi="Ubuntu Condensed"/>
                </w:rPr>
                <w:t>01</w:t>
              </w:r>
            </w:hyperlink>
          </w:p>
        </w:tc>
        <w:tc>
          <w:tcPr>
            <w:tcW w:w="4623" w:type="dxa"/>
            <w:tcBorders/>
            <w:shd w:fill="auto" w:val="clear"/>
            <w:vAlign w:val="center"/>
          </w:tcPr>
          <w:p>
            <w:pPr>
              <w:pStyle w:val="TableContents"/>
              <w:rPr/>
            </w:pPr>
            <w:r>
              <w:rPr/>
              <w:t>Се у Римъ кричатъ</w:t>
            </w:r>
          </w:p>
          <w:p>
            <w:pPr>
              <w:pStyle w:val="Vvosto"/>
              <w:rPr/>
            </w:pPr>
            <w:r>
              <w:rPr/>
              <w:t>подъ саблями половецкыми,</w:t>
            </w:r>
          </w:p>
        </w:tc>
        <w:tc>
          <w:tcPr>
            <w:tcW w:w="337" w:type="dxa"/>
            <w:tcBorders/>
            <w:shd w:fill="auto" w:val="clear"/>
            <w:vAlign w:val="center"/>
          </w:tcPr>
          <w:p>
            <w:pPr>
              <w:pStyle w:val="TableContents"/>
              <w:rPr/>
            </w:pPr>
            <w:hyperlink w:anchor="N13.1">
              <w:r>
                <w:rPr>
                  <w:rStyle w:val="InternetLink"/>
                  <w:rFonts w:ascii="Ubuntu Condensed" w:hAnsi="Ubuntu Condensed"/>
                </w:rPr>
                <w:t>01</w:t>
              </w:r>
            </w:hyperlink>
          </w:p>
        </w:tc>
        <w:tc>
          <w:tcPr>
            <w:tcW w:w="4363" w:type="dxa"/>
            <w:tcBorders/>
            <w:shd w:fill="auto" w:val="clear"/>
            <w:vAlign w:val="center"/>
          </w:tcPr>
          <w:p>
            <w:pPr>
              <w:pStyle w:val="TableContents"/>
              <w:rPr/>
            </w:pPr>
            <w:r>
              <w:rPr/>
              <w:t>Jen rimovanoj ĝemegas</w:t>
            </w:r>
          </w:p>
          <w:p>
            <w:pPr>
              <w:pStyle w:val="Vvosto"/>
              <w:rPr/>
            </w:pPr>
            <w:r>
              <w:rPr/>
              <w:t xml:space="preserve">sub la sabroj kipĉakaj </w:t>
            </w:r>
          </w:p>
        </w:tc>
      </w:tr>
      <w:tr>
        <w:trPr/>
        <w:tc>
          <w:tcPr>
            <w:tcW w:w="427" w:type="dxa"/>
            <w:tcBorders/>
            <w:shd w:fill="auto" w:val="clear"/>
            <w:vAlign w:val="center"/>
          </w:tcPr>
          <w:p>
            <w:pPr>
              <w:pStyle w:val="TableContents"/>
              <w:rPr/>
            </w:pPr>
            <w:hyperlink w:anchor="N13.2">
              <w:r>
                <w:rPr>
                  <w:rStyle w:val="InternetLink"/>
                  <w:rFonts w:ascii="Ubuntu Condensed" w:hAnsi="Ubuntu Condensed"/>
                </w:rPr>
                <w:t>02</w:t>
              </w:r>
            </w:hyperlink>
          </w:p>
        </w:tc>
        <w:tc>
          <w:tcPr>
            <w:tcW w:w="4623" w:type="dxa"/>
            <w:tcBorders/>
            <w:shd w:fill="auto" w:val="clear"/>
            <w:vAlign w:val="center"/>
          </w:tcPr>
          <w:p>
            <w:pPr>
              <w:pStyle w:val="V1"/>
              <w:rPr/>
            </w:pPr>
            <w:r>
              <w:rPr/>
              <w:t>а Володимиръ подъ ранами</w:t>
            </w:r>
          </w:p>
        </w:tc>
        <w:tc>
          <w:tcPr>
            <w:tcW w:w="337" w:type="dxa"/>
            <w:tcBorders/>
            <w:shd w:fill="auto" w:val="clear"/>
            <w:vAlign w:val="center"/>
          </w:tcPr>
          <w:p>
            <w:pPr>
              <w:pStyle w:val="TableContents"/>
              <w:rPr/>
            </w:pPr>
            <w:hyperlink w:anchor="N13.2">
              <w:r>
                <w:rPr>
                  <w:rStyle w:val="InternetLink"/>
                  <w:rFonts w:ascii="Ubuntu Condensed" w:hAnsi="Ubuntu Condensed"/>
                </w:rPr>
                <w:t>02</w:t>
              </w:r>
            </w:hyperlink>
          </w:p>
        </w:tc>
        <w:tc>
          <w:tcPr>
            <w:tcW w:w="4363" w:type="dxa"/>
            <w:tcBorders/>
            <w:shd w:fill="auto" w:val="clear"/>
            <w:vAlign w:val="center"/>
          </w:tcPr>
          <w:p>
            <w:pPr>
              <w:pStyle w:val="V1"/>
              <w:rPr/>
            </w:pPr>
            <w:r>
              <w:rPr/>
              <w:t xml:space="preserve">kaj Vladimiro vunditas;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03</w:t>
            </w:r>
          </w:p>
        </w:tc>
        <w:tc>
          <w:tcPr>
            <w:tcW w:w="4623" w:type="dxa"/>
            <w:tcBorders/>
            <w:shd w:fill="auto" w:val="clear"/>
            <w:vAlign w:val="center"/>
          </w:tcPr>
          <w:p>
            <w:pPr>
              <w:pStyle w:val="TableContents"/>
              <w:rPr/>
            </w:pPr>
            <w:r>
              <w:rPr/>
              <w:t>Туга и тоска сыну Глебову!</w:t>
            </w:r>
          </w:p>
        </w:tc>
        <w:tc>
          <w:tcPr>
            <w:tcW w:w="337" w:type="dxa"/>
            <w:tcBorders/>
            <w:shd w:fill="auto" w:val="clear"/>
            <w:vAlign w:val="center"/>
          </w:tcPr>
          <w:p>
            <w:pPr>
              <w:pStyle w:val="TableContents"/>
              <w:rPr>
                <w:rFonts w:ascii="Ubuntu Condensed" w:hAnsi="Ubuntu Condensed"/>
              </w:rPr>
            </w:pPr>
            <w:r>
              <w:rPr>
                <w:rFonts w:ascii="Ubuntu Condensed" w:hAnsi="Ubuntu Condensed"/>
              </w:rPr>
              <w:t>03</w:t>
            </w:r>
          </w:p>
        </w:tc>
        <w:tc>
          <w:tcPr>
            <w:tcW w:w="4363" w:type="dxa"/>
            <w:tcBorders/>
            <w:shd w:fill="auto" w:val="clear"/>
            <w:vAlign w:val="center"/>
          </w:tcPr>
          <w:p>
            <w:pPr>
              <w:pStyle w:val="TableContents"/>
              <w:rPr/>
            </w:pPr>
            <w:r>
              <w:rPr/>
              <w:t xml:space="preserve">dolore kaj vee al la Glebido! </w:t>
            </w:r>
          </w:p>
        </w:tc>
      </w:tr>
      <w:tr>
        <w:trPr/>
        <w:tc>
          <w:tcPr>
            <w:tcW w:w="427" w:type="dxa"/>
            <w:tcBorders/>
            <w:shd w:fill="auto" w:val="clear"/>
            <w:vAlign w:val="center"/>
          </w:tcPr>
          <w:p>
            <w:pPr>
              <w:pStyle w:val="TableContents"/>
              <w:rPr/>
            </w:pPr>
            <w:hyperlink w:anchor="N13.4">
              <w:r>
                <w:rPr>
                  <w:rStyle w:val="InternetLink"/>
                  <w:rFonts w:ascii="Ubuntu Condensed" w:hAnsi="Ubuntu Condensed"/>
                </w:rPr>
                <w:t>04</w:t>
              </w:r>
            </w:hyperlink>
          </w:p>
        </w:tc>
        <w:tc>
          <w:tcPr>
            <w:tcW w:w="4623" w:type="dxa"/>
            <w:tcBorders/>
            <w:shd w:fill="auto" w:val="clear"/>
            <w:vAlign w:val="center"/>
          </w:tcPr>
          <w:p>
            <w:pPr>
              <w:pStyle w:val="TableContents"/>
              <w:rPr/>
            </w:pPr>
            <w:r>
              <w:rPr/>
              <w:t>Великый княже Всеволоде!</w:t>
            </w:r>
          </w:p>
        </w:tc>
        <w:tc>
          <w:tcPr>
            <w:tcW w:w="337" w:type="dxa"/>
            <w:tcBorders/>
            <w:shd w:fill="auto" w:val="clear"/>
            <w:vAlign w:val="center"/>
          </w:tcPr>
          <w:p>
            <w:pPr>
              <w:pStyle w:val="TableContents"/>
              <w:rPr/>
            </w:pPr>
            <w:hyperlink w:anchor="N13.4">
              <w:r>
                <w:rPr>
                  <w:rStyle w:val="InternetLink"/>
                  <w:rFonts w:ascii="Ubuntu Condensed" w:hAnsi="Ubuntu Condensed"/>
                </w:rPr>
                <w:t>04</w:t>
              </w:r>
            </w:hyperlink>
          </w:p>
        </w:tc>
        <w:tc>
          <w:tcPr>
            <w:tcW w:w="4363" w:type="dxa"/>
            <w:tcBorders/>
            <w:shd w:fill="auto" w:val="clear"/>
            <w:vAlign w:val="center"/>
          </w:tcPr>
          <w:p>
            <w:pPr>
              <w:pStyle w:val="TableContents"/>
              <w:rPr/>
            </w:pPr>
            <w:r>
              <w:rPr/>
              <w:t xml:space="preserve">Ho ĉefprinco Vsevolodo! </w:t>
            </w:r>
          </w:p>
        </w:tc>
      </w:tr>
      <w:tr>
        <w:trPr/>
        <w:tc>
          <w:tcPr>
            <w:tcW w:w="427" w:type="dxa"/>
            <w:tcBorders/>
            <w:shd w:fill="auto" w:val="clear"/>
            <w:vAlign w:val="center"/>
          </w:tcPr>
          <w:p>
            <w:pPr>
              <w:pStyle w:val="TableContents"/>
              <w:rPr/>
            </w:pPr>
            <w:hyperlink w:anchor="N13.5">
              <w:r>
                <w:rPr>
                  <w:rStyle w:val="InternetLink"/>
                  <w:rFonts w:ascii="Ubuntu Condensed" w:hAnsi="Ubuntu Condensed"/>
                </w:rPr>
                <w:t>05</w:t>
              </w:r>
            </w:hyperlink>
          </w:p>
        </w:tc>
        <w:tc>
          <w:tcPr>
            <w:tcW w:w="4623" w:type="dxa"/>
            <w:tcBorders/>
            <w:shd w:fill="auto" w:val="clear"/>
            <w:vAlign w:val="center"/>
          </w:tcPr>
          <w:p>
            <w:pPr>
              <w:pStyle w:val="TableContents"/>
              <w:rPr/>
            </w:pPr>
            <w:r>
              <w:rPr/>
              <w:t>Не мыслiю ти прелетѣти издалеча</w:t>
            </w:r>
          </w:p>
        </w:tc>
        <w:tc>
          <w:tcPr>
            <w:tcW w:w="337" w:type="dxa"/>
            <w:tcBorders/>
            <w:shd w:fill="auto" w:val="clear"/>
            <w:vAlign w:val="center"/>
          </w:tcPr>
          <w:p>
            <w:pPr>
              <w:pStyle w:val="TableContents"/>
              <w:rPr/>
            </w:pPr>
            <w:hyperlink w:anchor="N13.5">
              <w:r>
                <w:rPr>
                  <w:rStyle w:val="InternetLink"/>
                  <w:rFonts w:ascii="Ubuntu Condensed" w:hAnsi="Ubuntu Condensed"/>
                </w:rPr>
                <w:t>05</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Ne pense vi devus alflugos el via malproksimo </w:t>
            </w:r>
          </w:p>
        </w:tc>
      </w:tr>
      <w:tr>
        <w:trPr/>
        <w:tc>
          <w:tcPr>
            <w:tcW w:w="427" w:type="dxa"/>
            <w:tcBorders/>
            <w:shd w:fill="auto" w:val="clear"/>
            <w:vAlign w:val="center"/>
          </w:tcPr>
          <w:p>
            <w:pPr>
              <w:pStyle w:val="TableContents"/>
              <w:rPr/>
            </w:pPr>
            <w:hyperlink w:anchor="N13.6">
              <w:r>
                <w:rPr>
                  <w:rStyle w:val="InternetLink"/>
                  <w:rFonts w:ascii="Ubuntu Condensed" w:hAnsi="Ubuntu Condensed"/>
                </w:rPr>
                <w:t>06</w:t>
              </w:r>
            </w:hyperlink>
          </w:p>
        </w:tc>
        <w:tc>
          <w:tcPr>
            <w:tcW w:w="4623" w:type="dxa"/>
            <w:tcBorders/>
            <w:shd w:fill="auto" w:val="clear"/>
            <w:vAlign w:val="center"/>
          </w:tcPr>
          <w:p>
            <w:pPr>
              <w:pStyle w:val="V1"/>
              <w:rPr/>
            </w:pPr>
            <w:r>
              <w:rPr/>
              <w:t>отня злата стола поблюсти!</w:t>
            </w:r>
          </w:p>
        </w:tc>
        <w:tc>
          <w:tcPr>
            <w:tcW w:w="337" w:type="dxa"/>
            <w:tcBorders/>
            <w:shd w:fill="auto" w:val="clear"/>
            <w:vAlign w:val="center"/>
          </w:tcPr>
          <w:p>
            <w:pPr>
              <w:pStyle w:val="TableContents"/>
              <w:rPr/>
            </w:pPr>
            <w:hyperlink w:anchor="N13.6">
              <w:r>
                <w:rPr>
                  <w:rStyle w:val="InternetLink"/>
                  <w:rFonts w:ascii="Ubuntu Condensed" w:hAnsi="Ubuntu Condensed"/>
                </w:rPr>
                <w:t>06</w:t>
              </w:r>
            </w:hyperlink>
          </w:p>
        </w:tc>
        <w:tc>
          <w:tcPr>
            <w:tcW w:w="4363" w:type="dxa"/>
            <w:tcBorders/>
            <w:shd w:fill="auto" w:val="clear"/>
            <w:vAlign w:val="center"/>
          </w:tcPr>
          <w:p>
            <w:pPr>
              <w:pStyle w:val="V1"/>
              <w:rPr/>
            </w:pPr>
            <w:r>
              <w:rPr/>
              <w:t xml:space="preserve">la patran oran tronon defendi!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07</w:t>
            </w:r>
          </w:p>
        </w:tc>
        <w:tc>
          <w:tcPr>
            <w:tcW w:w="4623" w:type="dxa"/>
            <w:tcBorders/>
            <w:shd w:fill="auto" w:val="clear"/>
            <w:vAlign w:val="center"/>
          </w:tcPr>
          <w:p>
            <w:pPr>
              <w:pStyle w:val="TableContents"/>
              <w:rPr>
                <w:rFonts w:ascii="Ubuntu Condensed" w:hAnsi="Ubuntu Condensed"/>
              </w:rPr>
            </w:pPr>
            <w:r>
              <w:rPr>
                <w:rFonts w:ascii="Ubuntu Condensed" w:hAnsi="Ubuntu Condensed"/>
              </w:rPr>
              <w:t>Ты бо можеши Волгу веслы раскропити,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07</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Ja Volgon vi povas per viaj remiloj displaŭdi,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08</w:t>
            </w:r>
          </w:p>
        </w:tc>
        <w:tc>
          <w:tcPr>
            <w:tcW w:w="4623" w:type="dxa"/>
            <w:tcBorders/>
            <w:shd w:fill="auto" w:val="clear"/>
            <w:vAlign w:val="center"/>
          </w:tcPr>
          <w:p>
            <w:pPr>
              <w:pStyle w:val="TableContents"/>
              <w:rPr/>
            </w:pPr>
            <w:r>
              <w:rPr/>
              <w:t>а Донъ шеломы выльяти!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08</w:t>
            </w:r>
          </w:p>
        </w:tc>
        <w:tc>
          <w:tcPr>
            <w:tcW w:w="4363" w:type="dxa"/>
            <w:tcBorders/>
            <w:shd w:fill="auto" w:val="clear"/>
            <w:vAlign w:val="center"/>
          </w:tcPr>
          <w:p>
            <w:pPr>
              <w:pStyle w:val="TableContents"/>
              <w:rPr/>
            </w:pPr>
            <w:r>
              <w:rPr/>
              <w:t xml:space="preserve">kaj la tutan Donon per la kaskoj elĉerpi!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09</w:t>
            </w:r>
          </w:p>
        </w:tc>
        <w:tc>
          <w:tcPr>
            <w:tcW w:w="4623" w:type="dxa"/>
            <w:tcBorders/>
            <w:shd w:fill="auto" w:val="clear"/>
            <w:vAlign w:val="center"/>
          </w:tcPr>
          <w:p>
            <w:pPr>
              <w:pStyle w:val="TableContents"/>
              <w:rPr/>
            </w:pPr>
            <w:r>
              <w:rPr/>
              <w:t>Аже бы ты былъ,</w:t>
            </w:r>
          </w:p>
        </w:tc>
        <w:tc>
          <w:tcPr>
            <w:tcW w:w="337" w:type="dxa"/>
            <w:tcBorders/>
            <w:shd w:fill="auto" w:val="clear"/>
            <w:vAlign w:val="center"/>
          </w:tcPr>
          <w:p>
            <w:pPr>
              <w:pStyle w:val="TableContents"/>
              <w:rPr>
                <w:rFonts w:ascii="Ubuntu Condensed" w:hAnsi="Ubuntu Condensed"/>
              </w:rPr>
            </w:pPr>
            <w:r>
              <w:rPr>
                <w:rFonts w:ascii="Ubuntu Condensed" w:hAnsi="Ubuntu Condensed"/>
              </w:rPr>
              <w:t>09</w:t>
            </w:r>
          </w:p>
        </w:tc>
        <w:tc>
          <w:tcPr>
            <w:tcW w:w="4363" w:type="dxa"/>
            <w:tcBorders/>
            <w:shd w:fill="auto" w:val="clear"/>
            <w:vAlign w:val="center"/>
          </w:tcPr>
          <w:p>
            <w:pPr>
              <w:pStyle w:val="TableContents"/>
              <w:rPr/>
            </w:pPr>
            <w:r>
              <w:rPr/>
              <w:t xml:space="preserve">Se estus vi ‹ĉi tie› </w:t>
            </w:r>
          </w:p>
        </w:tc>
      </w:tr>
      <w:tr>
        <w:trPr/>
        <w:tc>
          <w:tcPr>
            <w:tcW w:w="427" w:type="dxa"/>
            <w:tcBorders/>
            <w:shd w:fill="auto" w:val="clear"/>
            <w:vAlign w:val="center"/>
          </w:tcPr>
          <w:p>
            <w:pPr>
              <w:pStyle w:val="TableContents"/>
              <w:rPr/>
            </w:pPr>
            <w:hyperlink w:anchor="N13.10">
              <w:r>
                <w:rPr>
                  <w:rStyle w:val="InternetLink"/>
                  <w:rFonts w:ascii="Ubuntu Condensed" w:hAnsi="Ubuntu Condensed"/>
                </w:rPr>
                <w:t>10</w:t>
              </w:r>
            </w:hyperlink>
          </w:p>
        </w:tc>
        <w:tc>
          <w:tcPr>
            <w:tcW w:w="4623" w:type="dxa"/>
            <w:tcBorders/>
            <w:shd w:fill="auto" w:val="clear"/>
            <w:vAlign w:val="center"/>
          </w:tcPr>
          <w:p>
            <w:pPr>
              <w:pStyle w:val="V1"/>
              <w:rPr/>
            </w:pPr>
            <w:r>
              <w:rPr/>
              <w:t>то была бы чага по ногатѣ,</w:t>
            </w:r>
          </w:p>
        </w:tc>
        <w:tc>
          <w:tcPr>
            <w:tcW w:w="337" w:type="dxa"/>
            <w:tcBorders/>
            <w:shd w:fill="auto" w:val="clear"/>
            <w:vAlign w:val="center"/>
          </w:tcPr>
          <w:p>
            <w:pPr>
              <w:pStyle w:val="TableContents"/>
              <w:rPr/>
            </w:pPr>
            <w:hyperlink w:anchor="N13.10">
              <w:r>
                <w:rPr>
                  <w:rStyle w:val="InternetLink"/>
                  <w:rFonts w:ascii="Ubuntu Condensed" w:hAnsi="Ubuntu Condensed"/>
                </w:rPr>
                <w:t>10</w:t>
              </w:r>
            </w:hyperlink>
          </w:p>
        </w:tc>
        <w:tc>
          <w:tcPr>
            <w:tcW w:w="4363" w:type="dxa"/>
            <w:tcBorders/>
            <w:shd w:fill="auto" w:val="clear"/>
            <w:vAlign w:val="center"/>
          </w:tcPr>
          <w:p>
            <w:pPr>
              <w:pStyle w:val="V1"/>
              <w:rPr/>
            </w:pPr>
            <w:r>
              <w:rPr/>
              <w:t xml:space="preserve">sklavinojn oni vendus po groŝo </w:t>
            </w:r>
          </w:p>
        </w:tc>
      </w:tr>
      <w:tr>
        <w:trPr/>
        <w:tc>
          <w:tcPr>
            <w:tcW w:w="427" w:type="dxa"/>
            <w:tcBorders/>
            <w:shd w:fill="auto" w:val="clear"/>
            <w:vAlign w:val="center"/>
          </w:tcPr>
          <w:p>
            <w:pPr>
              <w:pStyle w:val="TableContents"/>
              <w:rPr/>
            </w:pPr>
            <w:hyperlink w:anchor="N13.11">
              <w:r>
                <w:rPr>
                  <w:rStyle w:val="InternetLink"/>
                  <w:rFonts w:ascii="Ubuntu Condensed" w:hAnsi="Ubuntu Condensed"/>
                </w:rPr>
                <w:t>11</w:t>
              </w:r>
            </w:hyperlink>
          </w:p>
        </w:tc>
        <w:tc>
          <w:tcPr>
            <w:tcW w:w="4623" w:type="dxa"/>
            <w:tcBorders/>
            <w:shd w:fill="auto" w:val="clear"/>
            <w:vAlign w:val="center"/>
          </w:tcPr>
          <w:p>
            <w:pPr>
              <w:pStyle w:val="V1"/>
              <w:rPr/>
            </w:pPr>
            <w:r>
              <w:rPr/>
              <w:t>а кощей по резанѣ.</w:t>
            </w:r>
          </w:p>
        </w:tc>
        <w:tc>
          <w:tcPr>
            <w:tcW w:w="337" w:type="dxa"/>
            <w:tcBorders/>
            <w:shd w:fill="auto" w:val="clear"/>
            <w:vAlign w:val="center"/>
          </w:tcPr>
          <w:p>
            <w:pPr>
              <w:pStyle w:val="TableContents"/>
              <w:rPr/>
            </w:pPr>
            <w:hyperlink w:anchor="N13.11">
              <w:r>
                <w:rPr>
                  <w:rStyle w:val="InternetLink"/>
                  <w:rFonts w:ascii="Ubuntu Condensed" w:hAnsi="Ubuntu Condensed"/>
                </w:rPr>
                <w:t>11</w:t>
              </w:r>
            </w:hyperlink>
          </w:p>
        </w:tc>
        <w:tc>
          <w:tcPr>
            <w:tcW w:w="4363" w:type="dxa"/>
            <w:tcBorders/>
            <w:shd w:fill="auto" w:val="clear"/>
            <w:vAlign w:val="center"/>
          </w:tcPr>
          <w:p>
            <w:pPr>
              <w:pStyle w:val="V1"/>
              <w:rPr/>
            </w:pPr>
            <w:r>
              <w:rPr/>
              <w:t xml:space="preserve">kaj sklavojn, po duongroŝo.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12</w:t>
            </w:r>
          </w:p>
        </w:tc>
        <w:tc>
          <w:tcPr>
            <w:tcW w:w="4623" w:type="dxa"/>
            <w:tcBorders/>
            <w:shd w:fill="auto" w:val="clear"/>
            <w:vAlign w:val="center"/>
          </w:tcPr>
          <w:p>
            <w:pPr>
              <w:pStyle w:val="TableContents"/>
              <w:rPr/>
            </w:pPr>
            <w:r>
              <w:rPr/>
              <w:t>Ты бо можеши посуху</w:t>
            </w:r>
          </w:p>
        </w:tc>
        <w:tc>
          <w:tcPr>
            <w:tcW w:w="337" w:type="dxa"/>
            <w:tcBorders/>
            <w:shd w:fill="auto" w:val="clear"/>
            <w:vAlign w:val="center"/>
          </w:tcPr>
          <w:p>
            <w:pPr>
              <w:pStyle w:val="TableContents"/>
              <w:rPr>
                <w:rFonts w:ascii="Ubuntu Condensed" w:hAnsi="Ubuntu Condensed"/>
              </w:rPr>
            </w:pPr>
            <w:r>
              <w:rPr>
                <w:rFonts w:ascii="Ubuntu Condensed" w:hAnsi="Ubuntu Condensed"/>
              </w:rPr>
              <w:t>12</w:t>
            </w:r>
          </w:p>
        </w:tc>
        <w:tc>
          <w:tcPr>
            <w:tcW w:w="4363" w:type="dxa"/>
            <w:tcBorders/>
            <w:shd w:fill="auto" w:val="clear"/>
            <w:vAlign w:val="center"/>
          </w:tcPr>
          <w:p>
            <w:pPr>
              <w:pStyle w:val="TableContents"/>
              <w:rPr/>
            </w:pPr>
            <w:r>
              <w:rPr/>
              <w:t xml:space="preserve">ĉar sur la seka grundo vi povas </w:t>
            </w:r>
          </w:p>
        </w:tc>
      </w:tr>
      <w:tr>
        <w:trPr/>
        <w:tc>
          <w:tcPr>
            <w:tcW w:w="427" w:type="dxa"/>
            <w:tcBorders/>
            <w:shd w:fill="auto" w:val="clear"/>
            <w:vAlign w:val="center"/>
          </w:tcPr>
          <w:p>
            <w:pPr>
              <w:pStyle w:val="TableContents"/>
              <w:rPr/>
            </w:pPr>
            <w:hyperlink w:anchor="N13.13">
              <w:r>
                <w:rPr>
                  <w:rStyle w:val="InternetLink"/>
                  <w:rFonts w:ascii="Ubuntu Condensed" w:hAnsi="Ubuntu Condensed"/>
                </w:rPr>
                <w:t>13</w:t>
              </w:r>
            </w:hyperlink>
          </w:p>
        </w:tc>
        <w:tc>
          <w:tcPr>
            <w:tcW w:w="4623" w:type="dxa"/>
            <w:tcBorders/>
            <w:shd w:fill="auto" w:val="clear"/>
            <w:vAlign w:val="center"/>
          </w:tcPr>
          <w:p>
            <w:pPr>
              <w:pStyle w:val="V1"/>
              <w:rPr/>
            </w:pPr>
            <w:r>
              <w:rPr/>
              <w:t>живыми шереширы стрѣляти</w:t>
            </w:r>
          </w:p>
        </w:tc>
        <w:tc>
          <w:tcPr>
            <w:tcW w:w="337" w:type="dxa"/>
            <w:tcBorders/>
            <w:shd w:fill="auto" w:val="clear"/>
            <w:vAlign w:val="center"/>
          </w:tcPr>
          <w:p>
            <w:pPr>
              <w:pStyle w:val="TableContents"/>
              <w:rPr/>
            </w:pPr>
            <w:hyperlink w:anchor="N13.13">
              <w:r>
                <w:rPr>
                  <w:rStyle w:val="InternetLink"/>
                  <w:rFonts w:ascii="Ubuntu Condensed" w:hAnsi="Ubuntu Condensed"/>
                </w:rPr>
                <w:t>13</w:t>
              </w:r>
            </w:hyperlink>
          </w:p>
        </w:tc>
        <w:tc>
          <w:tcPr>
            <w:tcW w:w="4363" w:type="dxa"/>
            <w:tcBorders/>
            <w:shd w:fill="auto" w:val="clear"/>
            <w:vAlign w:val="center"/>
          </w:tcPr>
          <w:p>
            <w:pPr>
              <w:pStyle w:val="V1"/>
              <w:rPr/>
            </w:pPr>
            <w:r>
              <w:rPr/>
              <w:t xml:space="preserve">per vivaj </w:t>
            </w:r>
            <w:r>
              <w:rPr>
                <w:i/>
              </w:rPr>
              <w:t>ŝereŝiroj</w:t>
            </w:r>
            <w:r>
              <w:rPr/>
              <w:t xml:space="preserve"> pafi </w:t>
            </w:r>
          </w:p>
        </w:tc>
      </w:tr>
      <w:tr>
        <w:trPr/>
        <w:tc>
          <w:tcPr>
            <w:tcW w:w="427" w:type="dxa"/>
            <w:tcBorders/>
            <w:shd w:fill="auto" w:val="clear"/>
            <w:vAlign w:val="center"/>
          </w:tcPr>
          <w:p>
            <w:pPr>
              <w:pStyle w:val="TableContents"/>
              <w:rPr/>
            </w:pPr>
            <w:hyperlink w:anchor="N13.14">
              <w:r>
                <w:rPr>
                  <w:rStyle w:val="InternetLink"/>
                  <w:rFonts w:ascii="Ubuntu Condensed" w:hAnsi="Ubuntu Condensed"/>
                </w:rPr>
                <w:t>14</w:t>
              </w:r>
            </w:hyperlink>
          </w:p>
        </w:tc>
        <w:tc>
          <w:tcPr>
            <w:tcW w:w="4623" w:type="dxa"/>
            <w:tcBorders/>
            <w:shd w:fill="auto" w:val="clear"/>
            <w:vAlign w:val="center"/>
          </w:tcPr>
          <w:p>
            <w:pPr>
              <w:pStyle w:val="V1"/>
              <w:rPr/>
            </w:pPr>
            <w:r>
              <w:rPr/>
              <w:t>удалыми сыны Глѣбовы.</w:t>
            </w:r>
          </w:p>
        </w:tc>
        <w:tc>
          <w:tcPr>
            <w:tcW w:w="337" w:type="dxa"/>
            <w:tcBorders/>
            <w:shd w:fill="auto" w:val="clear"/>
            <w:vAlign w:val="center"/>
          </w:tcPr>
          <w:p>
            <w:pPr>
              <w:pStyle w:val="TableContents"/>
              <w:rPr/>
            </w:pPr>
            <w:hyperlink w:anchor="N13.14">
              <w:r>
                <w:rPr>
                  <w:rStyle w:val="InternetLink"/>
                  <w:rFonts w:ascii="Ubuntu Condensed" w:hAnsi="Ubuntu Condensed"/>
                </w:rPr>
                <w:t>14</w:t>
              </w:r>
            </w:hyperlink>
          </w:p>
        </w:tc>
        <w:tc>
          <w:tcPr>
            <w:tcW w:w="4363" w:type="dxa"/>
            <w:tcBorders/>
            <w:shd w:fill="auto" w:val="clear"/>
            <w:vAlign w:val="center"/>
          </w:tcPr>
          <w:p>
            <w:pPr>
              <w:pStyle w:val="V1"/>
              <w:rPr/>
            </w:pPr>
            <w:r>
              <w:rPr/>
              <w:t xml:space="preserve">fare de la bravaj Glebidoj. </w:t>
            </w:r>
          </w:p>
        </w:tc>
      </w:tr>
      <w:tr>
        <w:trPr/>
        <w:tc>
          <w:tcPr>
            <w:tcW w:w="427" w:type="dxa"/>
            <w:tcBorders/>
            <w:shd w:fill="auto" w:val="clear"/>
            <w:vAlign w:val="center"/>
          </w:tcPr>
          <w:p>
            <w:pPr>
              <w:pStyle w:val="TableContents"/>
              <w:rPr/>
            </w:pPr>
            <w:hyperlink w:anchor="N13.15">
              <w:r>
                <w:rPr>
                  <w:rStyle w:val="InternetLink"/>
                  <w:rFonts w:ascii="Ubuntu Condensed" w:hAnsi="Ubuntu Condensed"/>
                </w:rPr>
                <w:t>15</w:t>
              </w:r>
            </w:hyperlink>
          </w:p>
        </w:tc>
        <w:tc>
          <w:tcPr>
            <w:tcW w:w="4623" w:type="dxa"/>
            <w:tcBorders/>
            <w:shd w:fill="auto" w:val="clear"/>
            <w:vAlign w:val="center"/>
          </w:tcPr>
          <w:p>
            <w:pPr>
              <w:pStyle w:val="TableContents"/>
              <w:rPr/>
            </w:pPr>
            <w:r>
              <w:rPr/>
              <w:t>Ты, буй Рюриче, и Давыде!</w:t>
            </w:r>
          </w:p>
        </w:tc>
        <w:tc>
          <w:tcPr>
            <w:tcW w:w="337" w:type="dxa"/>
            <w:tcBorders/>
            <w:shd w:fill="auto" w:val="clear"/>
            <w:vAlign w:val="center"/>
          </w:tcPr>
          <w:p>
            <w:pPr>
              <w:pStyle w:val="TableContents"/>
              <w:rPr/>
            </w:pPr>
            <w:hyperlink w:anchor="N13.15">
              <w:r>
                <w:rPr>
                  <w:rStyle w:val="InternetLink"/>
                  <w:rFonts w:ascii="Ubuntu Condensed" w:hAnsi="Ubuntu Condensed"/>
                </w:rPr>
                <w:t>15</w:t>
              </w:r>
            </w:hyperlink>
          </w:p>
        </w:tc>
        <w:tc>
          <w:tcPr>
            <w:tcW w:w="4363" w:type="dxa"/>
            <w:tcBorders/>
            <w:shd w:fill="auto" w:val="clear"/>
            <w:vAlign w:val="center"/>
          </w:tcPr>
          <w:p>
            <w:pPr>
              <w:pStyle w:val="TableContents"/>
              <w:rPr/>
            </w:pPr>
            <w:r>
              <w:rPr/>
              <w:t xml:space="preserve">Vi, ho batalema Ruriko, kaj Davido!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16</w:t>
            </w:r>
          </w:p>
        </w:tc>
        <w:tc>
          <w:tcPr>
            <w:tcW w:w="4623" w:type="dxa"/>
            <w:tcBorders/>
            <w:shd w:fill="auto" w:val="clear"/>
            <w:vAlign w:val="center"/>
          </w:tcPr>
          <w:p>
            <w:pPr>
              <w:pStyle w:val="TableContents"/>
              <w:rPr/>
            </w:pPr>
            <w:r>
              <w:rPr/>
              <w:t>Не ваю ли ‹вои›</w:t>
            </w:r>
          </w:p>
        </w:tc>
        <w:tc>
          <w:tcPr>
            <w:tcW w:w="337" w:type="dxa"/>
            <w:tcBorders/>
            <w:shd w:fill="auto" w:val="clear"/>
            <w:vAlign w:val="center"/>
          </w:tcPr>
          <w:p>
            <w:pPr>
              <w:pStyle w:val="TableContents"/>
              <w:rPr>
                <w:rFonts w:ascii="Ubuntu Condensed" w:hAnsi="Ubuntu Condensed"/>
              </w:rPr>
            </w:pPr>
            <w:r>
              <w:rPr>
                <w:rFonts w:ascii="Ubuntu Condensed" w:hAnsi="Ubuntu Condensed"/>
              </w:rPr>
              <w:t>16</w:t>
            </w:r>
          </w:p>
        </w:tc>
        <w:tc>
          <w:tcPr>
            <w:tcW w:w="4363" w:type="dxa"/>
            <w:tcBorders/>
            <w:shd w:fill="auto" w:val="clear"/>
            <w:vAlign w:val="center"/>
          </w:tcPr>
          <w:p>
            <w:pPr>
              <w:pStyle w:val="TableContents"/>
              <w:rPr/>
            </w:pPr>
            <w:r>
              <w:rPr/>
              <w:t xml:space="preserve">Ĉu ne la viaj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17</w:t>
            </w:r>
          </w:p>
        </w:tc>
        <w:tc>
          <w:tcPr>
            <w:tcW w:w="4623" w:type="dxa"/>
            <w:tcBorders/>
            <w:shd w:fill="auto" w:val="clear"/>
            <w:vAlign w:val="center"/>
          </w:tcPr>
          <w:p>
            <w:pPr>
              <w:pStyle w:val="V1"/>
              <w:rPr>
                <w:rFonts w:ascii="Ubuntu Condensed" w:hAnsi="Ubuntu Condensed"/>
              </w:rPr>
            </w:pPr>
            <w:r>
              <w:rPr>
                <w:rFonts w:ascii="Ubuntu Condensed" w:hAnsi="Ubuntu Condensed"/>
              </w:rPr>
              <w:t>злачеными шеломы по крови плаваша?</w:t>
            </w:r>
          </w:p>
        </w:tc>
        <w:tc>
          <w:tcPr>
            <w:tcW w:w="337" w:type="dxa"/>
            <w:tcBorders/>
            <w:shd w:fill="auto" w:val="clear"/>
            <w:vAlign w:val="center"/>
          </w:tcPr>
          <w:p>
            <w:pPr>
              <w:pStyle w:val="TableContents"/>
              <w:rPr>
                <w:rFonts w:ascii="Ubuntu Condensed" w:hAnsi="Ubuntu Condensed"/>
              </w:rPr>
            </w:pPr>
            <w:r>
              <w:rPr>
                <w:rFonts w:ascii="Ubuntu Condensed" w:hAnsi="Ubuntu Condensed"/>
              </w:rPr>
              <w:t>17</w:t>
            </w:r>
          </w:p>
        </w:tc>
        <w:tc>
          <w:tcPr>
            <w:tcW w:w="4363" w:type="dxa"/>
            <w:tcBorders/>
            <w:shd w:fill="auto" w:val="clear"/>
            <w:vAlign w:val="center"/>
          </w:tcPr>
          <w:p>
            <w:pPr>
              <w:pStyle w:val="V1"/>
              <w:rPr>
                <w:rFonts w:ascii="Ubuntu Condensed" w:hAnsi="Ubuntu Condensed"/>
              </w:rPr>
            </w:pPr>
            <w:r>
              <w:rPr>
                <w:rFonts w:ascii="Ubuntu Condensed" w:hAnsi="Ubuntu Condensed"/>
              </w:rPr>
              <w:t xml:space="preserve">per la orumitaj kaskoj en la sango sin banis?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18</w:t>
            </w:r>
          </w:p>
        </w:tc>
        <w:tc>
          <w:tcPr>
            <w:tcW w:w="4623" w:type="dxa"/>
            <w:tcBorders/>
            <w:shd w:fill="auto" w:val="clear"/>
            <w:vAlign w:val="center"/>
          </w:tcPr>
          <w:p>
            <w:pPr>
              <w:pStyle w:val="TableContents"/>
              <w:rPr/>
            </w:pPr>
            <w:r>
              <w:rPr/>
              <w:t>Не ваю ли храбрая дружина</w:t>
            </w:r>
          </w:p>
        </w:tc>
        <w:tc>
          <w:tcPr>
            <w:tcW w:w="337" w:type="dxa"/>
            <w:tcBorders/>
            <w:shd w:fill="auto" w:val="clear"/>
            <w:vAlign w:val="center"/>
          </w:tcPr>
          <w:p>
            <w:pPr>
              <w:pStyle w:val="TableContents"/>
              <w:rPr>
                <w:rFonts w:ascii="Ubuntu Condensed" w:hAnsi="Ubuntu Condensed"/>
              </w:rPr>
            </w:pPr>
            <w:r>
              <w:rPr>
                <w:rFonts w:ascii="Ubuntu Condensed" w:hAnsi="Ubuntu Condensed"/>
              </w:rPr>
              <w:t>18</w:t>
            </w:r>
          </w:p>
        </w:tc>
        <w:tc>
          <w:tcPr>
            <w:tcW w:w="4363" w:type="dxa"/>
            <w:tcBorders/>
            <w:shd w:fill="auto" w:val="clear"/>
            <w:vAlign w:val="center"/>
          </w:tcPr>
          <w:p>
            <w:pPr>
              <w:pStyle w:val="TableContents"/>
              <w:rPr/>
            </w:pPr>
            <w:r>
              <w:rPr/>
              <w:t xml:space="preserve">Ĉu ne viaj du bravaj kompanioj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19</w:t>
            </w:r>
          </w:p>
        </w:tc>
        <w:tc>
          <w:tcPr>
            <w:tcW w:w="4623" w:type="dxa"/>
            <w:tcBorders/>
            <w:shd w:fill="auto" w:val="clear"/>
            <w:vAlign w:val="center"/>
          </w:tcPr>
          <w:p>
            <w:pPr>
              <w:pStyle w:val="V1"/>
              <w:rPr/>
            </w:pPr>
            <w:r>
              <w:rPr/>
              <w:t>рыкаютъ акы тури,</w:t>
            </w:r>
          </w:p>
        </w:tc>
        <w:tc>
          <w:tcPr>
            <w:tcW w:w="337" w:type="dxa"/>
            <w:tcBorders/>
            <w:shd w:fill="auto" w:val="clear"/>
            <w:vAlign w:val="center"/>
          </w:tcPr>
          <w:p>
            <w:pPr>
              <w:pStyle w:val="TableContents"/>
              <w:rPr>
                <w:rFonts w:ascii="Ubuntu Condensed" w:hAnsi="Ubuntu Condensed"/>
              </w:rPr>
            </w:pPr>
            <w:r>
              <w:rPr>
                <w:rFonts w:ascii="Ubuntu Condensed" w:hAnsi="Ubuntu Condensed"/>
              </w:rPr>
              <w:t>19</w:t>
            </w:r>
          </w:p>
        </w:tc>
        <w:tc>
          <w:tcPr>
            <w:tcW w:w="4363" w:type="dxa"/>
            <w:tcBorders/>
            <w:shd w:fill="auto" w:val="clear"/>
            <w:vAlign w:val="center"/>
          </w:tcPr>
          <w:p>
            <w:pPr>
              <w:pStyle w:val="V1"/>
              <w:rPr/>
            </w:pPr>
            <w:r>
              <w:rPr/>
              <w:t xml:space="preserve">blekegas kiel uroj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20</w:t>
            </w:r>
          </w:p>
        </w:tc>
        <w:tc>
          <w:tcPr>
            <w:tcW w:w="4623" w:type="dxa"/>
            <w:tcBorders/>
            <w:shd w:fill="auto" w:val="clear"/>
            <w:vAlign w:val="center"/>
          </w:tcPr>
          <w:p>
            <w:pPr>
              <w:pStyle w:val="V1"/>
              <w:rPr/>
            </w:pPr>
            <w:r>
              <w:rPr/>
              <w:t>ранены саблями калеными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20</w:t>
            </w:r>
          </w:p>
        </w:tc>
        <w:tc>
          <w:tcPr>
            <w:tcW w:w="4363" w:type="dxa"/>
            <w:tcBorders/>
            <w:shd w:fill="auto" w:val="clear"/>
            <w:vAlign w:val="center"/>
          </w:tcPr>
          <w:p>
            <w:pPr>
              <w:pStyle w:val="V1"/>
              <w:rPr/>
            </w:pPr>
            <w:r>
              <w:rPr/>
              <w:t xml:space="preserve">vunditaj per sabroj harditaj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21</w:t>
            </w:r>
          </w:p>
        </w:tc>
        <w:tc>
          <w:tcPr>
            <w:tcW w:w="4623" w:type="dxa"/>
            <w:tcBorders/>
            <w:shd w:fill="auto" w:val="clear"/>
            <w:vAlign w:val="center"/>
          </w:tcPr>
          <w:p>
            <w:pPr>
              <w:pStyle w:val="V1"/>
              <w:rPr/>
            </w:pPr>
            <w:r>
              <w:rPr/>
              <w:t>на полѣ незнаемѣ?</w:t>
            </w:r>
          </w:p>
        </w:tc>
        <w:tc>
          <w:tcPr>
            <w:tcW w:w="337" w:type="dxa"/>
            <w:tcBorders/>
            <w:shd w:fill="auto" w:val="clear"/>
            <w:vAlign w:val="center"/>
          </w:tcPr>
          <w:p>
            <w:pPr>
              <w:pStyle w:val="TableContents"/>
              <w:rPr>
                <w:rFonts w:ascii="Ubuntu Condensed" w:hAnsi="Ubuntu Condensed"/>
              </w:rPr>
            </w:pPr>
            <w:r>
              <w:rPr>
                <w:rFonts w:ascii="Ubuntu Condensed" w:hAnsi="Ubuntu Condensed"/>
              </w:rPr>
              <w:t>21</w:t>
            </w:r>
          </w:p>
        </w:tc>
        <w:tc>
          <w:tcPr>
            <w:tcW w:w="4363" w:type="dxa"/>
            <w:tcBorders/>
            <w:shd w:fill="auto" w:val="clear"/>
            <w:vAlign w:val="center"/>
          </w:tcPr>
          <w:p>
            <w:pPr>
              <w:pStyle w:val="V1"/>
              <w:rPr/>
            </w:pPr>
            <w:r>
              <w:rPr/>
              <w:t xml:space="preserve">en kampo nekonata?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22</w:t>
            </w:r>
          </w:p>
        </w:tc>
        <w:tc>
          <w:tcPr>
            <w:tcW w:w="4623" w:type="dxa"/>
            <w:tcBorders/>
            <w:shd w:fill="auto" w:val="clear"/>
            <w:vAlign w:val="center"/>
          </w:tcPr>
          <w:p>
            <w:pPr>
              <w:pStyle w:val="TableContents"/>
              <w:rPr>
                <w:rFonts w:ascii="Ubuntu Condensed" w:hAnsi="Ubuntu Condensed"/>
              </w:rPr>
            </w:pPr>
            <w:r>
              <w:rPr>
                <w:rFonts w:ascii="Ubuntu Condensed" w:hAnsi="Ubuntu Condensed"/>
              </w:rPr>
              <w:t>Вступита, господина, въ злата стремень</w:t>
            </w:r>
          </w:p>
        </w:tc>
        <w:tc>
          <w:tcPr>
            <w:tcW w:w="337" w:type="dxa"/>
            <w:tcBorders/>
            <w:shd w:fill="auto" w:val="clear"/>
            <w:vAlign w:val="center"/>
          </w:tcPr>
          <w:p>
            <w:pPr>
              <w:pStyle w:val="TableContents"/>
              <w:rPr>
                <w:rFonts w:ascii="Ubuntu Condensed" w:hAnsi="Ubuntu Condensed"/>
              </w:rPr>
            </w:pPr>
            <w:r>
              <w:rPr>
                <w:rFonts w:ascii="Ubuntu Condensed" w:hAnsi="Ubuntu Condensed"/>
              </w:rPr>
              <w:t>22</w:t>
            </w:r>
          </w:p>
        </w:tc>
        <w:tc>
          <w:tcPr>
            <w:tcW w:w="4363" w:type="dxa"/>
            <w:tcBorders/>
            <w:shd w:fill="auto" w:val="clear"/>
            <w:vAlign w:val="center"/>
          </w:tcPr>
          <w:p>
            <w:pPr>
              <w:pStyle w:val="TableContents"/>
              <w:rPr/>
            </w:pPr>
            <w:r>
              <w:rPr/>
              <w:t xml:space="preserve">Vin levu, sinjoroj, en la oran piedingon,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23</w:t>
            </w:r>
          </w:p>
        </w:tc>
        <w:tc>
          <w:tcPr>
            <w:tcW w:w="4623" w:type="dxa"/>
            <w:tcBorders/>
            <w:shd w:fill="auto" w:val="clear"/>
            <w:vAlign w:val="center"/>
          </w:tcPr>
          <w:p>
            <w:pPr>
              <w:pStyle w:val="V1"/>
              <w:rPr/>
            </w:pPr>
            <w:r>
              <w:rPr/>
              <w:t>за обиду сего времени,</w:t>
            </w:r>
          </w:p>
        </w:tc>
        <w:tc>
          <w:tcPr>
            <w:tcW w:w="337" w:type="dxa"/>
            <w:tcBorders/>
            <w:shd w:fill="auto" w:val="clear"/>
            <w:vAlign w:val="center"/>
          </w:tcPr>
          <w:p>
            <w:pPr>
              <w:pStyle w:val="TableContents"/>
              <w:rPr>
                <w:rFonts w:ascii="Ubuntu Condensed" w:hAnsi="Ubuntu Condensed"/>
              </w:rPr>
            </w:pPr>
            <w:r>
              <w:rPr>
                <w:rFonts w:ascii="Ubuntu Condensed" w:hAnsi="Ubuntu Condensed"/>
              </w:rPr>
              <w:t>23</w:t>
            </w:r>
          </w:p>
        </w:tc>
        <w:tc>
          <w:tcPr>
            <w:tcW w:w="4363" w:type="dxa"/>
            <w:tcBorders/>
            <w:shd w:fill="auto" w:val="clear"/>
            <w:vAlign w:val="center"/>
          </w:tcPr>
          <w:p>
            <w:pPr>
              <w:pStyle w:val="V1"/>
              <w:rPr/>
            </w:pPr>
            <w:r>
              <w:rPr/>
              <w:t xml:space="preserve">pro la ofendo ĉi tempa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24</w:t>
            </w:r>
          </w:p>
        </w:tc>
        <w:tc>
          <w:tcPr>
            <w:tcW w:w="4623" w:type="dxa"/>
            <w:tcBorders/>
            <w:shd w:fill="auto" w:val="clear"/>
            <w:vAlign w:val="center"/>
          </w:tcPr>
          <w:p>
            <w:pPr>
              <w:pStyle w:val="V1"/>
              <w:rPr/>
            </w:pPr>
            <w:r>
              <w:rPr/>
              <w:t>за землю Рускую,</w:t>
            </w:r>
          </w:p>
        </w:tc>
        <w:tc>
          <w:tcPr>
            <w:tcW w:w="337" w:type="dxa"/>
            <w:tcBorders/>
            <w:shd w:fill="auto" w:val="clear"/>
            <w:vAlign w:val="center"/>
          </w:tcPr>
          <w:p>
            <w:pPr>
              <w:pStyle w:val="TableContents"/>
              <w:rPr>
                <w:rFonts w:ascii="Ubuntu Condensed" w:hAnsi="Ubuntu Condensed"/>
              </w:rPr>
            </w:pPr>
            <w:r>
              <w:rPr>
                <w:rFonts w:ascii="Ubuntu Condensed" w:hAnsi="Ubuntu Condensed"/>
              </w:rPr>
              <w:t>24</w:t>
            </w:r>
          </w:p>
        </w:tc>
        <w:tc>
          <w:tcPr>
            <w:tcW w:w="4363" w:type="dxa"/>
            <w:tcBorders/>
            <w:shd w:fill="auto" w:val="clear"/>
            <w:vAlign w:val="center"/>
          </w:tcPr>
          <w:p>
            <w:pPr>
              <w:pStyle w:val="V1"/>
              <w:rPr/>
            </w:pPr>
            <w:r>
              <w:rPr/>
              <w:t xml:space="preserve">pro la lando Rusa,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25</w:t>
            </w:r>
          </w:p>
        </w:tc>
        <w:tc>
          <w:tcPr>
            <w:tcW w:w="4623" w:type="dxa"/>
            <w:tcBorders/>
            <w:shd w:fill="auto" w:val="clear"/>
            <w:vAlign w:val="center"/>
          </w:tcPr>
          <w:p>
            <w:pPr>
              <w:pStyle w:val="V1"/>
              <w:rPr/>
            </w:pPr>
            <w:r>
              <w:rPr/>
              <w:t>за раны Игоревы,</w:t>
            </w:r>
          </w:p>
        </w:tc>
        <w:tc>
          <w:tcPr>
            <w:tcW w:w="337" w:type="dxa"/>
            <w:tcBorders/>
            <w:shd w:fill="auto" w:val="clear"/>
            <w:vAlign w:val="center"/>
          </w:tcPr>
          <w:p>
            <w:pPr>
              <w:pStyle w:val="TableContents"/>
              <w:rPr>
                <w:rFonts w:ascii="Ubuntu Condensed" w:hAnsi="Ubuntu Condensed"/>
              </w:rPr>
            </w:pPr>
            <w:r>
              <w:rPr>
                <w:rFonts w:ascii="Ubuntu Condensed" w:hAnsi="Ubuntu Condensed"/>
              </w:rPr>
              <w:t>25</w:t>
            </w:r>
          </w:p>
        </w:tc>
        <w:tc>
          <w:tcPr>
            <w:tcW w:w="4363" w:type="dxa"/>
            <w:tcBorders/>
            <w:shd w:fill="auto" w:val="clear"/>
            <w:vAlign w:val="center"/>
          </w:tcPr>
          <w:p>
            <w:pPr>
              <w:pStyle w:val="V1"/>
              <w:rPr/>
            </w:pPr>
            <w:r>
              <w:rPr/>
              <w:t xml:space="preserve">pro la vundoj de Igoro,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26</w:t>
            </w:r>
          </w:p>
        </w:tc>
        <w:tc>
          <w:tcPr>
            <w:tcW w:w="4623" w:type="dxa"/>
            <w:tcBorders/>
            <w:shd w:fill="auto" w:val="clear"/>
            <w:vAlign w:val="center"/>
          </w:tcPr>
          <w:p>
            <w:pPr>
              <w:pStyle w:val="V2"/>
              <w:rPr/>
            </w:pPr>
            <w:r>
              <w:rPr/>
              <w:t>буего Святъславича!</w:t>
            </w:r>
          </w:p>
        </w:tc>
        <w:tc>
          <w:tcPr>
            <w:tcW w:w="337" w:type="dxa"/>
            <w:tcBorders/>
            <w:shd w:fill="auto" w:val="clear"/>
            <w:vAlign w:val="center"/>
          </w:tcPr>
          <w:p>
            <w:pPr>
              <w:pStyle w:val="TableContents"/>
              <w:rPr>
                <w:rFonts w:ascii="Ubuntu Condensed" w:hAnsi="Ubuntu Condensed"/>
              </w:rPr>
            </w:pPr>
            <w:r>
              <w:rPr>
                <w:rFonts w:ascii="Ubuntu Condensed" w:hAnsi="Ubuntu Condensed"/>
              </w:rPr>
              <w:t>26</w:t>
            </w:r>
          </w:p>
        </w:tc>
        <w:tc>
          <w:tcPr>
            <w:tcW w:w="4363" w:type="dxa"/>
            <w:tcBorders/>
            <w:shd w:fill="auto" w:val="clear"/>
            <w:vAlign w:val="center"/>
          </w:tcPr>
          <w:p>
            <w:pPr>
              <w:pStyle w:val="V2"/>
              <w:rPr/>
            </w:pPr>
            <w:r>
              <w:rPr/>
              <w:t xml:space="preserve">de la batalema Svetoslavido! </w:t>
            </w:r>
          </w:p>
        </w:tc>
      </w:tr>
      <w:tr>
        <w:trPr/>
        <w:tc>
          <w:tcPr>
            <w:tcW w:w="427" w:type="dxa"/>
            <w:tcBorders/>
            <w:shd w:fill="auto" w:val="clear"/>
            <w:vAlign w:val="center"/>
          </w:tcPr>
          <w:p>
            <w:pPr>
              <w:pStyle w:val="TableContents"/>
              <w:rPr/>
            </w:pPr>
            <w:hyperlink w:anchor="N13.27">
              <w:r>
                <w:rPr>
                  <w:rStyle w:val="InternetLink"/>
                  <w:rFonts w:ascii="Ubuntu Condensed" w:hAnsi="Ubuntu Condensed"/>
                </w:rPr>
                <w:t>27</w:t>
              </w:r>
            </w:hyperlink>
          </w:p>
        </w:tc>
        <w:tc>
          <w:tcPr>
            <w:tcW w:w="4623" w:type="dxa"/>
            <w:tcBorders/>
            <w:shd w:fill="auto" w:val="clear"/>
            <w:vAlign w:val="center"/>
          </w:tcPr>
          <w:p>
            <w:pPr>
              <w:pStyle w:val="TableContents"/>
              <w:rPr/>
            </w:pPr>
            <w:r>
              <w:rPr/>
              <w:t>Галичкы Осмомыслѣ Ярославе!</w:t>
            </w:r>
          </w:p>
        </w:tc>
        <w:tc>
          <w:tcPr>
            <w:tcW w:w="337" w:type="dxa"/>
            <w:tcBorders/>
            <w:shd w:fill="auto" w:val="clear"/>
            <w:vAlign w:val="center"/>
          </w:tcPr>
          <w:p>
            <w:pPr>
              <w:pStyle w:val="TableContents"/>
              <w:rPr/>
            </w:pPr>
            <w:hyperlink w:anchor="N13.27">
              <w:r>
                <w:rPr>
                  <w:rStyle w:val="InternetLink"/>
                  <w:rFonts w:ascii="Ubuntu Condensed" w:hAnsi="Ubuntu Condensed"/>
                </w:rPr>
                <w:t>27</w:t>
              </w:r>
            </w:hyperlink>
          </w:p>
        </w:tc>
        <w:tc>
          <w:tcPr>
            <w:tcW w:w="4363" w:type="dxa"/>
            <w:tcBorders/>
            <w:shd w:fill="auto" w:val="clear"/>
            <w:vAlign w:val="center"/>
          </w:tcPr>
          <w:p>
            <w:pPr>
              <w:pStyle w:val="TableContents"/>
              <w:rPr/>
            </w:pPr>
            <w:r>
              <w:rPr/>
              <w:t xml:space="preserve">Jaroslavo la Okpensa de Galiĉo! </w:t>
            </w:r>
          </w:p>
        </w:tc>
      </w:tr>
      <w:tr>
        <w:trPr/>
        <w:tc>
          <w:tcPr>
            <w:tcW w:w="427" w:type="dxa"/>
            <w:tcBorders/>
            <w:shd w:fill="auto" w:val="clear"/>
            <w:vAlign w:val="center"/>
          </w:tcPr>
          <w:p>
            <w:pPr>
              <w:pStyle w:val="TableContents"/>
              <w:rPr/>
            </w:pPr>
            <w:hyperlink w:anchor="N13.28">
              <w:r>
                <w:rPr>
                  <w:rStyle w:val="InternetLink"/>
                  <w:rFonts w:ascii="Ubuntu Condensed" w:hAnsi="Ubuntu Condensed"/>
                </w:rPr>
                <w:t>28</w:t>
              </w:r>
            </w:hyperlink>
          </w:p>
        </w:tc>
        <w:tc>
          <w:tcPr>
            <w:tcW w:w="4623" w:type="dxa"/>
            <w:tcBorders/>
            <w:shd w:fill="auto" w:val="clear"/>
            <w:vAlign w:val="center"/>
          </w:tcPr>
          <w:p>
            <w:pPr>
              <w:pStyle w:val="TableContents"/>
              <w:rPr/>
            </w:pPr>
            <w:r>
              <w:rPr/>
              <w:t>Высоко сѣдиши</w:t>
            </w:r>
          </w:p>
        </w:tc>
        <w:tc>
          <w:tcPr>
            <w:tcW w:w="337" w:type="dxa"/>
            <w:tcBorders/>
            <w:shd w:fill="auto" w:val="clear"/>
            <w:vAlign w:val="center"/>
          </w:tcPr>
          <w:p>
            <w:pPr>
              <w:pStyle w:val="TableContents"/>
              <w:rPr/>
            </w:pPr>
            <w:hyperlink w:anchor="N13.28">
              <w:r>
                <w:rPr>
                  <w:rStyle w:val="InternetLink"/>
                  <w:rFonts w:ascii="Ubuntu Condensed" w:hAnsi="Ubuntu Condensed"/>
                </w:rPr>
                <w:t>28</w:t>
              </w:r>
            </w:hyperlink>
          </w:p>
        </w:tc>
        <w:tc>
          <w:tcPr>
            <w:tcW w:w="4363" w:type="dxa"/>
            <w:tcBorders/>
            <w:shd w:fill="auto" w:val="clear"/>
            <w:vAlign w:val="center"/>
          </w:tcPr>
          <w:p>
            <w:pPr>
              <w:pStyle w:val="TableContents"/>
              <w:rPr/>
            </w:pPr>
            <w:r>
              <w:rPr/>
              <w:t xml:space="preserve">Alte vi sidas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29</w:t>
            </w:r>
          </w:p>
        </w:tc>
        <w:tc>
          <w:tcPr>
            <w:tcW w:w="4623" w:type="dxa"/>
            <w:tcBorders/>
            <w:shd w:fill="auto" w:val="clear"/>
            <w:vAlign w:val="center"/>
          </w:tcPr>
          <w:p>
            <w:pPr>
              <w:pStyle w:val="V1"/>
              <w:rPr/>
            </w:pPr>
            <w:r>
              <w:rPr/>
              <w:t>на своемъ златокованнѣмъ столѣ,</w:t>
            </w:r>
          </w:p>
        </w:tc>
        <w:tc>
          <w:tcPr>
            <w:tcW w:w="337" w:type="dxa"/>
            <w:tcBorders/>
            <w:shd w:fill="auto" w:val="clear"/>
            <w:vAlign w:val="center"/>
          </w:tcPr>
          <w:p>
            <w:pPr>
              <w:pStyle w:val="TableContents"/>
              <w:rPr>
                <w:rFonts w:ascii="Ubuntu Condensed" w:hAnsi="Ubuntu Condensed"/>
              </w:rPr>
            </w:pPr>
            <w:r>
              <w:rPr>
                <w:rFonts w:ascii="Ubuntu Condensed" w:hAnsi="Ubuntu Condensed"/>
              </w:rPr>
              <w:t>29</w:t>
            </w:r>
          </w:p>
        </w:tc>
        <w:tc>
          <w:tcPr>
            <w:tcW w:w="4363" w:type="dxa"/>
            <w:tcBorders/>
            <w:shd w:fill="auto" w:val="clear"/>
            <w:vAlign w:val="center"/>
          </w:tcPr>
          <w:p>
            <w:pPr>
              <w:pStyle w:val="V1"/>
              <w:rPr/>
            </w:pPr>
            <w:r>
              <w:rPr/>
              <w:t xml:space="preserve">sur via orforĝita trono </w:t>
            </w:r>
          </w:p>
        </w:tc>
      </w:tr>
      <w:tr>
        <w:trPr/>
        <w:tc>
          <w:tcPr>
            <w:tcW w:w="427" w:type="dxa"/>
            <w:tcBorders/>
            <w:shd w:fill="auto" w:val="clear"/>
            <w:vAlign w:val="center"/>
          </w:tcPr>
          <w:p>
            <w:pPr>
              <w:pStyle w:val="TableContents"/>
              <w:rPr/>
            </w:pPr>
            <w:hyperlink w:anchor="N13.30">
              <w:r>
                <w:rPr>
                  <w:rStyle w:val="InternetLink"/>
                  <w:rFonts w:ascii="Ubuntu Condensed" w:hAnsi="Ubuntu Condensed"/>
                </w:rPr>
                <w:t>30</w:t>
              </w:r>
            </w:hyperlink>
          </w:p>
        </w:tc>
        <w:tc>
          <w:tcPr>
            <w:tcW w:w="4623" w:type="dxa"/>
            <w:tcBorders/>
            <w:shd w:fill="auto" w:val="clear"/>
            <w:vAlign w:val="center"/>
          </w:tcPr>
          <w:p>
            <w:pPr>
              <w:pStyle w:val="TableContents"/>
              <w:rPr/>
            </w:pPr>
            <w:r>
              <w:rPr/>
              <w:t>подперъ горы Угорскыи</w:t>
            </w:r>
          </w:p>
        </w:tc>
        <w:tc>
          <w:tcPr>
            <w:tcW w:w="337" w:type="dxa"/>
            <w:tcBorders/>
            <w:shd w:fill="auto" w:val="clear"/>
            <w:vAlign w:val="center"/>
          </w:tcPr>
          <w:p>
            <w:pPr>
              <w:pStyle w:val="TableContents"/>
              <w:rPr/>
            </w:pPr>
            <w:hyperlink w:anchor="N13.30">
              <w:r>
                <w:rPr>
                  <w:rStyle w:val="InternetLink"/>
                  <w:rFonts w:ascii="Ubuntu Condensed" w:hAnsi="Ubuntu Condensed"/>
                </w:rPr>
                <w:t>30</w:t>
              </w:r>
            </w:hyperlink>
          </w:p>
        </w:tc>
        <w:tc>
          <w:tcPr>
            <w:tcW w:w="4363" w:type="dxa"/>
            <w:tcBorders/>
            <w:shd w:fill="auto" w:val="clear"/>
            <w:vAlign w:val="center"/>
          </w:tcPr>
          <w:p>
            <w:pPr>
              <w:pStyle w:val="TableContents"/>
              <w:rPr/>
            </w:pPr>
            <w:r>
              <w:rPr/>
              <w:t xml:space="preserve">la montaron hungaran vi fermis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31</w:t>
            </w:r>
          </w:p>
        </w:tc>
        <w:tc>
          <w:tcPr>
            <w:tcW w:w="4623" w:type="dxa"/>
            <w:tcBorders/>
            <w:shd w:fill="auto" w:val="clear"/>
            <w:vAlign w:val="center"/>
          </w:tcPr>
          <w:p>
            <w:pPr>
              <w:pStyle w:val="V1"/>
              <w:rPr/>
            </w:pPr>
            <w:r>
              <w:rPr/>
              <w:t>своими желѣзными плъкы,</w:t>
            </w:r>
          </w:p>
        </w:tc>
        <w:tc>
          <w:tcPr>
            <w:tcW w:w="337" w:type="dxa"/>
            <w:tcBorders/>
            <w:shd w:fill="auto" w:val="clear"/>
            <w:vAlign w:val="center"/>
          </w:tcPr>
          <w:p>
            <w:pPr>
              <w:pStyle w:val="TableContents"/>
              <w:rPr>
                <w:rFonts w:ascii="Ubuntu Condensed" w:hAnsi="Ubuntu Condensed"/>
              </w:rPr>
            </w:pPr>
            <w:r>
              <w:rPr>
                <w:rFonts w:ascii="Ubuntu Condensed" w:hAnsi="Ubuntu Condensed"/>
              </w:rPr>
              <w:t>31</w:t>
            </w:r>
          </w:p>
        </w:tc>
        <w:tc>
          <w:tcPr>
            <w:tcW w:w="4363" w:type="dxa"/>
            <w:tcBorders/>
            <w:shd w:fill="auto" w:val="clear"/>
            <w:vAlign w:val="center"/>
          </w:tcPr>
          <w:p>
            <w:pPr>
              <w:pStyle w:val="V1"/>
              <w:rPr/>
            </w:pPr>
            <w:r>
              <w:rPr/>
              <w:t xml:space="preserve">per viaj feraj rotoj, </w:t>
            </w:r>
          </w:p>
        </w:tc>
      </w:tr>
      <w:tr>
        <w:trPr/>
        <w:tc>
          <w:tcPr>
            <w:tcW w:w="427" w:type="dxa"/>
            <w:tcBorders/>
            <w:shd w:fill="auto" w:val="clear"/>
            <w:vAlign w:val="center"/>
          </w:tcPr>
          <w:p>
            <w:pPr>
              <w:pStyle w:val="TableContents"/>
              <w:rPr/>
            </w:pPr>
            <w:hyperlink w:anchor="N13.32">
              <w:r>
                <w:rPr>
                  <w:rStyle w:val="InternetLink"/>
                  <w:rFonts w:ascii="Ubuntu Condensed" w:hAnsi="Ubuntu Condensed"/>
                </w:rPr>
                <w:t>32</w:t>
              </w:r>
            </w:hyperlink>
          </w:p>
        </w:tc>
        <w:tc>
          <w:tcPr>
            <w:tcW w:w="4623" w:type="dxa"/>
            <w:tcBorders/>
            <w:shd w:fill="auto" w:val="clear"/>
            <w:vAlign w:val="center"/>
          </w:tcPr>
          <w:p>
            <w:pPr>
              <w:pStyle w:val="V1"/>
              <w:rPr/>
            </w:pPr>
            <w:r>
              <w:rPr/>
              <w:t>заступивъ Королеви путь,</w:t>
            </w:r>
          </w:p>
        </w:tc>
        <w:tc>
          <w:tcPr>
            <w:tcW w:w="337" w:type="dxa"/>
            <w:tcBorders/>
            <w:shd w:fill="auto" w:val="clear"/>
            <w:vAlign w:val="center"/>
          </w:tcPr>
          <w:p>
            <w:pPr>
              <w:pStyle w:val="TableContents"/>
              <w:rPr/>
            </w:pPr>
            <w:hyperlink w:anchor="N13.32">
              <w:r>
                <w:rPr>
                  <w:rStyle w:val="InternetLink"/>
                  <w:rFonts w:ascii="Ubuntu Condensed" w:hAnsi="Ubuntu Condensed"/>
                </w:rPr>
                <w:t>32</w:t>
              </w:r>
            </w:hyperlink>
          </w:p>
        </w:tc>
        <w:tc>
          <w:tcPr>
            <w:tcW w:w="4363" w:type="dxa"/>
            <w:tcBorders/>
            <w:shd w:fill="auto" w:val="clear"/>
            <w:vAlign w:val="center"/>
          </w:tcPr>
          <w:p>
            <w:pPr>
              <w:pStyle w:val="V1"/>
              <w:rPr/>
            </w:pPr>
            <w:r>
              <w:rPr/>
              <w:t xml:space="preserve">barinte la vojon al la reĝo,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33</w:t>
            </w:r>
          </w:p>
        </w:tc>
        <w:tc>
          <w:tcPr>
            <w:tcW w:w="4623" w:type="dxa"/>
            <w:tcBorders/>
            <w:shd w:fill="auto" w:val="clear"/>
            <w:vAlign w:val="center"/>
          </w:tcPr>
          <w:p>
            <w:pPr>
              <w:pStyle w:val="V1"/>
              <w:rPr/>
            </w:pPr>
            <w:r>
              <w:rPr/>
              <w:t>затворивъ Дунаю ворота,</w:t>
            </w:r>
          </w:p>
        </w:tc>
        <w:tc>
          <w:tcPr>
            <w:tcW w:w="337" w:type="dxa"/>
            <w:tcBorders/>
            <w:shd w:fill="auto" w:val="clear"/>
            <w:vAlign w:val="center"/>
          </w:tcPr>
          <w:p>
            <w:pPr>
              <w:pStyle w:val="TableContents"/>
              <w:rPr>
                <w:rFonts w:ascii="Ubuntu Condensed" w:hAnsi="Ubuntu Condensed"/>
              </w:rPr>
            </w:pPr>
            <w:r>
              <w:rPr>
                <w:rFonts w:ascii="Ubuntu Condensed" w:hAnsi="Ubuntu Condensed"/>
              </w:rPr>
              <w:t>33</w:t>
            </w:r>
          </w:p>
        </w:tc>
        <w:tc>
          <w:tcPr>
            <w:tcW w:w="4363" w:type="dxa"/>
            <w:tcBorders/>
            <w:shd w:fill="auto" w:val="clear"/>
            <w:vAlign w:val="center"/>
          </w:tcPr>
          <w:p>
            <w:pPr>
              <w:pStyle w:val="V1"/>
              <w:rPr/>
            </w:pPr>
            <w:r>
              <w:rPr/>
              <w:t xml:space="preserve">ŝlosinte al Danubo la pordegon,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34</w:t>
            </w:r>
          </w:p>
        </w:tc>
        <w:tc>
          <w:tcPr>
            <w:tcW w:w="4623" w:type="dxa"/>
            <w:tcBorders/>
            <w:shd w:fill="auto" w:val="clear"/>
            <w:vAlign w:val="center"/>
          </w:tcPr>
          <w:p>
            <w:pPr>
              <w:pStyle w:val="V1"/>
              <w:rPr/>
            </w:pPr>
            <w:r>
              <w:rPr/>
              <w:t>меча времены чрезъ облаки,</w:t>
            </w:r>
          </w:p>
        </w:tc>
        <w:tc>
          <w:tcPr>
            <w:tcW w:w="337" w:type="dxa"/>
            <w:tcBorders/>
            <w:shd w:fill="auto" w:val="clear"/>
            <w:vAlign w:val="center"/>
          </w:tcPr>
          <w:p>
            <w:pPr>
              <w:pStyle w:val="TableContents"/>
              <w:rPr>
                <w:rFonts w:ascii="Ubuntu Condensed" w:hAnsi="Ubuntu Condensed"/>
              </w:rPr>
            </w:pPr>
            <w:r>
              <w:rPr>
                <w:rFonts w:ascii="Ubuntu Condensed" w:hAnsi="Ubuntu Condensed"/>
              </w:rPr>
              <w:t>34</w:t>
            </w:r>
          </w:p>
        </w:tc>
        <w:tc>
          <w:tcPr>
            <w:tcW w:w="4363" w:type="dxa"/>
            <w:tcBorders/>
            <w:shd w:fill="auto" w:val="clear"/>
            <w:vAlign w:val="center"/>
          </w:tcPr>
          <w:p>
            <w:pPr>
              <w:pStyle w:val="V1"/>
              <w:rPr/>
            </w:pPr>
            <w:r>
              <w:rPr/>
              <w:t xml:space="preserve">ĵetante pezaĵojn tra la nubojn,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35</w:t>
            </w:r>
          </w:p>
        </w:tc>
        <w:tc>
          <w:tcPr>
            <w:tcW w:w="4623" w:type="dxa"/>
            <w:tcBorders/>
            <w:shd w:fill="auto" w:val="clear"/>
            <w:vAlign w:val="center"/>
          </w:tcPr>
          <w:p>
            <w:pPr>
              <w:pStyle w:val="V1"/>
              <w:rPr/>
            </w:pPr>
            <w:r>
              <w:rPr/>
              <w:t>суды рядя до Дуная.</w:t>
            </w:r>
          </w:p>
        </w:tc>
        <w:tc>
          <w:tcPr>
            <w:tcW w:w="337" w:type="dxa"/>
            <w:tcBorders/>
            <w:shd w:fill="auto" w:val="clear"/>
            <w:vAlign w:val="center"/>
          </w:tcPr>
          <w:p>
            <w:pPr>
              <w:pStyle w:val="TableContents"/>
              <w:rPr>
                <w:rFonts w:ascii="Ubuntu Condensed" w:hAnsi="Ubuntu Condensed"/>
              </w:rPr>
            </w:pPr>
            <w:r>
              <w:rPr>
                <w:rFonts w:ascii="Ubuntu Condensed" w:hAnsi="Ubuntu Condensed"/>
              </w:rPr>
              <w:t>35</w:t>
            </w:r>
          </w:p>
        </w:tc>
        <w:tc>
          <w:tcPr>
            <w:tcW w:w="4363" w:type="dxa"/>
            <w:tcBorders/>
            <w:shd w:fill="auto" w:val="clear"/>
            <w:vAlign w:val="center"/>
          </w:tcPr>
          <w:p>
            <w:pPr>
              <w:pStyle w:val="V1"/>
              <w:rPr/>
            </w:pPr>
            <w:r>
              <w:rPr/>
              <w:t xml:space="preserve">administrante juĝon ĝis Danubo.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36</w:t>
            </w:r>
          </w:p>
        </w:tc>
        <w:tc>
          <w:tcPr>
            <w:tcW w:w="4623" w:type="dxa"/>
            <w:tcBorders/>
            <w:shd w:fill="auto" w:val="clear"/>
            <w:vAlign w:val="center"/>
          </w:tcPr>
          <w:p>
            <w:pPr>
              <w:pStyle w:val="TableContents"/>
              <w:rPr/>
            </w:pPr>
            <w:r>
              <w:rPr/>
              <w:t>Грозы твоя по землямъ текутъ,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36</w:t>
            </w:r>
          </w:p>
        </w:tc>
        <w:tc>
          <w:tcPr>
            <w:tcW w:w="4363" w:type="dxa"/>
            <w:tcBorders/>
            <w:shd w:fill="auto" w:val="clear"/>
            <w:vAlign w:val="center"/>
          </w:tcPr>
          <w:p>
            <w:pPr>
              <w:pStyle w:val="TableContents"/>
              <w:rPr/>
            </w:pPr>
            <w:r>
              <w:rPr/>
              <w:t xml:space="preserve">Viaj timindaĵoj fluas tra la landoj </w:t>
            </w:r>
          </w:p>
        </w:tc>
      </w:tr>
      <w:tr>
        <w:trPr/>
        <w:tc>
          <w:tcPr>
            <w:tcW w:w="427" w:type="dxa"/>
            <w:tcBorders/>
            <w:shd w:fill="auto" w:val="clear"/>
            <w:vAlign w:val="center"/>
          </w:tcPr>
          <w:p>
            <w:pPr>
              <w:pStyle w:val="TableContents"/>
              <w:rPr/>
            </w:pPr>
            <w:hyperlink w:anchor="N13.37">
              <w:r>
                <w:rPr>
                  <w:rStyle w:val="InternetLink"/>
                  <w:rFonts w:ascii="Ubuntu Condensed" w:hAnsi="Ubuntu Condensed"/>
                </w:rPr>
                <w:t>37</w:t>
              </w:r>
            </w:hyperlink>
          </w:p>
        </w:tc>
        <w:tc>
          <w:tcPr>
            <w:tcW w:w="4623" w:type="dxa"/>
            <w:tcBorders/>
            <w:shd w:fill="auto" w:val="clear"/>
            <w:vAlign w:val="center"/>
          </w:tcPr>
          <w:p>
            <w:pPr>
              <w:pStyle w:val="TableContents"/>
              <w:rPr/>
            </w:pPr>
            <w:r>
              <w:rPr/>
              <w:t>отворяеши Кiеву врата,</w:t>
            </w:r>
          </w:p>
        </w:tc>
        <w:tc>
          <w:tcPr>
            <w:tcW w:w="337" w:type="dxa"/>
            <w:tcBorders/>
            <w:shd w:fill="auto" w:val="clear"/>
            <w:vAlign w:val="center"/>
          </w:tcPr>
          <w:p>
            <w:pPr>
              <w:pStyle w:val="TableContents"/>
              <w:rPr/>
            </w:pPr>
            <w:hyperlink w:anchor="N13.37">
              <w:r>
                <w:rPr>
                  <w:rStyle w:val="InternetLink"/>
                  <w:rFonts w:ascii="Ubuntu Condensed" w:hAnsi="Ubuntu Condensed"/>
                </w:rPr>
                <w:t>37</w:t>
              </w:r>
            </w:hyperlink>
          </w:p>
        </w:tc>
        <w:tc>
          <w:tcPr>
            <w:tcW w:w="4363" w:type="dxa"/>
            <w:tcBorders/>
            <w:shd w:fill="auto" w:val="clear"/>
            <w:vAlign w:val="center"/>
          </w:tcPr>
          <w:p>
            <w:pPr>
              <w:pStyle w:val="TableContents"/>
              <w:rPr/>
            </w:pPr>
            <w:r>
              <w:rPr/>
              <w:t xml:space="preserve">vi malfermas la pordegojn de Kievo,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38</w:t>
            </w:r>
          </w:p>
        </w:tc>
        <w:tc>
          <w:tcPr>
            <w:tcW w:w="4623" w:type="dxa"/>
            <w:tcBorders/>
            <w:shd w:fill="auto" w:val="clear"/>
            <w:vAlign w:val="center"/>
          </w:tcPr>
          <w:p>
            <w:pPr>
              <w:pStyle w:val="TableContents"/>
              <w:rPr/>
            </w:pPr>
            <w:r>
              <w:rPr/>
              <w:t>стрѣляеши съ отня злата стола</w:t>
            </w:r>
          </w:p>
        </w:tc>
        <w:tc>
          <w:tcPr>
            <w:tcW w:w="337" w:type="dxa"/>
            <w:tcBorders/>
            <w:shd w:fill="auto" w:val="clear"/>
            <w:vAlign w:val="center"/>
          </w:tcPr>
          <w:p>
            <w:pPr>
              <w:pStyle w:val="TableContents"/>
              <w:rPr>
                <w:rFonts w:ascii="Ubuntu Condensed" w:hAnsi="Ubuntu Condensed"/>
              </w:rPr>
            </w:pPr>
            <w:r>
              <w:rPr>
                <w:rFonts w:ascii="Ubuntu Condensed" w:hAnsi="Ubuntu Condensed"/>
              </w:rPr>
              <w:t>38</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vi turnas la armilojn de via patra ora trono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39</w:t>
            </w:r>
          </w:p>
        </w:tc>
        <w:tc>
          <w:tcPr>
            <w:tcW w:w="4623" w:type="dxa"/>
            <w:tcBorders/>
            <w:shd w:fill="auto" w:val="clear"/>
            <w:vAlign w:val="center"/>
          </w:tcPr>
          <w:p>
            <w:pPr>
              <w:pStyle w:val="V1"/>
              <w:rPr/>
            </w:pPr>
            <w:r>
              <w:rPr/>
              <w:t>салътани за землями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39</w:t>
            </w:r>
          </w:p>
        </w:tc>
        <w:tc>
          <w:tcPr>
            <w:tcW w:w="4363" w:type="dxa"/>
            <w:tcBorders/>
            <w:shd w:fill="auto" w:val="clear"/>
            <w:vAlign w:val="center"/>
          </w:tcPr>
          <w:p>
            <w:pPr>
              <w:pStyle w:val="V1"/>
              <w:rPr/>
            </w:pPr>
            <w:r>
              <w:rPr/>
              <w:t xml:space="preserve">kontraŭ sultanoj translandaj;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40</w:t>
            </w:r>
          </w:p>
        </w:tc>
        <w:tc>
          <w:tcPr>
            <w:tcW w:w="4623" w:type="dxa"/>
            <w:tcBorders/>
            <w:shd w:fill="auto" w:val="clear"/>
            <w:vAlign w:val="center"/>
          </w:tcPr>
          <w:p>
            <w:pPr>
              <w:pStyle w:val="TableContents"/>
              <w:rPr/>
            </w:pPr>
            <w:r>
              <w:rPr/>
              <w:t>стрѣляй, господине, Кончака,</w:t>
            </w:r>
          </w:p>
        </w:tc>
        <w:tc>
          <w:tcPr>
            <w:tcW w:w="337" w:type="dxa"/>
            <w:tcBorders/>
            <w:shd w:fill="auto" w:val="clear"/>
            <w:vAlign w:val="center"/>
          </w:tcPr>
          <w:p>
            <w:pPr>
              <w:pStyle w:val="TableContents"/>
              <w:rPr>
                <w:rFonts w:ascii="Ubuntu Condensed" w:hAnsi="Ubuntu Condensed"/>
              </w:rPr>
            </w:pPr>
            <w:r>
              <w:rPr>
                <w:rFonts w:ascii="Ubuntu Condensed" w:hAnsi="Ubuntu Condensed"/>
              </w:rPr>
              <w:t>40</w:t>
            </w:r>
          </w:p>
        </w:tc>
        <w:tc>
          <w:tcPr>
            <w:tcW w:w="4363" w:type="dxa"/>
            <w:tcBorders/>
            <w:shd w:fill="auto" w:val="clear"/>
            <w:vAlign w:val="center"/>
          </w:tcPr>
          <w:p>
            <w:pPr>
              <w:pStyle w:val="TableContents"/>
              <w:rPr/>
            </w:pPr>
            <w:r>
              <w:rPr>
                <w:rFonts w:ascii="Ubuntu Condensed" w:hAnsi="Ubuntu Condensed"/>
              </w:rPr>
              <w:t>turnu viajn armilojn, sinjoro, kontraŭ Konĉako,</w:t>
            </w:r>
            <w:r>
              <w:rPr/>
              <w:t xml:space="preserv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41</w:t>
            </w:r>
          </w:p>
        </w:tc>
        <w:tc>
          <w:tcPr>
            <w:tcW w:w="4623" w:type="dxa"/>
            <w:tcBorders/>
            <w:shd w:fill="auto" w:val="clear"/>
            <w:vAlign w:val="center"/>
          </w:tcPr>
          <w:p>
            <w:pPr>
              <w:pStyle w:val="V1"/>
              <w:rPr/>
            </w:pPr>
            <w:r>
              <w:rPr/>
              <w:t>поганого кощея,</w:t>
            </w:r>
          </w:p>
        </w:tc>
        <w:tc>
          <w:tcPr>
            <w:tcW w:w="337" w:type="dxa"/>
            <w:tcBorders/>
            <w:shd w:fill="auto" w:val="clear"/>
            <w:vAlign w:val="center"/>
          </w:tcPr>
          <w:p>
            <w:pPr>
              <w:pStyle w:val="TableContents"/>
              <w:rPr>
                <w:rFonts w:ascii="Ubuntu Condensed" w:hAnsi="Ubuntu Condensed"/>
              </w:rPr>
            </w:pPr>
            <w:r>
              <w:rPr>
                <w:rFonts w:ascii="Ubuntu Condensed" w:hAnsi="Ubuntu Condensed"/>
              </w:rPr>
              <w:t>41</w:t>
            </w:r>
          </w:p>
        </w:tc>
        <w:tc>
          <w:tcPr>
            <w:tcW w:w="4363" w:type="dxa"/>
            <w:tcBorders/>
            <w:shd w:fill="auto" w:val="clear"/>
            <w:vAlign w:val="center"/>
          </w:tcPr>
          <w:p>
            <w:pPr>
              <w:pStyle w:val="V1"/>
              <w:rPr/>
            </w:pPr>
            <w:r>
              <w:rPr/>
              <w:t xml:space="preserve">la pagana hundo,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42</w:t>
            </w:r>
          </w:p>
        </w:tc>
        <w:tc>
          <w:tcPr>
            <w:tcW w:w="4623" w:type="dxa"/>
            <w:tcBorders/>
            <w:shd w:fill="auto" w:val="clear"/>
            <w:vAlign w:val="center"/>
          </w:tcPr>
          <w:p>
            <w:pPr>
              <w:pStyle w:val="V1"/>
              <w:rPr/>
            </w:pPr>
            <w:r>
              <w:rPr/>
              <w:t>за землю Рускую,</w:t>
            </w:r>
          </w:p>
        </w:tc>
        <w:tc>
          <w:tcPr>
            <w:tcW w:w="337" w:type="dxa"/>
            <w:tcBorders/>
            <w:shd w:fill="auto" w:val="clear"/>
            <w:vAlign w:val="center"/>
          </w:tcPr>
          <w:p>
            <w:pPr>
              <w:pStyle w:val="TableContents"/>
              <w:rPr>
                <w:rFonts w:ascii="Ubuntu Condensed" w:hAnsi="Ubuntu Condensed"/>
              </w:rPr>
            </w:pPr>
            <w:r>
              <w:rPr>
                <w:rFonts w:ascii="Ubuntu Condensed" w:hAnsi="Ubuntu Condensed"/>
              </w:rPr>
              <w:t>42</w:t>
            </w:r>
          </w:p>
        </w:tc>
        <w:tc>
          <w:tcPr>
            <w:tcW w:w="4363" w:type="dxa"/>
            <w:tcBorders/>
            <w:shd w:fill="auto" w:val="clear"/>
            <w:vAlign w:val="center"/>
          </w:tcPr>
          <w:p>
            <w:pPr>
              <w:pStyle w:val="V1"/>
              <w:rPr/>
            </w:pPr>
            <w:r>
              <w:rPr/>
              <w:t xml:space="preserve">pro la lando Rusa,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43</w:t>
            </w:r>
          </w:p>
        </w:tc>
        <w:tc>
          <w:tcPr>
            <w:tcW w:w="4623" w:type="dxa"/>
            <w:tcBorders/>
            <w:shd w:fill="auto" w:val="clear"/>
            <w:vAlign w:val="center"/>
          </w:tcPr>
          <w:p>
            <w:pPr>
              <w:pStyle w:val="V1"/>
              <w:rPr/>
            </w:pPr>
            <w:r>
              <w:rPr/>
              <w:t>за раны Игоревы,</w:t>
            </w:r>
          </w:p>
        </w:tc>
        <w:tc>
          <w:tcPr>
            <w:tcW w:w="337" w:type="dxa"/>
            <w:tcBorders/>
            <w:shd w:fill="auto" w:val="clear"/>
            <w:vAlign w:val="center"/>
          </w:tcPr>
          <w:p>
            <w:pPr>
              <w:pStyle w:val="TableContents"/>
              <w:rPr>
                <w:rFonts w:ascii="Ubuntu Condensed" w:hAnsi="Ubuntu Condensed"/>
              </w:rPr>
            </w:pPr>
            <w:r>
              <w:rPr>
                <w:rFonts w:ascii="Ubuntu Condensed" w:hAnsi="Ubuntu Condensed"/>
              </w:rPr>
              <w:t>43</w:t>
            </w:r>
          </w:p>
        </w:tc>
        <w:tc>
          <w:tcPr>
            <w:tcW w:w="4363" w:type="dxa"/>
            <w:tcBorders/>
            <w:shd w:fill="auto" w:val="clear"/>
            <w:vAlign w:val="center"/>
          </w:tcPr>
          <w:p>
            <w:pPr>
              <w:pStyle w:val="V1"/>
              <w:rPr/>
            </w:pPr>
            <w:r>
              <w:rPr/>
              <w:t xml:space="preserve">pro la vundoj de Igoro,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44</w:t>
            </w:r>
          </w:p>
        </w:tc>
        <w:tc>
          <w:tcPr>
            <w:tcW w:w="4623" w:type="dxa"/>
            <w:tcBorders/>
            <w:shd w:fill="auto" w:val="clear"/>
            <w:vAlign w:val="center"/>
          </w:tcPr>
          <w:p>
            <w:pPr>
              <w:pStyle w:val="V2"/>
              <w:rPr/>
            </w:pPr>
            <w:r>
              <w:rPr/>
              <w:t>буего Святъславича!</w:t>
            </w:r>
          </w:p>
        </w:tc>
        <w:tc>
          <w:tcPr>
            <w:tcW w:w="337" w:type="dxa"/>
            <w:tcBorders/>
            <w:shd w:fill="auto" w:val="clear"/>
            <w:vAlign w:val="center"/>
          </w:tcPr>
          <w:p>
            <w:pPr>
              <w:pStyle w:val="TableContents"/>
              <w:rPr>
                <w:rFonts w:ascii="Ubuntu Condensed" w:hAnsi="Ubuntu Condensed"/>
              </w:rPr>
            </w:pPr>
            <w:r>
              <w:rPr>
                <w:rFonts w:ascii="Ubuntu Condensed" w:hAnsi="Ubuntu Condensed"/>
              </w:rPr>
              <w:t>44</w:t>
            </w:r>
          </w:p>
        </w:tc>
        <w:tc>
          <w:tcPr>
            <w:tcW w:w="4363" w:type="dxa"/>
            <w:tcBorders/>
            <w:shd w:fill="auto" w:val="clear"/>
            <w:vAlign w:val="center"/>
          </w:tcPr>
          <w:p>
            <w:pPr>
              <w:pStyle w:val="V2"/>
              <w:rPr/>
            </w:pPr>
            <w:r>
              <w:rPr/>
              <w:t xml:space="preserve">de la batalema Svetoslavido! </w:t>
            </w:r>
          </w:p>
        </w:tc>
      </w:tr>
      <w:tr>
        <w:trPr/>
        <w:tc>
          <w:tcPr>
            <w:tcW w:w="427" w:type="dxa"/>
            <w:tcBorders/>
            <w:shd w:fill="auto" w:val="clear"/>
            <w:vAlign w:val="center"/>
          </w:tcPr>
          <w:p>
            <w:pPr>
              <w:pStyle w:val="TableContents"/>
              <w:rPr/>
            </w:pPr>
            <w:hyperlink w:anchor="N13.45">
              <w:r>
                <w:rPr>
                  <w:rStyle w:val="InternetLink"/>
                  <w:rFonts w:ascii="Ubuntu Condensed" w:hAnsi="Ubuntu Condensed"/>
                </w:rPr>
                <w:t>45</w:t>
              </w:r>
            </w:hyperlink>
          </w:p>
        </w:tc>
        <w:tc>
          <w:tcPr>
            <w:tcW w:w="4623" w:type="dxa"/>
            <w:tcBorders/>
            <w:shd w:fill="auto" w:val="clear"/>
            <w:vAlign w:val="center"/>
          </w:tcPr>
          <w:p>
            <w:pPr>
              <w:pStyle w:val="TableContents"/>
              <w:rPr/>
            </w:pPr>
            <w:r>
              <w:rPr/>
              <w:t>А ты, буй Романе, и Мстиславе!</w:t>
            </w:r>
          </w:p>
        </w:tc>
        <w:tc>
          <w:tcPr>
            <w:tcW w:w="337" w:type="dxa"/>
            <w:tcBorders/>
            <w:shd w:fill="auto" w:val="clear"/>
            <w:vAlign w:val="center"/>
          </w:tcPr>
          <w:p>
            <w:pPr>
              <w:pStyle w:val="TableContents"/>
              <w:rPr/>
            </w:pPr>
            <w:hyperlink w:anchor="N13.45">
              <w:r>
                <w:rPr>
                  <w:rStyle w:val="InternetLink"/>
                  <w:rFonts w:ascii="Ubuntu Condensed" w:hAnsi="Ubuntu Condensed"/>
                </w:rPr>
                <w:t>45</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Kaj vi, ho batalema Romano, kaj Mstislavo! </w:t>
            </w:r>
          </w:p>
        </w:tc>
      </w:tr>
      <w:tr>
        <w:trPr/>
        <w:tc>
          <w:tcPr>
            <w:tcW w:w="427" w:type="dxa"/>
            <w:tcBorders/>
            <w:shd w:fill="auto" w:val="clear"/>
            <w:vAlign w:val="center"/>
          </w:tcPr>
          <w:p>
            <w:pPr>
              <w:pStyle w:val="TableContents"/>
              <w:rPr/>
            </w:pPr>
            <w:hyperlink w:anchor="N13.46">
              <w:r>
                <w:rPr>
                  <w:rStyle w:val="InternetLink"/>
                  <w:rFonts w:ascii="Ubuntu Condensed" w:hAnsi="Ubuntu Condensed"/>
                </w:rPr>
                <w:t>46</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Храбрая мысль носитъ васъ умъ на дѣло.</w:t>
            </w:r>
          </w:p>
        </w:tc>
        <w:tc>
          <w:tcPr>
            <w:tcW w:w="337" w:type="dxa"/>
            <w:tcBorders/>
            <w:shd w:fill="auto" w:val="clear"/>
            <w:vAlign w:val="center"/>
          </w:tcPr>
          <w:p>
            <w:pPr>
              <w:pStyle w:val="TableContents"/>
              <w:rPr/>
            </w:pPr>
            <w:hyperlink w:anchor="N13.46">
              <w:r>
                <w:rPr>
                  <w:rStyle w:val="InternetLink"/>
                  <w:rFonts w:ascii="Ubuntu Condensed" w:hAnsi="Ubuntu Condensed"/>
                </w:rPr>
                <w:t>46</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Aŭdaca penso puŝas animon vian al la faro;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47</w:t>
            </w:r>
          </w:p>
        </w:tc>
        <w:tc>
          <w:tcPr>
            <w:tcW w:w="4623" w:type="dxa"/>
            <w:tcBorders/>
            <w:shd w:fill="auto" w:val="clear"/>
            <w:vAlign w:val="center"/>
          </w:tcPr>
          <w:p>
            <w:pPr>
              <w:pStyle w:val="TableContents"/>
              <w:rPr/>
            </w:pPr>
            <w:r>
              <w:rPr/>
              <w:t>Высоко плаваеши на дѣло въ буести,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47</w:t>
            </w:r>
          </w:p>
        </w:tc>
        <w:tc>
          <w:tcPr>
            <w:tcW w:w="4363" w:type="dxa"/>
            <w:tcBorders/>
            <w:shd w:fill="auto" w:val="clear"/>
            <w:vAlign w:val="center"/>
          </w:tcPr>
          <w:p>
            <w:pPr>
              <w:pStyle w:val="TableContents"/>
              <w:rPr/>
            </w:pPr>
            <w:r>
              <w:rPr/>
              <w:t xml:space="preserve">vi alte flugas al la faro en la furiozo,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48</w:t>
            </w:r>
          </w:p>
        </w:tc>
        <w:tc>
          <w:tcPr>
            <w:tcW w:w="4623" w:type="dxa"/>
            <w:tcBorders/>
            <w:shd w:fill="auto" w:val="clear"/>
            <w:vAlign w:val="center"/>
          </w:tcPr>
          <w:p>
            <w:pPr>
              <w:pStyle w:val="TableContents"/>
              <w:rPr/>
            </w:pPr>
            <w:r>
              <w:rPr/>
              <w:t>яко соколъ на вѣтрехъ ширяяся</w:t>
            </w:r>
          </w:p>
        </w:tc>
        <w:tc>
          <w:tcPr>
            <w:tcW w:w="337" w:type="dxa"/>
            <w:tcBorders/>
            <w:shd w:fill="auto" w:val="clear"/>
            <w:vAlign w:val="center"/>
          </w:tcPr>
          <w:p>
            <w:pPr>
              <w:pStyle w:val="TableContents"/>
              <w:rPr>
                <w:rFonts w:ascii="Ubuntu Condensed" w:hAnsi="Ubuntu Condensed"/>
              </w:rPr>
            </w:pPr>
            <w:r>
              <w:rPr>
                <w:rFonts w:ascii="Ubuntu Condensed" w:hAnsi="Ubuntu Condensed"/>
              </w:rPr>
              <w:t>48</w:t>
            </w:r>
          </w:p>
        </w:tc>
        <w:tc>
          <w:tcPr>
            <w:tcW w:w="4363" w:type="dxa"/>
            <w:tcBorders/>
            <w:shd w:fill="auto" w:val="clear"/>
            <w:vAlign w:val="center"/>
          </w:tcPr>
          <w:p>
            <w:pPr>
              <w:pStyle w:val="TableContents"/>
              <w:rPr/>
            </w:pPr>
            <w:r>
              <w:rPr/>
              <w:t xml:space="preserve">kiel falko sur la ventoj sterniĝanta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49</w:t>
            </w:r>
          </w:p>
        </w:tc>
        <w:tc>
          <w:tcPr>
            <w:tcW w:w="4623" w:type="dxa"/>
            <w:tcBorders/>
            <w:shd w:fill="auto" w:val="clear"/>
            <w:vAlign w:val="center"/>
          </w:tcPr>
          <w:p>
            <w:pPr>
              <w:pStyle w:val="V1"/>
              <w:rPr/>
            </w:pPr>
            <w:r>
              <w:rPr/>
              <w:t>хотя птицю въ буйствѣ одолѣти.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49</w:t>
            </w:r>
          </w:p>
        </w:tc>
        <w:tc>
          <w:tcPr>
            <w:tcW w:w="4363" w:type="dxa"/>
            <w:tcBorders/>
            <w:shd w:fill="auto" w:val="clear"/>
            <w:vAlign w:val="center"/>
          </w:tcPr>
          <w:p>
            <w:pPr>
              <w:pStyle w:val="V1"/>
              <w:rPr/>
            </w:pPr>
            <w:r>
              <w:rPr/>
              <w:t xml:space="preserve">por birdon en freneza lukto venki. </w:t>
            </w:r>
          </w:p>
        </w:tc>
      </w:tr>
      <w:tr>
        <w:trPr/>
        <w:tc>
          <w:tcPr>
            <w:tcW w:w="427" w:type="dxa"/>
            <w:tcBorders/>
            <w:shd w:fill="auto" w:val="clear"/>
            <w:vAlign w:val="center"/>
          </w:tcPr>
          <w:p>
            <w:pPr>
              <w:pStyle w:val="TableContents"/>
              <w:rPr/>
            </w:pPr>
            <w:hyperlink w:anchor="N13.50">
              <w:r>
                <w:rPr>
                  <w:rStyle w:val="InternetLink"/>
                  <w:rFonts w:ascii="Ubuntu Condensed" w:hAnsi="Ubuntu Condensed"/>
                </w:rPr>
                <w:t>50</w:t>
              </w:r>
            </w:hyperlink>
          </w:p>
        </w:tc>
        <w:tc>
          <w:tcPr>
            <w:tcW w:w="4623" w:type="dxa"/>
            <w:tcBorders/>
            <w:shd w:fill="auto" w:val="clear"/>
            <w:vAlign w:val="center"/>
          </w:tcPr>
          <w:p>
            <w:pPr>
              <w:pStyle w:val="TableContents"/>
              <w:rPr/>
            </w:pPr>
            <w:r>
              <w:rPr/>
              <w:t>Суть бо у ваю желѣзныи папорзи</w:t>
            </w:r>
          </w:p>
        </w:tc>
        <w:tc>
          <w:tcPr>
            <w:tcW w:w="337" w:type="dxa"/>
            <w:tcBorders/>
            <w:shd w:fill="auto" w:val="clear"/>
            <w:vAlign w:val="center"/>
          </w:tcPr>
          <w:p>
            <w:pPr>
              <w:pStyle w:val="TableContents"/>
              <w:rPr/>
            </w:pPr>
            <w:hyperlink w:anchor="N13.50">
              <w:r>
                <w:rPr>
                  <w:rStyle w:val="InternetLink"/>
                  <w:rFonts w:ascii="Ubuntu Condensed" w:hAnsi="Ubuntu Condensed"/>
                </w:rPr>
                <w:t>50</w:t>
              </w:r>
            </w:hyperlink>
          </w:p>
        </w:tc>
        <w:tc>
          <w:tcPr>
            <w:tcW w:w="4363" w:type="dxa"/>
            <w:tcBorders/>
            <w:shd w:fill="auto" w:val="clear"/>
            <w:vAlign w:val="center"/>
          </w:tcPr>
          <w:p>
            <w:pPr>
              <w:pStyle w:val="TableContents"/>
              <w:rPr/>
            </w:pPr>
            <w:r>
              <w:rPr/>
              <w:t xml:space="preserve">ĉar ferajn brustkirasojn vi havas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51</w:t>
            </w:r>
          </w:p>
        </w:tc>
        <w:tc>
          <w:tcPr>
            <w:tcW w:w="4623" w:type="dxa"/>
            <w:tcBorders/>
            <w:shd w:fill="auto" w:val="clear"/>
            <w:vAlign w:val="center"/>
          </w:tcPr>
          <w:p>
            <w:pPr>
              <w:pStyle w:val="V1"/>
              <w:rPr/>
            </w:pPr>
            <w:r>
              <w:rPr/>
              <w:t>подъ шеломы латинскими.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51</w:t>
            </w:r>
          </w:p>
        </w:tc>
        <w:tc>
          <w:tcPr>
            <w:tcW w:w="4363" w:type="dxa"/>
            <w:tcBorders/>
            <w:shd w:fill="auto" w:val="clear"/>
            <w:vAlign w:val="center"/>
          </w:tcPr>
          <w:p>
            <w:pPr>
              <w:pStyle w:val="V1"/>
              <w:rPr/>
            </w:pPr>
            <w:r>
              <w:rPr/>
              <w:t xml:space="preserve">sub la kasko latina.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52</w:t>
            </w:r>
          </w:p>
        </w:tc>
        <w:tc>
          <w:tcPr>
            <w:tcW w:w="4623" w:type="dxa"/>
            <w:tcBorders/>
            <w:shd w:fill="auto" w:val="clear"/>
            <w:vAlign w:val="center"/>
          </w:tcPr>
          <w:p>
            <w:pPr>
              <w:pStyle w:val="TableContents"/>
              <w:rPr>
                <w:rFonts w:ascii="Ubuntu Condensed" w:hAnsi="Ubuntu Condensed"/>
              </w:rPr>
            </w:pPr>
            <w:r>
              <w:rPr>
                <w:rFonts w:ascii="Ubuntu Condensed" w:hAnsi="Ubuntu Condensed"/>
              </w:rPr>
              <w:t>Тѣми тресну земля, и многы страны —</w:t>
            </w:r>
          </w:p>
        </w:tc>
        <w:tc>
          <w:tcPr>
            <w:tcW w:w="337" w:type="dxa"/>
            <w:tcBorders/>
            <w:shd w:fill="auto" w:val="clear"/>
            <w:vAlign w:val="center"/>
          </w:tcPr>
          <w:p>
            <w:pPr>
              <w:pStyle w:val="TableContents"/>
              <w:rPr>
                <w:rFonts w:ascii="Ubuntu Condensed" w:hAnsi="Ubuntu Condensed"/>
              </w:rPr>
            </w:pPr>
            <w:r>
              <w:rPr>
                <w:rFonts w:ascii="Ubuntu Condensed" w:hAnsi="Ubuntu Condensed"/>
              </w:rPr>
              <w:t>52</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De ili ektremis la tero, kaj multaj popoloj — </w:t>
            </w:r>
          </w:p>
        </w:tc>
      </w:tr>
      <w:tr>
        <w:trPr/>
        <w:tc>
          <w:tcPr>
            <w:tcW w:w="427" w:type="dxa"/>
            <w:tcBorders/>
            <w:shd w:fill="auto" w:val="clear"/>
            <w:vAlign w:val="center"/>
          </w:tcPr>
          <w:p>
            <w:pPr>
              <w:pStyle w:val="TableContents"/>
              <w:rPr/>
            </w:pPr>
            <w:hyperlink w:anchor="N13.53">
              <w:r>
                <w:rPr>
                  <w:rStyle w:val="InternetLink"/>
                  <w:rFonts w:ascii="Ubuntu Condensed" w:hAnsi="Ubuntu Condensed"/>
                </w:rPr>
                <w:t>53</w:t>
              </w:r>
            </w:hyperlink>
          </w:p>
        </w:tc>
        <w:tc>
          <w:tcPr>
            <w:tcW w:w="4623" w:type="dxa"/>
            <w:tcBorders/>
            <w:shd w:fill="auto" w:val="clear"/>
            <w:vAlign w:val="center"/>
          </w:tcPr>
          <w:p>
            <w:pPr>
              <w:pStyle w:val="V1"/>
              <w:rPr/>
            </w:pPr>
            <w:r>
              <w:rPr/>
              <w:t>Хинова, Литва, Ятвязи, Деремела</w:t>
            </w:r>
          </w:p>
        </w:tc>
        <w:tc>
          <w:tcPr>
            <w:tcW w:w="337" w:type="dxa"/>
            <w:tcBorders/>
            <w:shd w:fill="auto" w:val="clear"/>
            <w:vAlign w:val="center"/>
          </w:tcPr>
          <w:p>
            <w:pPr>
              <w:pStyle w:val="TableContents"/>
              <w:rPr/>
            </w:pPr>
            <w:hyperlink w:anchor="N13.53">
              <w:r>
                <w:rPr>
                  <w:rStyle w:val="InternetLink"/>
                  <w:rFonts w:ascii="Ubuntu Condensed" w:hAnsi="Ubuntu Condensed"/>
                </w:rPr>
                <w:t>53</w:t>
              </w:r>
            </w:hyperlink>
          </w:p>
        </w:tc>
        <w:tc>
          <w:tcPr>
            <w:tcW w:w="4363" w:type="dxa"/>
            <w:tcBorders/>
            <w:shd w:fill="auto" w:val="clear"/>
            <w:vAlign w:val="center"/>
          </w:tcPr>
          <w:p>
            <w:pPr>
              <w:pStyle w:val="V1"/>
              <w:rPr>
                <w:rFonts w:ascii="Ubuntu Condensed" w:hAnsi="Ubuntu Condensed"/>
              </w:rPr>
            </w:pPr>
            <w:r>
              <w:rPr>
                <w:rFonts w:ascii="Ubuntu Condensed" w:hAnsi="Ubuntu Condensed"/>
              </w:rPr>
              <w:t xml:space="preserve">la ĥinoj, la litovoj, la jatvingoj, la deremeloj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54</w:t>
            </w:r>
          </w:p>
        </w:tc>
        <w:tc>
          <w:tcPr>
            <w:tcW w:w="4623" w:type="dxa"/>
            <w:tcBorders/>
            <w:shd w:fill="auto" w:val="clear"/>
            <w:vAlign w:val="center"/>
          </w:tcPr>
          <w:p>
            <w:pPr>
              <w:pStyle w:val="TableContents"/>
              <w:rPr/>
            </w:pPr>
            <w:r>
              <w:rPr/>
              <w:t>и половци сулици своя повръгоша,</w:t>
            </w:r>
          </w:p>
        </w:tc>
        <w:tc>
          <w:tcPr>
            <w:tcW w:w="337" w:type="dxa"/>
            <w:tcBorders/>
            <w:shd w:fill="auto" w:val="clear"/>
            <w:vAlign w:val="center"/>
          </w:tcPr>
          <w:p>
            <w:pPr>
              <w:pStyle w:val="TableContents"/>
              <w:rPr>
                <w:rFonts w:ascii="Ubuntu Condensed" w:hAnsi="Ubuntu Condensed"/>
              </w:rPr>
            </w:pPr>
            <w:r>
              <w:rPr>
                <w:rFonts w:ascii="Ubuntu Condensed" w:hAnsi="Ubuntu Condensed"/>
              </w:rPr>
              <w:t>54</w:t>
            </w:r>
          </w:p>
        </w:tc>
        <w:tc>
          <w:tcPr>
            <w:tcW w:w="4363" w:type="dxa"/>
            <w:tcBorders/>
            <w:shd w:fill="auto" w:val="clear"/>
            <w:vAlign w:val="center"/>
          </w:tcPr>
          <w:p>
            <w:pPr>
              <w:pStyle w:val="TableContents"/>
              <w:rPr/>
            </w:pPr>
            <w:r>
              <w:rPr/>
              <w:t xml:space="preserve">kaj la kipĉakoj siajn lancojn forlasis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55</w:t>
            </w:r>
          </w:p>
        </w:tc>
        <w:tc>
          <w:tcPr>
            <w:tcW w:w="4623" w:type="dxa"/>
            <w:tcBorders/>
            <w:shd w:fill="auto" w:val="clear"/>
            <w:vAlign w:val="center"/>
          </w:tcPr>
          <w:p>
            <w:pPr>
              <w:pStyle w:val="V1"/>
              <w:rPr/>
            </w:pPr>
            <w:r>
              <w:rPr/>
              <w:t>а главы своя подклониша</w:t>
            </w:r>
          </w:p>
        </w:tc>
        <w:tc>
          <w:tcPr>
            <w:tcW w:w="337" w:type="dxa"/>
            <w:tcBorders/>
            <w:shd w:fill="auto" w:val="clear"/>
            <w:vAlign w:val="center"/>
          </w:tcPr>
          <w:p>
            <w:pPr>
              <w:pStyle w:val="TableContents"/>
              <w:rPr>
                <w:rFonts w:ascii="Ubuntu Condensed" w:hAnsi="Ubuntu Condensed"/>
              </w:rPr>
            </w:pPr>
            <w:r>
              <w:rPr>
                <w:rFonts w:ascii="Ubuntu Condensed" w:hAnsi="Ubuntu Condensed"/>
              </w:rPr>
              <w:t>55</w:t>
            </w:r>
          </w:p>
        </w:tc>
        <w:tc>
          <w:tcPr>
            <w:tcW w:w="4363" w:type="dxa"/>
            <w:tcBorders/>
            <w:shd w:fill="auto" w:val="clear"/>
            <w:vAlign w:val="center"/>
          </w:tcPr>
          <w:p>
            <w:pPr>
              <w:pStyle w:val="V1"/>
              <w:rPr/>
            </w:pPr>
            <w:r>
              <w:rPr/>
              <w:t xml:space="preserve">kaj sian kapon klinis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56</w:t>
            </w:r>
          </w:p>
        </w:tc>
        <w:tc>
          <w:tcPr>
            <w:tcW w:w="4623" w:type="dxa"/>
            <w:tcBorders/>
            <w:shd w:fill="auto" w:val="clear"/>
            <w:vAlign w:val="center"/>
          </w:tcPr>
          <w:p>
            <w:pPr>
              <w:pStyle w:val="V1"/>
              <w:rPr/>
            </w:pPr>
            <w:r>
              <w:rPr/>
              <w:t>подъ тыи мечи харалужныи.</w:t>
            </w:r>
          </w:p>
        </w:tc>
        <w:tc>
          <w:tcPr>
            <w:tcW w:w="337" w:type="dxa"/>
            <w:tcBorders/>
            <w:shd w:fill="auto" w:val="clear"/>
            <w:vAlign w:val="center"/>
          </w:tcPr>
          <w:p>
            <w:pPr>
              <w:pStyle w:val="TableContents"/>
              <w:rPr>
                <w:rFonts w:ascii="Ubuntu Condensed" w:hAnsi="Ubuntu Condensed"/>
              </w:rPr>
            </w:pPr>
            <w:r>
              <w:rPr>
                <w:rFonts w:ascii="Ubuntu Condensed" w:hAnsi="Ubuntu Condensed"/>
              </w:rPr>
              <w:t>56</w:t>
            </w:r>
          </w:p>
        </w:tc>
        <w:tc>
          <w:tcPr>
            <w:tcW w:w="4363" w:type="dxa"/>
            <w:tcBorders/>
            <w:shd w:fill="auto" w:val="clear"/>
            <w:vAlign w:val="center"/>
          </w:tcPr>
          <w:p>
            <w:pPr>
              <w:pStyle w:val="V1"/>
              <w:rPr/>
            </w:pPr>
            <w:r>
              <w:rPr/>
              <w:t xml:space="preserve">sub tiujn glavojn Karolidajn. </w:t>
            </w:r>
          </w:p>
        </w:tc>
      </w:tr>
      <w:tr>
        <w:trPr/>
        <w:tc>
          <w:tcPr>
            <w:tcW w:w="427" w:type="dxa"/>
            <w:tcBorders/>
            <w:shd w:fill="auto" w:val="clear"/>
            <w:vAlign w:val="center"/>
          </w:tcPr>
          <w:p>
            <w:pPr>
              <w:pStyle w:val="TableContents"/>
              <w:rPr/>
            </w:pPr>
            <w:hyperlink w:anchor="N13.57">
              <w:r>
                <w:rPr>
                  <w:rStyle w:val="InternetLink"/>
                  <w:rFonts w:ascii="Ubuntu Condensed" w:hAnsi="Ubuntu Condensed"/>
                </w:rPr>
                <w:t>57</w:t>
              </w:r>
            </w:hyperlink>
          </w:p>
        </w:tc>
        <w:tc>
          <w:tcPr>
            <w:tcW w:w="4623" w:type="dxa"/>
            <w:tcBorders/>
            <w:shd w:fill="auto" w:val="clear"/>
            <w:vAlign w:val="center"/>
          </w:tcPr>
          <w:p>
            <w:pPr>
              <w:pStyle w:val="TableContents"/>
              <w:rPr/>
            </w:pPr>
            <w:r>
              <w:rPr/>
              <w:t>Нъ уже княже Игорю</w:t>
            </w:r>
          </w:p>
          <w:p>
            <w:pPr>
              <w:pStyle w:val="Vvosto"/>
              <w:rPr/>
            </w:pPr>
            <w:r>
              <w:rPr/>
              <w:t>утръпѣ солнцю свѣтъ</w:t>
            </w:r>
          </w:p>
        </w:tc>
        <w:tc>
          <w:tcPr>
            <w:tcW w:w="337" w:type="dxa"/>
            <w:tcBorders/>
            <w:shd w:fill="auto" w:val="clear"/>
            <w:vAlign w:val="center"/>
          </w:tcPr>
          <w:p>
            <w:pPr>
              <w:pStyle w:val="TableContents"/>
              <w:rPr/>
            </w:pPr>
            <w:hyperlink w:anchor="N13.57">
              <w:r>
                <w:rPr>
                  <w:rStyle w:val="InternetLink"/>
                  <w:rFonts w:ascii="Ubuntu Condensed" w:hAnsi="Ubuntu Condensed"/>
                </w:rPr>
                <w:t>57</w:t>
              </w:r>
            </w:hyperlink>
          </w:p>
        </w:tc>
        <w:tc>
          <w:tcPr>
            <w:tcW w:w="4363" w:type="dxa"/>
            <w:tcBorders/>
            <w:shd w:fill="auto" w:val="clear"/>
            <w:vAlign w:val="center"/>
          </w:tcPr>
          <w:p>
            <w:pPr>
              <w:pStyle w:val="TableContents"/>
              <w:rPr/>
            </w:pPr>
            <w:r>
              <w:rPr/>
              <w:t>Sed nun, princo, al Igoro</w:t>
            </w:r>
          </w:p>
          <w:p>
            <w:pPr>
              <w:pStyle w:val="Vvosto"/>
              <w:rPr/>
            </w:pPr>
            <w:r>
              <w:rPr/>
              <w:t xml:space="preserve">la suna lumo malheliĝis,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58</w:t>
            </w:r>
          </w:p>
        </w:tc>
        <w:tc>
          <w:tcPr>
            <w:tcW w:w="4623" w:type="dxa"/>
            <w:tcBorders/>
            <w:shd w:fill="auto" w:val="clear"/>
            <w:vAlign w:val="center"/>
          </w:tcPr>
          <w:p>
            <w:pPr>
              <w:pStyle w:val="TableContents"/>
              <w:rPr/>
            </w:pPr>
            <w:r>
              <w:rPr/>
              <w:t>а древо не бологомъ листвiе срони:</w:t>
            </w:r>
          </w:p>
        </w:tc>
        <w:tc>
          <w:tcPr>
            <w:tcW w:w="337" w:type="dxa"/>
            <w:tcBorders/>
            <w:shd w:fill="auto" w:val="clear"/>
            <w:vAlign w:val="center"/>
          </w:tcPr>
          <w:p>
            <w:pPr>
              <w:pStyle w:val="TableContents"/>
              <w:rPr>
                <w:rFonts w:ascii="Ubuntu Condensed" w:hAnsi="Ubuntu Condensed"/>
              </w:rPr>
            </w:pPr>
            <w:r>
              <w:rPr>
                <w:rFonts w:ascii="Ubuntu Condensed" w:hAnsi="Ubuntu Condensed"/>
              </w:rPr>
              <w:t>58</w:t>
            </w:r>
          </w:p>
        </w:tc>
        <w:tc>
          <w:tcPr>
            <w:tcW w:w="4363" w:type="dxa"/>
            <w:tcBorders/>
            <w:shd w:fill="auto" w:val="clear"/>
            <w:vAlign w:val="center"/>
          </w:tcPr>
          <w:p>
            <w:pPr>
              <w:pStyle w:val="TableContents"/>
              <w:rPr/>
            </w:pPr>
            <w:r>
              <w:rPr>
                <w:rFonts w:ascii="Ubuntu Condensed" w:hAnsi="Ubuntu Condensed"/>
              </w:rPr>
              <w:t>kaj ne pro bono falis de la arbo ĝia foliaro:</w:t>
            </w:r>
            <w:r>
              <w:rPr/>
              <w:t xml:space="preserve"> </w:t>
            </w:r>
          </w:p>
        </w:tc>
      </w:tr>
      <w:tr>
        <w:trPr/>
        <w:tc>
          <w:tcPr>
            <w:tcW w:w="427" w:type="dxa"/>
            <w:tcBorders/>
            <w:shd w:fill="auto" w:val="clear"/>
            <w:vAlign w:val="center"/>
          </w:tcPr>
          <w:p>
            <w:pPr>
              <w:pStyle w:val="TableContents"/>
              <w:rPr/>
            </w:pPr>
            <w:hyperlink w:anchor="N13.59">
              <w:r>
                <w:rPr>
                  <w:rStyle w:val="InternetLink"/>
                  <w:rFonts w:ascii="Ubuntu Condensed" w:hAnsi="Ubuntu Condensed"/>
                </w:rPr>
                <w:t>59</w:t>
              </w:r>
            </w:hyperlink>
          </w:p>
        </w:tc>
        <w:tc>
          <w:tcPr>
            <w:tcW w:w="4623" w:type="dxa"/>
            <w:tcBorders/>
            <w:shd w:fill="auto" w:val="clear"/>
            <w:vAlign w:val="center"/>
          </w:tcPr>
          <w:p>
            <w:pPr>
              <w:pStyle w:val="V1"/>
              <w:rPr>
                <w:rFonts w:ascii="Ubuntu Condensed" w:hAnsi="Ubuntu Condensed"/>
              </w:rPr>
            </w:pPr>
            <w:r>
              <w:rPr>
                <w:rFonts w:ascii="Ubuntu Condensed" w:hAnsi="Ubuntu Condensed"/>
              </w:rPr>
              <w:t>По Ръси и по Сули гради подѣлиша,</w:t>
            </w:r>
          </w:p>
        </w:tc>
        <w:tc>
          <w:tcPr>
            <w:tcW w:w="337" w:type="dxa"/>
            <w:tcBorders/>
            <w:shd w:fill="auto" w:val="clear"/>
            <w:vAlign w:val="center"/>
          </w:tcPr>
          <w:p>
            <w:pPr>
              <w:pStyle w:val="TableContents"/>
              <w:rPr/>
            </w:pPr>
            <w:hyperlink w:anchor="N13.59">
              <w:r>
                <w:rPr>
                  <w:rStyle w:val="InternetLink"/>
                  <w:rFonts w:ascii="Ubuntu Condensed" w:hAnsi="Ubuntu Condensed"/>
                </w:rPr>
                <w:t>59</w:t>
              </w:r>
            </w:hyperlink>
          </w:p>
        </w:tc>
        <w:tc>
          <w:tcPr>
            <w:tcW w:w="4363" w:type="dxa"/>
            <w:tcBorders/>
            <w:shd w:fill="auto" w:val="clear"/>
            <w:vAlign w:val="center"/>
          </w:tcPr>
          <w:p>
            <w:pPr>
              <w:pStyle w:val="V1"/>
              <w:rPr>
                <w:rFonts w:ascii="Ubuntu Condensed" w:hAnsi="Ubuntu Condensed"/>
              </w:rPr>
            </w:pPr>
            <w:r>
              <w:rPr>
                <w:rFonts w:ascii="Ubuntu Condensed" w:hAnsi="Ubuntu Condensed"/>
              </w:rPr>
              <w:t xml:space="preserve">ĉe Rosjo kaj Sulao la urboj estas dividitaj, </w:t>
            </w:r>
          </w:p>
        </w:tc>
      </w:tr>
      <w:tr>
        <w:trPr/>
        <w:tc>
          <w:tcPr>
            <w:tcW w:w="427" w:type="dxa"/>
            <w:tcBorders/>
            <w:shd w:fill="auto" w:val="clear"/>
            <w:vAlign w:val="center"/>
          </w:tcPr>
          <w:p>
            <w:pPr>
              <w:pStyle w:val="TableContents"/>
              <w:rPr/>
            </w:pPr>
            <w:hyperlink w:anchor="N13.60">
              <w:r>
                <w:rPr>
                  <w:rStyle w:val="InternetLink"/>
                  <w:rFonts w:ascii="Ubuntu Condensed" w:hAnsi="Ubuntu Condensed"/>
                </w:rPr>
                <w:t>60</w:t>
              </w:r>
            </w:hyperlink>
          </w:p>
        </w:tc>
        <w:tc>
          <w:tcPr>
            <w:tcW w:w="4623" w:type="dxa"/>
            <w:tcBorders/>
            <w:shd w:fill="auto" w:val="clear"/>
            <w:vAlign w:val="center"/>
          </w:tcPr>
          <w:p>
            <w:pPr>
              <w:pStyle w:val="V1"/>
              <w:rPr>
                <w:rFonts w:ascii="Ubuntu Condensed" w:hAnsi="Ubuntu Condensed"/>
              </w:rPr>
            </w:pPr>
            <w:r>
              <w:rPr>
                <w:rFonts w:ascii="Ubuntu Condensed" w:hAnsi="Ubuntu Condensed"/>
              </w:rPr>
              <w:t>а Игорева храбраго плъку не крѣсити!</w:t>
            </w:r>
          </w:p>
        </w:tc>
        <w:tc>
          <w:tcPr>
            <w:tcW w:w="337" w:type="dxa"/>
            <w:tcBorders/>
            <w:shd w:fill="auto" w:val="clear"/>
            <w:vAlign w:val="center"/>
          </w:tcPr>
          <w:p>
            <w:pPr>
              <w:pStyle w:val="TableContents"/>
              <w:rPr/>
            </w:pPr>
            <w:hyperlink w:anchor="N13.60">
              <w:r>
                <w:rPr>
                  <w:rStyle w:val="InternetLink"/>
                  <w:rFonts w:ascii="Ubuntu Condensed" w:hAnsi="Ubuntu Condensed"/>
                </w:rPr>
                <w:t>60</w:t>
              </w:r>
            </w:hyperlink>
          </w:p>
        </w:tc>
        <w:tc>
          <w:tcPr>
            <w:tcW w:w="4363" w:type="dxa"/>
            <w:tcBorders/>
            <w:shd w:fill="auto" w:val="clear"/>
            <w:vAlign w:val="center"/>
          </w:tcPr>
          <w:p>
            <w:pPr>
              <w:pStyle w:val="V1"/>
              <w:rPr>
                <w:rFonts w:ascii="Ubuntu Condensed" w:hAnsi="Ubuntu Condensed"/>
              </w:rPr>
            </w:pPr>
            <w:r>
              <w:rPr>
                <w:rFonts w:ascii="Ubuntu Condensed" w:hAnsi="Ubuntu Condensed"/>
              </w:rPr>
              <w:t xml:space="preserve">sed la bravan trupon de Igoro ne revivigi!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61</w:t>
            </w:r>
          </w:p>
        </w:tc>
        <w:tc>
          <w:tcPr>
            <w:tcW w:w="4623" w:type="dxa"/>
            <w:tcBorders/>
            <w:shd w:fill="auto" w:val="clear"/>
            <w:vAlign w:val="center"/>
          </w:tcPr>
          <w:p>
            <w:pPr>
              <w:pStyle w:val="TableContents"/>
              <w:rPr/>
            </w:pPr>
            <w:r>
              <w:rPr/>
              <w:t>Донъ ти, княже, кличетъ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61</w:t>
            </w:r>
          </w:p>
        </w:tc>
        <w:tc>
          <w:tcPr>
            <w:tcW w:w="4363" w:type="dxa"/>
            <w:tcBorders/>
            <w:shd w:fill="auto" w:val="clear"/>
            <w:vAlign w:val="center"/>
          </w:tcPr>
          <w:p>
            <w:pPr>
              <w:pStyle w:val="TableContents"/>
              <w:rPr/>
            </w:pPr>
            <w:r>
              <w:rPr/>
              <w:t xml:space="preserve">Dono vin, princo, vokas,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62</w:t>
            </w:r>
          </w:p>
        </w:tc>
        <w:tc>
          <w:tcPr>
            <w:tcW w:w="4623" w:type="dxa"/>
            <w:tcBorders/>
            <w:shd w:fill="auto" w:val="clear"/>
            <w:vAlign w:val="center"/>
          </w:tcPr>
          <w:p>
            <w:pPr>
              <w:pStyle w:val="TableContents"/>
              <w:rPr/>
            </w:pPr>
            <w:r>
              <w:rPr/>
              <w:t>и зоветь князи на побѣду.</w:t>
            </w:r>
          </w:p>
        </w:tc>
        <w:tc>
          <w:tcPr>
            <w:tcW w:w="337" w:type="dxa"/>
            <w:tcBorders/>
            <w:shd w:fill="auto" w:val="clear"/>
            <w:vAlign w:val="center"/>
          </w:tcPr>
          <w:p>
            <w:pPr>
              <w:pStyle w:val="TableContents"/>
              <w:rPr>
                <w:rFonts w:ascii="Ubuntu Condensed" w:hAnsi="Ubuntu Condensed"/>
              </w:rPr>
            </w:pPr>
            <w:r>
              <w:rPr>
                <w:rFonts w:ascii="Ubuntu Condensed" w:hAnsi="Ubuntu Condensed"/>
              </w:rPr>
              <w:t>62</w:t>
            </w:r>
          </w:p>
        </w:tc>
        <w:tc>
          <w:tcPr>
            <w:tcW w:w="4363" w:type="dxa"/>
            <w:tcBorders/>
            <w:shd w:fill="auto" w:val="clear"/>
            <w:vAlign w:val="center"/>
          </w:tcPr>
          <w:p>
            <w:pPr>
              <w:pStyle w:val="TableContents"/>
              <w:rPr/>
            </w:pPr>
            <w:r>
              <w:rPr/>
              <w:t xml:space="preserve">kaj la princojn instigas al venko. </w:t>
            </w:r>
          </w:p>
        </w:tc>
      </w:tr>
      <w:tr>
        <w:trPr/>
        <w:tc>
          <w:tcPr>
            <w:tcW w:w="427" w:type="dxa"/>
            <w:tcBorders/>
            <w:shd w:fill="auto" w:val="clear"/>
            <w:vAlign w:val="center"/>
          </w:tcPr>
          <w:p>
            <w:pPr>
              <w:pStyle w:val="TableContents"/>
              <w:rPr/>
            </w:pPr>
            <w:hyperlink w:anchor="N13.63">
              <w:r>
                <w:rPr>
                  <w:rStyle w:val="InternetLink"/>
                  <w:rFonts w:ascii="Ubuntu Condensed" w:hAnsi="Ubuntu Condensed"/>
                </w:rPr>
                <w:t>63</w:t>
              </w:r>
            </w:hyperlink>
          </w:p>
        </w:tc>
        <w:tc>
          <w:tcPr>
            <w:tcW w:w="4623" w:type="dxa"/>
            <w:tcBorders/>
            <w:shd w:fill="auto" w:val="clear"/>
            <w:vAlign w:val="center"/>
          </w:tcPr>
          <w:p>
            <w:pPr>
              <w:pStyle w:val="TableContents"/>
              <w:rPr/>
            </w:pPr>
            <w:r>
              <w:rPr/>
              <w:t>Олговичи, храбрыи князи,</w:t>
            </w:r>
          </w:p>
          <w:p>
            <w:pPr>
              <w:pStyle w:val="Vvosto"/>
              <w:rPr/>
            </w:pPr>
            <w:r>
              <w:rPr/>
              <w:t>доспѣли на брань …</w:t>
            </w:r>
          </w:p>
        </w:tc>
        <w:tc>
          <w:tcPr>
            <w:tcW w:w="337" w:type="dxa"/>
            <w:tcBorders/>
            <w:shd w:fill="auto" w:val="clear"/>
            <w:vAlign w:val="center"/>
          </w:tcPr>
          <w:p>
            <w:pPr>
              <w:pStyle w:val="TableContents"/>
              <w:rPr/>
            </w:pPr>
            <w:hyperlink w:anchor="N13.63">
              <w:r>
                <w:rPr>
                  <w:rStyle w:val="InternetLink"/>
                  <w:rFonts w:ascii="Ubuntu Condensed" w:hAnsi="Ubuntu Condensed"/>
                </w:rPr>
                <w:t>63</w:t>
              </w:r>
            </w:hyperlink>
          </w:p>
        </w:tc>
        <w:tc>
          <w:tcPr>
            <w:tcW w:w="4363" w:type="dxa"/>
            <w:tcBorders/>
            <w:shd w:fill="auto" w:val="clear"/>
            <w:vAlign w:val="center"/>
          </w:tcPr>
          <w:p>
            <w:pPr>
              <w:pStyle w:val="TableContents"/>
              <w:rPr/>
            </w:pPr>
            <w:r>
              <w:rPr/>
              <w:t>La Olgidoj, la bravaj princoj,</w:t>
            </w:r>
          </w:p>
          <w:p>
            <w:pPr>
              <w:pStyle w:val="Vvosto"/>
              <w:rPr/>
            </w:pPr>
            <w:r>
              <w:rPr/>
              <w:t xml:space="preserve">al la batalo ne malfruis … </w:t>
            </w:r>
          </w:p>
        </w:tc>
      </w:tr>
      <w:tr>
        <w:trPr/>
        <w:tc>
          <w:tcPr>
            <w:tcW w:w="427" w:type="dxa"/>
            <w:tcBorders/>
            <w:shd w:fill="auto" w:val="clear"/>
            <w:vAlign w:val="center"/>
          </w:tcPr>
          <w:p>
            <w:pPr>
              <w:pStyle w:val="TableContents"/>
              <w:rPr/>
            </w:pPr>
            <w:hyperlink w:anchor="N13.64">
              <w:r>
                <w:rPr>
                  <w:rStyle w:val="InternetLink"/>
                  <w:rFonts w:ascii="Ubuntu Condensed" w:hAnsi="Ubuntu Condensed"/>
                </w:rPr>
                <w:t>64</w:t>
              </w:r>
            </w:hyperlink>
          </w:p>
        </w:tc>
        <w:tc>
          <w:tcPr>
            <w:tcW w:w="4623" w:type="dxa"/>
            <w:tcBorders/>
            <w:shd w:fill="auto" w:val="clear"/>
            <w:vAlign w:val="center"/>
          </w:tcPr>
          <w:p>
            <w:pPr>
              <w:pStyle w:val="TableContents"/>
              <w:rPr/>
            </w:pPr>
            <w:r>
              <w:rPr/>
              <w:t>Инъгварь и Всеволодъ,</w:t>
            </w:r>
          </w:p>
        </w:tc>
        <w:tc>
          <w:tcPr>
            <w:tcW w:w="337" w:type="dxa"/>
            <w:tcBorders/>
            <w:shd w:fill="auto" w:val="clear"/>
            <w:vAlign w:val="center"/>
          </w:tcPr>
          <w:p>
            <w:pPr>
              <w:pStyle w:val="TableContents"/>
              <w:rPr/>
            </w:pPr>
            <w:hyperlink w:anchor="N13.64">
              <w:r>
                <w:rPr>
                  <w:rStyle w:val="InternetLink"/>
                  <w:rFonts w:ascii="Ubuntu Condensed" w:hAnsi="Ubuntu Condensed"/>
                </w:rPr>
                <w:t>64</w:t>
              </w:r>
            </w:hyperlink>
          </w:p>
        </w:tc>
        <w:tc>
          <w:tcPr>
            <w:tcW w:w="4363" w:type="dxa"/>
            <w:tcBorders/>
            <w:shd w:fill="auto" w:val="clear"/>
            <w:vAlign w:val="center"/>
          </w:tcPr>
          <w:p>
            <w:pPr>
              <w:pStyle w:val="TableContents"/>
              <w:rPr/>
            </w:pPr>
            <w:r>
              <w:rPr/>
              <w:t xml:space="preserve">Ho Ingvaro kaj Vsevolodo,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65</w:t>
            </w:r>
          </w:p>
        </w:tc>
        <w:tc>
          <w:tcPr>
            <w:tcW w:w="4623" w:type="dxa"/>
            <w:tcBorders/>
            <w:shd w:fill="auto" w:val="clear"/>
            <w:vAlign w:val="center"/>
          </w:tcPr>
          <w:p>
            <w:pPr>
              <w:pStyle w:val="TableContents"/>
              <w:rPr/>
            </w:pPr>
            <w:r>
              <w:rPr/>
              <w:t>и вси три Мстиславичи,</w:t>
            </w:r>
          </w:p>
        </w:tc>
        <w:tc>
          <w:tcPr>
            <w:tcW w:w="337" w:type="dxa"/>
            <w:tcBorders/>
            <w:shd w:fill="auto" w:val="clear"/>
            <w:vAlign w:val="center"/>
          </w:tcPr>
          <w:p>
            <w:pPr>
              <w:pStyle w:val="TableContents"/>
              <w:rPr>
                <w:rFonts w:ascii="Ubuntu Condensed" w:hAnsi="Ubuntu Condensed"/>
              </w:rPr>
            </w:pPr>
            <w:r>
              <w:rPr>
                <w:rFonts w:ascii="Ubuntu Condensed" w:hAnsi="Ubuntu Condensed"/>
              </w:rPr>
              <w:t>65</w:t>
            </w:r>
          </w:p>
        </w:tc>
        <w:tc>
          <w:tcPr>
            <w:tcW w:w="4363" w:type="dxa"/>
            <w:tcBorders/>
            <w:shd w:fill="auto" w:val="clear"/>
            <w:vAlign w:val="center"/>
          </w:tcPr>
          <w:p>
            <w:pPr>
              <w:pStyle w:val="TableContents"/>
              <w:rPr/>
            </w:pPr>
            <w:r>
              <w:rPr/>
              <w:t xml:space="preserve">kaj ĉiuj tri Mstislavidoj, </w:t>
            </w:r>
          </w:p>
        </w:tc>
      </w:tr>
      <w:tr>
        <w:trPr/>
        <w:tc>
          <w:tcPr>
            <w:tcW w:w="427" w:type="dxa"/>
            <w:tcBorders/>
            <w:shd w:fill="auto" w:val="clear"/>
            <w:vAlign w:val="center"/>
          </w:tcPr>
          <w:p>
            <w:pPr>
              <w:pStyle w:val="TableContents"/>
              <w:rPr/>
            </w:pPr>
            <w:hyperlink w:anchor="N13.66">
              <w:r>
                <w:rPr>
                  <w:rStyle w:val="InternetLink"/>
                  <w:rFonts w:ascii="Ubuntu Condensed" w:hAnsi="Ubuntu Condensed"/>
                </w:rPr>
                <w:t>66</w:t>
              </w:r>
            </w:hyperlink>
          </w:p>
        </w:tc>
        <w:tc>
          <w:tcPr>
            <w:tcW w:w="4623" w:type="dxa"/>
            <w:tcBorders/>
            <w:shd w:fill="auto" w:val="clear"/>
            <w:vAlign w:val="center"/>
          </w:tcPr>
          <w:p>
            <w:pPr>
              <w:pStyle w:val="TableContents"/>
              <w:rPr/>
            </w:pPr>
            <w:r>
              <w:rPr/>
              <w:t>не худа гнѣзда шестокрилци!</w:t>
            </w:r>
          </w:p>
        </w:tc>
        <w:tc>
          <w:tcPr>
            <w:tcW w:w="337" w:type="dxa"/>
            <w:tcBorders/>
            <w:shd w:fill="auto" w:val="clear"/>
            <w:vAlign w:val="center"/>
          </w:tcPr>
          <w:p>
            <w:pPr>
              <w:pStyle w:val="TableContents"/>
              <w:rPr/>
            </w:pPr>
            <w:hyperlink w:anchor="N13.66">
              <w:r>
                <w:rPr>
                  <w:rStyle w:val="InternetLink"/>
                  <w:rFonts w:ascii="Ubuntu Condensed" w:hAnsi="Ubuntu Condensed"/>
                </w:rPr>
                <w:t>66</w:t>
              </w:r>
            </w:hyperlink>
          </w:p>
        </w:tc>
        <w:tc>
          <w:tcPr>
            <w:tcW w:w="4363" w:type="dxa"/>
            <w:tcBorders/>
            <w:shd w:fill="auto" w:val="clear"/>
            <w:vAlign w:val="center"/>
          </w:tcPr>
          <w:p>
            <w:pPr>
              <w:pStyle w:val="TableContents"/>
              <w:rPr/>
            </w:pPr>
            <w:r>
              <w:rPr/>
              <w:t xml:space="preserve">el neaĉa nesto falkoj sesflugilaj!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67</w:t>
            </w:r>
          </w:p>
        </w:tc>
        <w:tc>
          <w:tcPr>
            <w:tcW w:w="4623" w:type="dxa"/>
            <w:tcBorders/>
            <w:shd w:fill="auto" w:val="clear"/>
            <w:vAlign w:val="center"/>
          </w:tcPr>
          <w:p>
            <w:pPr>
              <w:pStyle w:val="TableContents"/>
              <w:rPr/>
            </w:pPr>
            <w:r>
              <w:rPr/>
              <w:t>Не побѣдными жребiи</w:t>
            </w:r>
          </w:p>
          <w:p>
            <w:pPr>
              <w:pStyle w:val="Vvosto"/>
              <w:rPr/>
            </w:pPr>
            <w:r>
              <w:rPr/>
              <w:t>собѣ власти расхытисте!</w:t>
            </w:r>
          </w:p>
        </w:tc>
        <w:tc>
          <w:tcPr>
            <w:tcW w:w="337" w:type="dxa"/>
            <w:tcBorders/>
            <w:shd w:fill="auto" w:val="clear"/>
            <w:vAlign w:val="center"/>
          </w:tcPr>
          <w:p>
            <w:pPr>
              <w:pStyle w:val="TableContents"/>
              <w:rPr>
                <w:rFonts w:ascii="Ubuntu Condensed" w:hAnsi="Ubuntu Condensed"/>
              </w:rPr>
            </w:pPr>
            <w:r>
              <w:rPr>
                <w:rFonts w:ascii="Ubuntu Condensed" w:hAnsi="Ubuntu Condensed"/>
              </w:rPr>
              <w:t>67</w:t>
            </w:r>
          </w:p>
        </w:tc>
        <w:tc>
          <w:tcPr>
            <w:tcW w:w="4363" w:type="dxa"/>
            <w:tcBorders/>
            <w:shd w:fill="auto" w:val="clear"/>
            <w:vAlign w:val="center"/>
          </w:tcPr>
          <w:p>
            <w:pPr>
              <w:pStyle w:val="TableContents"/>
              <w:rPr/>
            </w:pPr>
            <w:r>
              <w:rPr/>
              <w:t>Ne al militŝanco</w:t>
            </w:r>
          </w:p>
          <w:p>
            <w:pPr>
              <w:pStyle w:val="Vvosto"/>
              <w:rPr/>
            </w:pPr>
            <w:r>
              <w:rPr/>
              <w:t xml:space="preserve">vi ŝuldas viajn posedaĵojn!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68</w:t>
            </w:r>
          </w:p>
        </w:tc>
        <w:tc>
          <w:tcPr>
            <w:tcW w:w="4623" w:type="dxa"/>
            <w:tcBorders/>
            <w:shd w:fill="auto" w:val="clear"/>
            <w:vAlign w:val="center"/>
          </w:tcPr>
          <w:p>
            <w:pPr>
              <w:pStyle w:val="TableContents"/>
              <w:rPr/>
            </w:pPr>
            <w:r>
              <w:rPr/>
              <w:t>Кое ваши златыи шеломы</w:t>
            </w:r>
          </w:p>
        </w:tc>
        <w:tc>
          <w:tcPr>
            <w:tcW w:w="337" w:type="dxa"/>
            <w:tcBorders/>
            <w:shd w:fill="auto" w:val="clear"/>
            <w:vAlign w:val="center"/>
          </w:tcPr>
          <w:p>
            <w:pPr>
              <w:pStyle w:val="TableContents"/>
              <w:rPr>
                <w:rFonts w:ascii="Ubuntu Condensed" w:hAnsi="Ubuntu Condensed"/>
              </w:rPr>
            </w:pPr>
            <w:r>
              <w:rPr>
                <w:rFonts w:ascii="Ubuntu Condensed" w:hAnsi="Ubuntu Condensed"/>
              </w:rPr>
              <w:t>68</w:t>
            </w:r>
          </w:p>
        </w:tc>
        <w:tc>
          <w:tcPr>
            <w:tcW w:w="4363" w:type="dxa"/>
            <w:tcBorders/>
            <w:shd w:fill="auto" w:val="clear"/>
            <w:vAlign w:val="center"/>
          </w:tcPr>
          <w:p>
            <w:pPr>
              <w:pStyle w:val="TableContents"/>
              <w:rPr/>
            </w:pPr>
            <w:r>
              <w:rPr/>
              <w:t xml:space="preserve">Kie do estas viaj oraj kaskoj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69</w:t>
            </w:r>
          </w:p>
        </w:tc>
        <w:tc>
          <w:tcPr>
            <w:tcW w:w="4623" w:type="dxa"/>
            <w:tcBorders/>
            <w:shd w:fill="auto" w:val="clear"/>
            <w:vAlign w:val="center"/>
          </w:tcPr>
          <w:p>
            <w:pPr>
              <w:pStyle w:val="V1"/>
              <w:rPr/>
            </w:pPr>
            <w:r>
              <w:rPr/>
              <w:t>и сулицы ляцкiи</w:t>
            </w:r>
          </w:p>
        </w:tc>
        <w:tc>
          <w:tcPr>
            <w:tcW w:w="337" w:type="dxa"/>
            <w:tcBorders/>
            <w:shd w:fill="auto" w:val="clear"/>
            <w:vAlign w:val="center"/>
          </w:tcPr>
          <w:p>
            <w:pPr>
              <w:pStyle w:val="TableContents"/>
              <w:rPr>
                <w:rFonts w:ascii="Ubuntu Condensed" w:hAnsi="Ubuntu Condensed"/>
              </w:rPr>
            </w:pPr>
            <w:r>
              <w:rPr>
                <w:rFonts w:ascii="Ubuntu Condensed" w:hAnsi="Ubuntu Condensed"/>
              </w:rPr>
              <w:t>69</w:t>
            </w:r>
          </w:p>
        </w:tc>
        <w:tc>
          <w:tcPr>
            <w:tcW w:w="4363" w:type="dxa"/>
            <w:tcBorders/>
            <w:shd w:fill="auto" w:val="clear"/>
            <w:vAlign w:val="center"/>
          </w:tcPr>
          <w:p>
            <w:pPr>
              <w:pStyle w:val="V1"/>
              <w:rPr/>
            </w:pPr>
            <w:r>
              <w:rPr/>
              <w:t xml:space="preserve">kaj la ĵetlancoj pollandaj,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70</w:t>
            </w:r>
          </w:p>
        </w:tc>
        <w:tc>
          <w:tcPr>
            <w:tcW w:w="4623" w:type="dxa"/>
            <w:tcBorders/>
            <w:shd w:fill="auto" w:val="clear"/>
            <w:vAlign w:val="center"/>
          </w:tcPr>
          <w:p>
            <w:pPr>
              <w:pStyle w:val="V1"/>
              <w:rPr/>
            </w:pPr>
            <w:r>
              <w:rPr/>
              <w:t>и щиты?</w:t>
            </w:r>
          </w:p>
        </w:tc>
        <w:tc>
          <w:tcPr>
            <w:tcW w:w="337" w:type="dxa"/>
            <w:tcBorders/>
            <w:shd w:fill="auto" w:val="clear"/>
            <w:vAlign w:val="center"/>
          </w:tcPr>
          <w:p>
            <w:pPr>
              <w:pStyle w:val="TableContents"/>
              <w:rPr>
                <w:rFonts w:ascii="Ubuntu Condensed" w:hAnsi="Ubuntu Condensed"/>
              </w:rPr>
            </w:pPr>
            <w:r>
              <w:rPr>
                <w:rFonts w:ascii="Ubuntu Condensed" w:hAnsi="Ubuntu Condensed"/>
              </w:rPr>
              <w:t>70</w:t>
            </w:r>
          </w:p>
        </w:tc>
        <w:tc>
          <w:tcPr>
            <w:tcW w:w="4363" w:type="dxa"/>
            <w:tcBorders/>
            <w:shd w:fill="auto" w:val="clear"/>
            <w:vAlign w:val="center"/>
          </w:tcPr>
          <w:p>
            <w:pPr>
              <w:pStyle w:val="V1"/>
              <w:rPr/>
            </w:pPr>
            <w:r>
              <w:rPr/>
              <w:t xml:space="preserve">kaj la ŝildoj?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71</w:t>
            </w:r>
          </w:p>
        </w:tc>
        <w:tc>
          <w:tcPr>
            <w:tcW w:w="4623" w:type="dxa"/>
            <w:tcBorders/>
            <w:shd w:fill="auto" w:val="clear"/>
            <w:vAlign w:val="center"/>
          </w:tcPr>
          <w:p>
            <w:pPr>
              <w:pStyle w:val="TableContents"/>
              <w:rPr/>
            </w:pPr>
            <w:r>
              <w:rPr/>
              <w:t>Загородите полю ворота</w:t>
            </w:r>
          </w:p>
          <w:p>
            <w:pPr>
              <w:pStyle w:val="Vvosto"/>
              <w:rPr/>
            </w:pPr>
            <w:r>
              <w:rPr/>
              <w:t>своими острыми стрѣлами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71</w:t>
            </w:r>
          </w:p>
        </w:tc>
        <w:tc>
          <w:tcPr>
            <w:tcW w:w="4363" w:type="dxa"/>
            <w:tcBorders/>
            <w:shd w:fill="auto" w:val="clear"/>
            <w:vAlign w:val="center"/>
          </w:tcPr>
          <w:p>
            <w:pPr>
              <w:pStyle w:val="TableContents"/>
              <w:rPr/>
            </w:pPr>
            <w:r>
              <w:rPr/>
              <w:t>Baru la pordegon antaŭ la stepo</w:t>
            </w:r>
          </w:p>
          <w:p>
            <w:pPr>
              <w:pStyle w:val="Vvosto"/>
              <w:rPr/>
            </w:pPr>
            <w:r>
              <w:rPr/>
              <w:t xml:space="preserve">per viaj akraj sagoj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72</w:t>
            </w:r>
          </w:p>
        </w:tc>
        <w:tc>
          <w:tcPr>
            <w:tcW w:w="4623" w:type="dxa"/>
            <w:tcBorders/>
            <w:shd w:fill="auto" w:val="clear"/>
            <w:vAlign w:val="center"/>
          </w:tcPr>
          <w:p>
            <w:pPr>
              <w:pStyle w:val="V1"/>
              <w:rPr/>
            </w:pPr>
            <w:r>
              <w:rPr/>
              <w:t>за землю Рускую,</w:t>
            </w:r>
          </w:p>
        </w:tc>
        <w:tc>
          <w:tcPr>
            <w:tcW w:w="337" w:type="dxa"/>
            <w:tcBorders/>
            <w:shd w:fill="auto" w:val="clear"/>
            <w:vAlign w:val="center"/>
          </w:tcPr>
          <w:p>
            <w:pPr>
              <w:pStyle w:val="TableContents"/>
              <w:rPr>
                <w:rFonts w:ascii="Ubuntu Condensed" w:hAnsi="Ubuntu Condensed"/>
              </w:rPr>
            </w:pPr>
            <w:r>
              <w:rPr>
                <w:rFonts w:ascii="Ubuntu Condensed" w:hAnsi="Ubuntu Condensed"/>
              </w:rPr>
              <w:t>72</w:t>
            </w:r>
          </w:p>
        </w:tc>
        <w:tc>
          <w:tcPr>
            <w:tcW w:w="4363" w:type="dxa"/>
            <w:tcBorders/>
            <w:shd w:fill="auto" w:val="clear"/>
            <w:vAlign w:val="center"/>
          </w:tcPr>
          <w:p>
            <w:pPr>
              <w:pStyle w:val="V1"/>
              <w:rPr/>
            </w:pPr>
            <w:r>
              <w:rPr/>
              <w:t xml:space="preserve">pro la lando Rusa,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73</w:t>
            </w:r>
          </w:p>
        </w:tc>
        <w:tc>
          <w:tcPr>
            <w:tcW w:w="4623" w:type="dxa"/>
            <w:tcBorders/>
            <w:shd w:fill="auto" w:val="clear"/>
            <w:vAlign w:val="center"/>
          </w:tcPr>
          <w:p>
            <w:pPr>
              <w:pStyle w:val="V1"/>
              <w:rPr/>
            </w:pPr>
            <w:r>
              <w:rPr/>
              <w:t>за раны Игоревы,</w:t>
            </w:r>
          </w:p>
        </w:tc>
        <w:tc>
          <w:tcPr>
            <w:tcW w:w="337" w:type="dxa"/>
            <w:tcBorders/>
            <w:shd w:fill="auto" w:val="clear"/>
            <w:vAlign w:val="center"/>
          </w:tcPr>
          <w:p>
            <w:pPr>
              <w:pStyle w:val="TableContents"/>
              <w:rPr>
                <w:rFonts w:ascii="Ubuntu Condensed" w:hAnsi="Ubuntu Condensed"/>
              </w:rPr>
            </w:pPr>
            <w:r>
              <w:rPr>
                <w:rFonts w:ascii="Ubuntu Condensed" w:hAnsi="Ubuntu Condensed"/>
              </w:rPr>
              <w:t>73</w:t>
            </w:r>
          </w:p>
        </w:tc>
        <w:tc>
          <w:tcPr>
            <w:tcW w:w="4363" w:type="dxa"/>
            <w:tcBorders/>
            <w:shd w:fill="auto" w:val="clear"/>
            <w:vAlign w:val="center"/>
          </w:tcPr>
          <w:p>
            <w:pPr>
              <w:pStyle w:val="V1"/>
              <w:rPr/>
            </w:pPr>
            <w:r>
              <w:rPr/>
              <w:t xml:space="preserve">pro la vundoj de Igoro,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74</w:t>
            </w:r>
          </w:p>
        </w:tc>
        <w:tc>
          <w:tcPr>
            <w:tcW w:w="4623" w:type="dxa"/>
            <w:tcBorders/>
            <w:shd w:fill="auto" w:val="clear"/>
            <w:vAlign w:val="center"/>
          </w:tcPr>
          <w:p>
            <w:pPr>
              <w:pStyle w:val="V2"/>
              <w:rPr/>
            </w:pPr>
            <w:r>
              <w:rPr/>
              <w:t>буего Святъславича!</w:t>
            </w:r>
          </w:p>
        </w:tc>
        <w:tc>
          <w:tcPr>
            <w:tcW w:w="337" w:type="dxa"/>
            <w:tcBorders/>
            <w:shd w:fill="auto" w:val="clear"/>
            <w:vAlign w:val="center"/>
          </w:tcPr>
          <w:p>
            <w:pPr>
              <w:pStyle w:val="TableContents"/>
              <w:rPr>
                <w:rFonts w:ascii="Ubuntu Condensed" w:hAnsi="Ubuntu Condensed"/>
              </w:rPr>
            </w:pPr>
            <w:r>
              <w:rPr>
                <w:rFonts w:ascii="Ubuntu Condensed" w:hAnsi="Ubuntu Condensed"/>
              </w:rPr>
              <w:t>74</w:t>
            </w:r>
          </w:p>
        </w:tc>
        <w:tc>
          <w:tcPr>
            <w:tcW w:w="4363" w:type="dxa"/>
            <w:tcBorders/>
            <w:shd w:fill="auto" w:val="clear"/>
            <w:vAlign w:val="center"/>
          </w:tcPr>
          <w:p>
            <w:pPr>
              <w:pStyle w:val="V2"/>
              <w:rPr/>
            </w:pPr>
            <w:r>
              <w:rPr/>
              <w:t xml:space="preserve">de la batalema Svetoslavido!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 </w:t>
            </w:r>
          </w:p>
        </w:tc>
        <w:tc>
          <w:tcPr>
            <w:tcW w:w="4623" w:type="dxa"/>
            <w:tcBorders/>
            <w:shd w:fill="auto" w:val="clear"/>
            <w:vAlign w:val="center"/>
          </w:tcPr>
          <w:p>
            <w:pPr>
              <w:pStyle w:val="TableHeading"/>
              <w:keepNext w:val="true"/>
              <w:suppressLineNumbers/>
              <w:spacing w:before="57" w:after="28"/>
              <w:jc w:val="center"/>
              <w:rPr/>
            </w:pPr>
            <w:r>
              <w:rPr/>
              <w:t>14. Дума об Изяславе Полоцком</w:t>
            </w:r>
          </w:p>
        </w:tc>
        <w:tc>
          <w:tcPr>
            <w:tcW w:w="337" w:type="dxa"/>
            <w:tcBorders/>
            <w:shd w:fill="auto" w:val="clear"/>
            <w:vAlign w:val="center"/>
          </w:tcPr>
          <w:p>
            <w:pPr>
              <w:pStyle w:val="TableContents"/>
              <w:rPr>
                <w:rFonts w:ascii="Ubuntu Condensed" w:hAnsi="Ubuntu Condensed"/>
              </w:rPr>
            </w:pPr>
            <w:r>
              <w:rPr>
                <w:rFonts w:ascii="Ubuntu Condensed" w:hAnsi="Ubuntu Condensed"/>
              </w:rPr>
              <w:t> </w:t>
            </w:r>
          </w:p>
        </w:tc>
        <w:tc>
          <w:tcPr>
            <w:tcW w:w="4363" w:type="dxa"/>
            <w:tcBorders/>
            <w:shd w:fill="auto" w:val="clear"/>
            <w:vAlign w:val="center"/>
          </w:tcPr>
          <w:p>
            <w:pPr>
              <w:pStyle w:val="TableHeading"/>
              <w:keepNext w:val="true"/>
              <w:suppressLineNumbers/>
              <w:spacing w:before="57" w:after="28"/>
              <w:jc w:val="center"/>
              <w:rPr/>
            </w:pPr>
            <w:r>
              <w:rPr/>
              <w:t xml:space="preserve">14. Ekskurso pri Izeslavo de Polocko </w:t>
            </w:r>
          </w:p>
        </w:tc>
      </w:tr>
      <w:tr>
        <w:trPr/>
        <w:tc>
          <w:tcPr>
            <w:tcW w:w="427" w:type="dxa"/>
            <w:tcBorders/>
            <w:shd w:fill="auto" w:val="clear"/>
            <w:vAlign w:val="center"/>
          </w:tcPr>
          <w:p>
            <w:pPr>
              <w:pStyle w:val="TableContents"/>
              <w:rPr/>
            </w:pPr>
            <w:hyperlink w:anchor="N14.1">
              <w:r>
                <w:rPr>
                  <w:rStyle w:val="InternetLink"/>
                  <w:rFonts w:ascii="Ubuntu Condensed" w:hAnsi="Ubuntu Condensed"/>
                </w:rPr>
                <w:t>01</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Уже бо Сула не течетъ сребреными струями</w:t>
            </w:r>
          </w:p>
        </w:tc>
        <w:tc>
          <w:tcPr>
            <w:tcW w:w="337" w:type="dxa"/>
            <w:tcBorders/>
            <w:shd w:fill="auto" w:val="clear"/>
            <w:vAlign w:val="center"/>
          </w:tcPr>
          <w:p>
            <w:pPr>
              <w:pStyle w:val="TableContents"/>
              <w:rPr/>
            </w:pPr>
            <w:hyperlink w:anchor="N14.1">
              <w:r>
                <w:rPr>
                  <w:rStyle w:val="InternetLink"/>
                  <w:rFonts w:ascii="Ubuntu Condensed" w:hAnsi="Ubuntu Condensed"/>
                </w:rPr>
                <w:t>01</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Ĉar Sulao siajn silkajn striojn jam ne fluigas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02</w:t>
            </w:r>
          </w:p>
        </w:tc>
        <w:tc>
          <w:tcPr>
            <w:tcW w:w="4623" w:type="dxa"/>
            <w:tcBorders/>
            <w:shd w:fill="auto" w:val="clear"/>
            <w:vAlign w:val="center"/>
          </w:tcPr>
          <w:p>
            <w:pPr>
              <w:pStyle w:val="V1"/>
              <w:rPr/>
            </w:pPr>
            <w:r>
              <w:rPr/>
              <w:t>къ граду Переяславлю</w:t>
            </w:r>
          </w:p>
        </w:tc>
        <w:tc>
          <w:tcPr>
            <w:tcW w:w="337" w:type="dxa"/>
            <w:tcBorders/>
            <w:shd w:fill="auto" w:val="clear"/>
            <w:vAlign w:val="center"/>
          </w:tcPr>
          <w:p>
            <w:pPr>
              <w:pStyle w:val="TableContents"/>
              <w:rPr>
                <w:rFonts w:ascii="Ubuntu Condensed" w:hAnsi="Ubuntu Condensed"/>
              </w:rPr>
            </w:pPr>
            <w:r>
              <w:rPr>
                <w:rFonts w:ascii="Ubuntu Condensed" w:hAnsi="Ubuntu Condensed"/>
              </w:rPr>
              <w:t>02</w:t>
            </w:r>
          </w:p>
        </w:tc>
        <w:tc>
          <w:tcPr>
            <w:tcW w:w="4363" w:type="dxa"/>
            <w:tcBorders/>
            <w:shd w:fill="auto" w:val="clear"/>
            <w:vAlign w:val="center"/>
          </w:tcPr>
          <w:p>
            <w:pPr>
              <w:pStyle w:val="V1"/>
              <w:rPr/>
            </w:pPr>
            <w:r>
              <w:rPr/>
              <w:t xml:space="preserve">al la urbo Perejaslavlo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03</w:t>
            </w:r>
          </w:p>
        </w:tc>
        <w:tc>
          <w:tcPr>
            <w:tcW w:w="4623" w:type="dxa"/>
            <w:tcBorders/>
            <w:shd w:fill="auto" w:val="clear"/>
            <w:vAlign w:val="center"/>
          </w:tcPr>
          <w:p>
            <w:pPr>
              <w:pStyle w:val="TableContents"/>
              <w:rPr/>
            </w:pPr>
            <w:r>
              <w:rPr/>
              <w:t>и Двина болотомъ течетъ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03</w:t>
            </w:r>
          </w:p>
        </w:tc>
        <w:tc>
          <w:tcPr>
            <w:tcW w:w="4363" w:type="dxa"/>
            <w:tcBorders/>
            <w:shd w:fill="auto" w:val="clear"/>
            <w:vAlign w:val="center"/>
          </w:tcPr>
          <w:p>
            <w:pPr>
              <w:pStyle w:val="TableContents"/>
              <w:rPr/>
            </w:pPr>
            <w:r>
              <w:rPr/>
              <w:t xml:space="preserve">kaj Daŭgavo fluas putre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04</w:t>
            </w:r>
          </w:p>
        </w:tc>
        <w:tc>
          <w:tcPr>
            <w:tcW w:w="4623" w:type="dxa"/>
            <w:tcBorders/>
            <w:shd w:fill="auto" w:val="clear"/>
            <w:vAlign w:val="center"/>
          </w:tcPr>
          <w:p>
            <w:pPr>
              <w:pStyle w:val="V1"/>
              <w:rPr/>
            </w:pPr>
            <w:r>
              <w:rPr/>
              <w:t>онымъ грознымъ полочаномъ</w:t>
            </w:r>
          </w:p>
        </w:tc>
        <w:tc>
          <w:tcPr>
            <w:tcW w:w="337" w:type="dxa"/>
            <w:tcBorders/>
            <w:shd w:fill="auto" w:val="clear"/>
            <w:vAlign w:val="center"/>
          </w:tcPr>
          <w:p>
            <w:pPr>
              <w:pStyle w:val="TableContents"/>
              <w:rPr>
                <w:rFonts w:ascii="Ubuntu Condensed" w:hAnsi="Ubuntu Condensed"/>
              </w:rPr>
            </w:pPr>
            <w:r>
              <w:rPr>
                <w:rFonts w:ascii="Ubuntu Condensed" w:hAnsi="Ubuntu Condensed"/>
              </w:rPr>
              <w:t>04</w:t>
            </w:r>
          </w:p>
        </w:tc>
        <w:tc>
          <w:tcPr>
            <w:tcW w:w="4363" w:type="dxa"/>
            <w:tcBorders/>
            <w:shd w:fill="auto" w:val="clear"/>
            <w:vAlign w:val="center"/>
          </w:tcPr>
          <w:p>
            <w:pPr>
              <w:pStyle w:val="V1"/>
              <w:rPr/>
            </w:pPr>
            <w:r>
              <w:rPr/>
              <w:t xml:space="preserve">al tiuj timindaj polockanoj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05</w:t>
            </w:r>
          </w:p>
        </w:tc>
        <w:tc>
          <w:tcPr>
            <w:tcW w:w="4623" w:type="dxa"/>
            <w:tcBorders/>
            <w:shd w:fill="auto" w:val="clear"/>
            <w:vAlign w:val="center"/>
          </w:tcPr>
          <w:p>
            <w:pPr>
              <w:pStyle w:val="V2"/>
              <w:rPr/>
            </w:pPr>
            <w:r>
              <w:rPr/>
              <w:t>подъ кликомъ поганыхъ.</w:t>
            </w:r>
          </w:p>
        </w:tc>
        <w:tc>
          <w:tcPr>
            <w:tcW w:w="337" w:type="dxa"/>
            <w:tcBorders/>
            <w:shd w:fill="auto" w:val="clear"/>
            <w:vAlign w:val="center"/>
          </w:tcPr>
          <w:p>
            <w:pPr>
              <w:pStyle w:val="TableContents"/>
              <w:rPr>
                <w:rFonts w:ascii="Ubuntu Condensed" w:hAnsi="Ubuntu Condensed"/>
              </w:rPr>
            </w:pPr>
            <w:r>
              <w:rPr>
                <w:rFonts w:ascii="Ubuntu Condensed" w:hAnsi="Ubuntu Condensed"/>
              </w:rPr>
              <w:t>05</w:t>
            </w:r>
          </w:p>
        </w:tc>
        <w:tc>
          <w:tcPr>
            <w:tcW w:w="4363" w:type="dxa"/>
            <w:tcBorders/>
            <w:shd w:fill="auto" w:val="clear"/>
            <w:vAlign w:val="center"/>
          </w:tcPr>
          <w:p>
            <w:pPr>
              <w:pStyle w:val="V2"/>
              <w:rPr/>
            </w:pPr>
            <w:r>
              <w:rPr/>
              <w:t xml:space="preserve">sub la batalkrioj de l' paganoj. </w:t>
            </w:r>
          </w:p>
        </w:tc>
      </w:tr>
      <w:tr>
        <w:trPr/>
        <w:tc>
          <w:tcPr>
            <w:tcW w:w="427" w:type="dxa"/>
            <w:tcBorders/>
            <w:shd w:fill="auto" w:val="clear"/>
            <w:vAlign w:val="center"/>
          </w:tcPr>
          <w:p>
            <w:pPr>
              <w:pStyle w:val="TableContents"/>
              <w:rPr/>
            </w:pPr>
            <w:hyperlink w:anchor="N14.6">
              <w:r>
                <w:rPr>
                  <w:rStyle w:val="InternetLink"/>
                  <w:rFonts w:ascii="Ubuntu Condensed" w:hAnsi="Ubuntu Condensed"/>
                </w:rPr>
                <w:t>06</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Единъ же Изяславъ, сынъ Васильковъ,</w:t>
            </w:r>
          </w:p>
        </w:tc>
        <w:tc>
          <w:tcPr>
            <w:tcW w:w="337" w:type="dxa"/>
            <w:tcBorders/>
            <w:shd w:fill="auto" w:val="clear"/>
            <w:vAlign w:val="center"/>
          </w:tcPr>
          <w:p>
            <w:pPr>
              <w:pStyle w:val="TableContents"/>
              <w:rPr/>
            </w:pPr>
            <w:hyperlink w:anchor="N14.6">
              <w:r>
                <w:rPr>
                  <w:rStyle w:val="InternetLink"/>
                  <w:rFonts w:ascii="Ubuntu Condensed" w:hAnsi="Ubuntu Condensed"/>
                </w:rPr>
                <w:t>06</w:t>
              </w:r>
            </w:hyperlink>
          </w:p>
        </w:tc>
        <w:tc>
          <w:tcPr>
            <w:tcW w:w="4363" w:type="dxa"/>
            <w:tcBorders/>
            <w:shd w:fill="auto" w:val="clear"/>
            <w:vAlign w:val="center"/>
          </w:tcPr>
          <w:p>
            <w:pPr>
              <w:pStyle w:val="TableContents"/>
              <w:rPr/>
            </w:pPr>
            <w:r>
              <w:rPr/>
              <w:t xml:space="preserve">Do, sola Izeslavo filo de Bazilo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07</w:t>
            </w:r>
          </w:p>
        </w:tc>
        <w:tc>
          <w:tcPr>
            <w:tcW w:w="4623" w:type="dxa"/>
            <w:tcBorders/>
            <w:shd w:fill="auto" w:val="clear"/>
            <w:vAlign w:val="center"/>
          </w:tcPr>
          <w:p>
            <w:pPr>
              <w:pStyle w:val="TableContents"/>
              <w:rPr/>
            </w:pPr>
            <w:r>
              <w:rPr/>
              <w:t>позвони своими острыми мечи</w:t>
            </w:r>
          </w:p>
        </w:tc>
        <w:tc>
          <w:tcPr>
            <w:tcW w:w="337" w:type="dxa"/>
            <w:tcBorders/>
            <w:shd w:fill="auto" w:val="clear"/>
            <w:vAlign w:val="center"/>
          </w:tcPr>
          <w:p>
            <w:pPr>
              <w:pStyle w:val="TableContents"/>
              <w:rPr>
                <w:rFonts w:ascii="Ubuntu Condensed" w:hAnsi="Ubuntu Condensed"/>
              </w:rPr>
            </w:pPr>
            <w:r>
              <w:rPr>
                <w:rFonts w:ascii="Ubuntu Condensed" w:hAnsi="Ubuntu Condensed"/>
              </w:rPr>
              <w:t>07</w:t>
            </w:r>
          </w:p>
        </w:tc>
        <w:tc>
          <w:tcPr>
            <w:tcW w:w="4363" w:type="dxa"/>
            <w:tcBorders/>
            <w:shd w:fill="auto" w:val="clear"/>
            <w:vAlign w:val="center"/>
          </w:tcPr>
          <w:p>
            <w:pPr>
              <w:pStyle w:val="TableContents"/>
              <w:rPr/>
            </w:pPr>
            <w:r>
              <w:rPr/>
              <w:t xml:space="preserve">tintigis siajn akrajn glavojn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08</w:t>
            </w:r>
          </w:p>
        </w:tc>
        <w:tc>
          <w:tcPr>
            <w:tcW w:w="4623" w:type="dxa"/>
            <w:tcBorders/>
            <w:shd w:fill="auto" w:val="clear"/>
            <w:vAlign w:val="center"/>
          </w:tcPr>
          <w:p>
            <w:pPr>
              <w:pStyle w:val="V1"/>
              <w:rPr/>
            </w:pPr>
            <w:r>
              <w:rPr/>
              <w:t>о шеломы литовскiя,</w:t>
            </w:r>
          </w:p>
        </w:tc>
        <w:tc>
          <w:tcPr>
            <w:tcW w:w="337" w:type="dxa"/>
            <w:tcBorders/>
            <w:shd w:fill="auto" w:val="clear"/>
            <w:vAlign w:val="center"/>
          </w:tcPr>
          <w:p>
            <w:pPr>
              <w:pStyle w:val="TableContents"/>
              <w:rPr>
                <w:rFonts w:ascii="Ubuntu Condensed" w:hAnsi="Ubuntu Condensed"/>
              </w:rPr>
            </w:pPr>
            <w:r>
              <w:rPr>
                <w:rFonts w:ascii="Ubuntu Condensed" w:hAnsi="Ubuntu Condensed"/>
              </w:rPr>
              <w:t>08</w:t>
            </w:r>
          </w:p>
        </w:tc>
        <w:tc>
          <w:tcPr>
            <w:tcW w:w="4363" w:type="dxa"/>
            <w:tcBorders/>
            <w:shd w:fill="auto" w:val="clear"/>
            <w:vAlign w:val="center"/>
          </w:tcPr>
          <w:p>
            <w:pPr>
              <w:pStyle w:val="V1"/>
              <w:rPr/>
            </w:pPr>
            <w:r>
              <w:rPr/>
              <w:t xml:space="preserve">kontraŭ la kaskoj litovaj, </w:t>
            </w:r>
          </w:p>
        </w:tc>
      </w:tr>
      <w:tr>
        <w:trPr/>
        <w:tc>
          <w:tcPr>
            <w:tcW w:w="427" w:type="dxa"/>
            <w:tcBorders/>
            <w:shd w:fill="auto" w:val="clear"/>
            <w:vAlign w:val="center"/>
          </w:tcPr>
          <w:p>
            <w:pPr>
              <w:pStyle w:val="TableContents"/>
              <w:rPr/>
            </w:pPr>
            <w:hyperlink w:anchor="N14.9">
              <w:r>
                <w:rPr>
                  <w:rStyle w:val="InternetLink"/>
                  <w:rFonts w:ascii="Ubuntu Condensed" w:hAnsi="Ubuntu Condensed"/>
                </w:rPr>
                <w:t>09</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притрепа славу дѣду своему Всеславу,</w:t>
            </w:r>
          </w:p>
        </w:tc>
        <w:tc>
          <w:tcPr>
            <w:tcW w:w="337" w:type="dxa"/>
            <w:tcBorders/>
            <w:shd w:fill="auto" w:val="clear"/>
            <w:vAlign w:val="center"/>
          </w:tcPr>
          <w:p>
            <w:pPr>
              <w:pStyle w:val="TableContents"/>
              <w:rPr/>
            </w:pPr>
            <w:hyperlink w:anchor="N14.9">
              <w:r>
                <w:rPr>
                  <w:rStyle w:val="InternetLink"/>
                  <w:rFonts w:ascii="Ubuntu Condensed" w:hAnsi="Ubuntu Condensed"/>
                </w:rPr>
                <w:t>09</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forfrapis li la gloron de sia avo Vseslavo,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10</w:t>
            </w:r>
          </w:p>
        </w:tc>
        <w:tc>
          <w:tcPr>
            <w:tcW w:w="4623" w:type="dxa"/>
            <w:tcBorders/>
            <w:shd w:fill="auto" w:val="clear"/>
            <w:vAlign w:val="center"/>
          </w:tcPr>
          <w:p>
            <w:pPr>
              <w:pStyle w:val="V1"/>
              <w:rPr/>
            </w:pPr>
            <w:r>
              <w:rPr/>
              <w:t>а самъ подъ чрълеными щиты</w:t>
            </w:r>
          </w:p>
        </w:tc>
        <w:tc>
          <w:tcPr>
            <w:tcW w:w="337" w:type="dxa"/>
            <w:tcBorders/>
            <w:shd w:fill="auto" w:val="clear"/>
            <w:vAlign w:val="center"/>
          </w:tcPr>
          <w:p>
            <w:pPr>
              <w:pStyle w:val="TableContents"/>
              <w:rPr>
                <w:rFonts w:ascii="Ubuntu Condensed" w:hAnsi="Ubuntu Condensed"/>
              </w:rPr>
            </w:pPr>
            <w:r>
              <w:rPr>
                <w:rFonts w:ascii="Ubuntu Condensed" w:hAnsi="Ubuntu Condensed"/>
              </w:rPr>
              <w:t>10</w:t>
            </w:r>
          </w:p>
        </w:tc>
        <w:tc>
          <w:tcPr>
            <w:tcW w:w="4363" w:type="dxa"/>
            <w:tcBorders/>
            <w:shd w:fill="auto" w:val="clear"/>
            <w:vAlign w:val="center"/>
          </w:tcPr>
          <w:p>
            <w:pPr>
              <w:pStyle w:val="V1"/>
              <w:rPr/>
            </w:pPr>
            <w:r>
              <w:rPr/>
              <w:t xml:space="preserve">kaj mem, sub la ruĝaj ŝildoj,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11</w:t>
            </w:r>
          </w:p>
        </w:tc>
        <w:tc>
          <w:tcPr>
            <w:tcW w:w="4623" w:type="dxa"/>
            <w:tcBorders/>
            <w:shd w:fill="auto" w:val="clear"/>
            <w:vAlign w:val="center"/>
          </w:tcPr>
          <w:p>
            <w:pPr>
              <w:pStyle w:val="V2"/>
              <w:rPr/>
            </w:pPr>
            <w:r>
              <w:rPr/>
              <w:t>на кровавѣ травѣ</w:t>
            </w:r>
          </w:p>
        </w:tc>
        <w:tc>
          <w:tcPr>
            <w:tcW w:w="337" w:type="dxa"/>
            <w:tcBorders/>
            <w:shd w:fill="auto" w:val="clear"/>
            <w:vAlign w:val="center"/>
          </w:tcPr>
          <w:p>
            <w:pPr>
              <w:pStyle w:val="TableContents"/>
              <w:rPr>
                <w:rFonts w:ascii="Ubuntu Condensed" w:hAnsi="Ubuntu Condensed"/>
              </w:rPr>
            </w:pPr>
            <w:r>
              <w:rPr>
                <w:rFonts w:ascii="Ubuntu Condensed" w:hAnsi="Ubuntu Condensed"/>
              </w:rPr>
              <w:t>11</w:t>
            </w:r>
          </w:p>
        </w:tc>
        <w:tc>
          <w:tcPr>
            <w:tcW w:w="4363" w:type="dxa"/>
            <w:tcBorders/>
            <w:shd w:fill="auto" w:val="clear"/>
            <w:vAlign w:val="center"/>
          </w:tcPr>
          <w:p>
            <w:pPr>
              <w:pStyle w:val="V2"/>
              <w:rPr/>
            </w:pPr>
            <w:r>
              <w:rPr/>
              <w:t xml:space="preserve">sur la sanga herbo,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12</w:t>
            </w:r>
          </w:p>
        </w:tc>
        <w:tc>
          <w:tcPr>
            <w:tcW w:w="4623" w:type="dxa"/>
            <w:tcBorders/>
            <w:shd w:fill="auto" w:val="clear"/>
            <w:vAlign w:val="center"/>
          </w:tcPr>
          <w:p>
            <w:pPr>
              <w:pStyle w:val="TableContents"/>
              <w:rPr/>
            </w:pPr>
            <w:r>
              <w:rPr/>
              <w:t>притрепанъ литовскыми мечи.</w:t>
            </w:r>
          </w:p>
        </w:tc>
        <w:tc>
          <w:tcPr>
            <w:tcW w:w="337" w:type="dxa"/>
            <w:tcBorders/>
            <w:shd w:fill="auto" w:val="clear"/>
            <w:vAlign w:val="center"/>
          </w:tcPr>
          <w:p>
            <w:pPr>
              <w:pStyle w:val="TableContents"/>
              <w:rPr>
                <w:rFonts w:ascii="Ubuntu Condensed" w:hAnsi="Ubuntu Condensed"/>
              </w:rPr>
            </w:pPr>
            <w:r>
              <w:rPr>
                <w:rFonts w:ascii="Ubuntu Condensed" w:hAnsi="Ubuntu Condensed"/>
              </w:rPr>
              <w:t>12</w:t>
            </w:r>
          </w:p>
        </w:tc>
        <w:tc>
          <w:tcPr>
            <w:tcW w:w="4363" w:type="dxa"/>
            <w:tcBorders/>
            <w:shd w:fill="auto" w:val="clear"/>
            <w:vAlign w:val="center"/>
          </w:tcPr>
          <w:p>
            <w:pPr>
              <w:pStyle w:val="TableContents"/>
              <w:rPr/>
            </w:pPr>
            <w:r>
              <w:rPr/>
              <w:t xml:space="preserve">frapita‹s› de litovaj glavoj. </w:t>
            </w:r>
          </w:p>
        </w:tc>
      </w:tr>
      <w:tr>
        <w:trPr/>
        <w:tc>
          <w:tcPr>
            <w:tcW w:w="427" w:type="dxa"/>
            <w:tcBorders/>
            <w:shd w:fill="auto" w:val="clear"/>
            <w:vAlign w:val="center"/>
          </w:tcPr>
          <w:p>
            <w:pPr>
              <w:pStyle w:val="TableContents"/>
              <w:rPr/>
            </w:pPr>
            <w:hyperlink w:anchor="N14.13">
              <w:r>
                <w:rPr>
                  <w:rStyle w:val="InternetLink"/>
                  <w:rFonts w:ascii="Ubuntu Condensed" w:hAnsi="Ubuntu Condensed"/>
                </w:rPr>
                <w:t>13</w:t>
              </w:r>
            </w:hyperlink>
          </w:p>
        </w:tc>
        <w:tc>
          <w:tcPr>
            <w:tcW w:w="4623" w:type="dxa"/>
            <w:tcBorders/>
            <w:shd w:fill="auto" w:val="clear"/>
            <w:vAlign w:val="center"/>
          </w:tcPr>
          <w:p>
            <w:pPr>
              <w:pStyle w:val="TableContents"/>
              <w:rPr/>
            </w:pPr>
            <w:r>
              <w:rPr/>
              <w:t>И схоти ю на кровать, и рекъ:</w:t>
            </w:r>
          </w:p>
        </w:tc>
        <w:tc>
          <w:tcPr>
            <w:tcW w:w="337" w:type="dxa"/>
            <w:tcBorders/>
            <w:shd w:fill="auto" w:val="clear"/>
            <w:vAlign w:val="center"/>
          </w:tcPr>
          <w:p>
            <w:pPr>
              <w:pStyle w:val="TableContents"/>
              <w:rPr/>
            </w:pPr>
            <w:hyperlink w:anchor="N14.13">
              <w:r>
                <w:rPr>
                  <w:rStyle w:val="InternetLink"/>
                  <w:rFonts w:ascii="Ubuntu Condensed" w:hAnsi="Ubuntu Condensed"/>
                </w:rPr>
                <w:t>13</w:t>
              </w:r>
            </w:hyperlink>
          </w:p>
        </w:tc>
        <w:tc>
          <w:tcPr>
            <w:tcW w:w="4363" w:type="dxa"/>
            <w:tcBorders/>
            <w:shd w:fill="auto" w:val="clear"/>
            <w:vAlign w:val="center"/>
          </w:tcPr>
          <w:p>
            <w:pPr>
              <w:pStyle w:val="TableContents"/>
              <w:rPr/>
            </w:pPr>
            <w:r>
              <w:rPr/>
              <w:t xml:space="preserve">Eliras lia juna sango kaj li diras: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14</w:t>
            </w:r>
          </w:p>
        </w:tc>
        <w:tc>
          <w:tcPr>
            <w:tcW w:w="4623" w:type="dxa"/>
            <w:tcBorders/>
            <w:shd w:fill="auto" w:val="clear"/>
            <w:vAlign w:val="center"/>
          </w:tcPr>
          <w:p>
            <w:pPr>
              <w:pStyle w:val="TableContents"/>
              <w:rPr/>
            </w:pPr>
            <w:r>
              <w:rPr/>
              <w:t>«Дружину твою, княже,</w:t>
            </w:r>
          </w:p>
        </w:tc>
        <w:tc>
          <w:tcPr>
            <w:tcW w:w="337" w:type="dxa"/>
            <w:tcBorders/>
            <w:shd w:fill="auto" w:val="clear"/>
            <w:vAlign w:val="center"/>
          </w:tcPr>
          <w:p>
            <w:pPr>
              <w:pStyle w:val="TableContents"/>
              <w:rPr>
                <w:rFonts w:ascii="Ubuntu Condensed" w:hAnsi="Ubuntu Condensed"/>
              </w:rPr>
            </w:pPr>
            <w:r>
              <w:rPr>
                <w:rFonts w:ascii="Ubuntu Condensed" w:hAnsi="Ubuntu Condensed"/>
              </w:rPr>
              <w:t>14</w:t>
            </w:r>
          </w:p>
        </w:tc>
        <w:tc>
          <w:tcPr>
            <w:tcW w:w="4363" w:type="dxa"/>
            <w:tcBorders/>
            <w:shd w:fill="auto" w:val="clear"/>
            <w:vAlign w:val="center"/>
          </w:tcPr>
          <w:p>
            <w:pPr>
              <w:pStyle w:val="TableContents"/>
              <w:rPr/>
            </w:pPr>
            <w:r>
              <w:rPr/>
              <w:t xml:space="preserve">«Vian kompanion, princo,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15</w:t>
            </w:r>
          </w:p>
        </w:tc>
        <w:tc>
          <w:tcPr>
            <w:tcW w:w="4623" w:type="dxa"/>
            <w:tcBorders/>
            <w:shd w:fill="auto" w:val="clear"/>
            <w:vAlign w:val="center"/>
          </w:tcPr>
          <w:p>
            <w:pPr>
              <w:pStyle w:val="V1"/>
              <w:rPr/>
            </w:pPr>
            <w:r>
              <w:rPr/>
              <w:t>птиць крилы прiодѣ,</w:t>
            </w:r>
          </w:p>
        </w:tc>
        <w:tc>
          <w:tcPr>
            <w:tcW w:w="337" w:type="dxa"/>
            <w:tcBorders/>
            <w:shd w:fill="auto" w:val="clear"/>
            <w:vAlign w:val="center"/>
          </w:tcPr>
          <w:p>
            <w:pPr>
              <w:pStyle w:val="TableContents"/>
              <w:rPr>
                <w:rFonts w:ascii="Ubuntu Condensed" w:hAnsi="Ubuntu Condensed"/>
              </w:rPr>
            </w:pPr>
            <w:r>
              <w:rPr>
                <w:rFonts w:ascii="Ubuntu Condensed" w:hAnsi="Ubuntu Condensed"/>
              </w:rPr>
              <w:t>15</w:t>
            </w:r>
          </w:p>
        </w:tc>
        <w:tc>
          <w:tcPr>
            <w:tcW w:w="4363" w:type="dxa"/>
            <w:tcBorders/>
            <w:shd w:fill="auto" w:val="clear"/>
            <w:vAlign w:val="center"/>
          </w:tcPr>
          <w:p>
            <w:pPr>
              <w:pStyle w:val="V1"/>
              <w:rPr/>
            </w:pPr>
            <w:r>
              <w:rPr/>
              <w:t xml:space="preserve">birdaro je siaj flugiloj vestis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16</w:t>
            </w:r>
          </w:p>
        </w:tc>
        <w:tc>
          <w:tcPr>
            <w:tcW w:w="4623" w:type="dxa"/>
            <w:tcBorders/>
            <w:shd w:fill="auto" w:val="clear"/>
            <w:vAlign w:val="center"/>
          </w:tcPr>
          <w:p>
            <w:pPr>
              <w:pStyle w:val="V1"/>
              <w:rPr/>
            </w:pPr>
            <w:r>
              <w:rPr/>
              <w:t>а звѣри кровь полизаша».</w:t>
            </w:r>
          </w:p>
        </w:tc>
        <w:tc>
          <w:tcPr>
            <w:tcW w:w="337" w:type="dxa"/>
            <w:tcBorders/>
            <w:shd w:fill="auto" w:val="clear"/>
            <w:vAlign w:val="center"/>
          </w:tcPr>
          <w:p>
            <w:pPr>
              <w:pStyle w:val="TableContents"/>
              <w:rPr>
                <w:rFonts w:ascii="Ubuntu Condensed" w:hAnsi="Ubuntu Condensed"/>
              </w:rPr>
            </w:pPr>
            <w:r>
              <w:rPr>
                <w:rFonts w:ascii="Ubuntu Condensed" w:hAnsi="Ubuntu Condensed"/>
              </w:rPr>
              <w:t>16</w:t>
            </w:r>
          </w:p>
        </w:tc>
        <w:tc>
          <w:tcPr>
            <w:tcW w:w="4363" w:type="dxa"/>
            <w:tcBorders/>
            <w:shd w:fill="auto" w:val="clear"/>
            <w:vAlign w:val="center"/>
          </w:tcPr>
          <w:p>
            <w:pPr>
              <w:pStyle w:val="V1"/>
              <w:rPr/>
            </w:pPr>
            <w:r>
              <w:rPr/>
              <w:t xml:space="preserve">kaj bestoj lekis ĝian sangon». </w:t>
            </w:r>
          </w:p>
        </w:tc>
      </w:tr>
      <w:tr>
        <w:trPr/>
        <w:tc>
          <w:tcPr>
            <w:tcW w:w="427" w:type="dxa"/>
            <w:tcBorders/>
            <w:shd w:fill="auto" w:val="clear"/>
            <w:vAlign w:val="center"/>
          </w:tcPr>
          <w:p>
            <w:pPr>
              <w:pStyle w:val="TableContents"/>
              <w:rPr/>
            </w:pPr>
            <w:hyperlink w:anchor="N14.17">
              <w:r>
                <w:rPr>
                  <w:rStyle w:val="InternetLink"/>
                  <w:rFonts w:ascii="Ubuntu Condensed" w:hAnsi="Ubuntu Condensed"/>
                </w:rPr>
                <w:t>17</w:t>
              </w:r>
            </w:hyperlink>
          </w:p>
        </w:tc>
        <w:tc>
          <w:tcPr>
            <w:tcW w:w="4623" w:type="dxa"/>
            <w:tcBorders/>
            <w:shd w:fill="auto" w:val="clear"/>
            <w:vAlign w:val="center"/>
          </w:tcPr>
          <w:p>
            <w:pPr>
              <w:pStyle w:val="TableContents"/>
              <w:rPr/>
            </w:pPr>
            <w:r>
              <w:rPr/>
              <w:t>Не бысть ту брата Брячяслава</w:t>
            </w:r>
          </w:p>
        </w:tc>
        <w:tc>
          <w:tcPr>
            <w:tcW w:w="337" w:type="dxa"/>
            <w:tcBorders/>
            <w:shd w:fill="auto" w:val="clear"/>
            <w:vAlign w:val="center"/>
          </w:tcPr>
          <w:p>
            <w:pPr>
              <w:pStyle w:val="TableContents"/>
              <w:rPr/>
            </w:pPr>
            <w:hyperlink w:anchor="N14.17">
              <w:r>
                <w:rPr>
                  <w:rStyle w:val="InternetLink"/>
                  <w:rFonts w:ascii="Ubuntu Condensed" w:hAnsi="Ubuntu Condensed"/>
                </w:rPr>
                <w:t>17</w:t>
              </w:r>
            </w:hyperlink>
          </w:p>
        </w:tc>
        <w:tc>
          <w:tcPr>
            <w:tcW w:w="4363" w:type="dxa"/>
            <w:tcBorders/>
            <w:shd w:fill="auto" w:val="clear"/>
            <w:vAlign w:val="center"/>
          </w:tcPr>
          <w:p>
            <w:pPr>
              <w:pStyle w:val="TableContents"/>
              <w:rPr/>
            </w:pPr>
            <w:r>
              <w:rPr/>
              <w:t xml:space="preserve">De tie foris la frato Breĉislavo,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18</w:t>
            </w:r>
          </w:p>
        </w:tc>
        <w:tc>
          <w:tcPr>
            <w:tcW w:w="4623" w:type="dxa"/>
            <w:tcBorders/>
            <w:shd w:fill="auto" w:val="clear"/>
            <w:vAlign w:val="center"/>
          </w:tcPr>
          <w:p>
            <w:pPr>
              <w:pStyle w:val="V1"/>
              <w:rPr/>
            </w:pPr>
            <w:r>
              <w:rPr/>
              <w:t>ни другаго — Всеволода.</w:t>
            </w:r>
          </w:p>
        </w:tc>
        <w:tc>
          <w:tcPr>
            <w:tcW w:w="337" w:type="dxa"/>
            <w:tcBorders/>
            <w:shd w:fill="auto" w:val="clear"/>
            <w:vAlign w:val="center"/>
          </w:tcPr>
          <w:p>
            <w:pPr>
              <w:pStyle w:val="TableContents"/>
              <w:rPr>
                <w:rFonts w:ascii="Ubuntu Condensed" w:hAnsi="Ubuntu Condensed"/>
              </w:rPr>
            </w:pPr>
            <w:r>
              <w:rPr>
                <w:rFonts w:ascii="Ubuntu Condensed" w:hAnsi="Ubuntu Condensed"/>
              </w:rPr>
              <w:t>18</w:t>
            </w:r>
          </w:p>
        </w:tc>
        <w:tc>
          <w:tcPr>
            <w:tcW w:w="4363" w:type="dxa"/>
            <w:tcBorders/>
            <w:shd w:fill="auto" w:val="clear"/>
            <w:vAlign w:val="center"/>
          </w:tcPr>
          <w:p>
            <w:pPr>
              <w:pStyle w:val="V1"/>
              <w:rPr/>
            </w:pPr>
            <w:r>
              <w:rPr/>
              <w:t xml:space="preserve">forestis la alia, Vsevolodo;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19</w:t>
            </w:r>
          </w:p>
        </w:tc>
        <w:tc>
          <w:tcPr>
            <w:tcW w:w="4623" w:type="dxa"/>
            <w:tcBorders/>
            <w:shd w:fill="auto" w:val="clear"/>
            <w:vAlign w:val="center"/>
          </w:tcPr>
          <w:p>
            <w:pPr>
              <w:pStyle w:val="TableContents"/>
              <w:rPr/>
            </w:pPr>
            <w:r>
              <w:rPr/>
              <w:t>Единъ же изрони жемчюжну душу</w:t>
            </w:r>
          </w:p>
        </w:tc>
        <w:tc>
          <w:tcPr>
            <w:tcW w:w="337" w:type="dxa"/>
            <w:tcBorders/>
            <w:shd w:fill="auto" w:val="clear"/>
            <w:vAlign w:val="center"/>
          </w:tcPr>
          <w:p>
            <w:pPr>
              <w:pStyle w:val="TableContents"/>
              <w:rPr>
                <w:rFonts w:ascii="Ubuntu Condensed" w:hAnsi="Ubuntu Condensed"/>
              </w:rPr>
            </w:pPr>
            <w:r>
              <w:rPr>
                <w:rFonts w:ascii="Ubuntu Condensed" w:hAnsi="Ubuntu Condensed"/>
              </w:rPr>
              <w:t>19</w:t>
            </w:r>
          </w:p>
        </w:tc>
        <w:tc>
          <w:tcPr>
            <w:tcW w:w="4363" w:type="dxa"/>
            <w:tcBorders/>
            <w:shd w:fill="auto" w:val="clear"/>
            <w:vAlign w:val="center"/>
          </w:tcPr>
          <w:p>
            <w:pPr>
              <w:pStyle w:val="TableContents"/>
              <w:rPr/>
            </w:pPr>
            <w:r>
              <w:rPr/>
              <w:t xml:space="preserve">sola li ellasis la perlan animon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20</w:t>
            </w:r>
          </w:p>
        </w:tc>
        <w:tc>
          <w:tcPr>
            <w:tcW w:w="4623" w:type="dxa"/>
            <w:tcBorders/>
            <w:shd w:fill="auto" w:val="clear"/>
            <w:vAlign w:val="center"/>
          </w:tcPr>
          <w:p>
            <w:pPr>
              <w:pStyle w:val="V1"/>
              <w:rPr/>
            </w:pPr>
            <w:r>
              <w:rPr/>
              <w:t>изъ храбра тѣла</w:t>
            </w:r>
          </w:p>
        </w:tc>
        <w:tc>
          <w:tcPr>
            <w:tcW w:w="337" w:type="dxa"/>
            <w:tcBorders/>
            <w:shd w:fill="auto" w:val="clear"/>
            <w:vAlign w:val="center"/>
          </w:tcPr>
          <w:p>
            <w:pPr>
              <w:pStyle w:val="TableContents"/>
              <w:rPr>
                <w:rFonts w:ascii="Ubuntu Condensed" w:hAnsi="Ubuntu Condensed"/>
              </w:rPr>
            </w:pPr>
            <w:r>
              <w:rPr>
                <w:rFonts w:ascii="Ubuntu Condensed" w:hAnsi="Ubuntu Condensed"/>
              </w:rPr>
              <w:t>20</w:t>
            </w:r>
          </w:p>
        </w:tc>
        <w:tc>
          <w:tcPr>
            <w:tcW w:w="4363" w:type="dxa"/>
            <w:tcBorders/>
            <w:shd w:fill="auto" w:val="clear"/>
            <w:vAlign w:val="center"/>
          </w:tcPr>
          <w:p>
            <w:pPr>
              <w:pStyle w:val="V1"/>
              <w:rPr/>
            </w:pPr>
            <w:r>
              <w:rPr/>
              <w:t xml:space="preserve">el la kuraĝa korpo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21</w:t>
            </w:r>
          </w:p>
        </w:tc>
        <w:tc>
          <w:tcPr>
            <w:tcW w:w="4623" w:type="dxa"/>
            <w:tcBorders/>
            <w:shd w:fill="auto" w:val="clear"/>
            <w:vAlign w:val="center"/>
          </w:tcPr>
          <w:p>
            <w:pPr>
              <w:pStyle w:val="V1"/>
              <w:rPr/>
            </w:pPr>
            <w:r>
              <w:rPr/>
              <w:t>чресъ злато ожерелiе.</w:t>
            </w:r>
          </w:p>
        </w:tc>
        <w:tc>
          <w:tcPr>
            <w:tcW w:w="337" w:type="dxa"/>
            <w:tcBorders/>
            <w:shd w:fill="auto" w:val="clear"/>
            <w:vAlign w:val="center"/>
          </w:tcPr>
          <w:p>
            <w:pPr>
              <w:pStyle w:val="TableContents"/>
              <w:rPr>
                <w:rFonts w:ascii="Ubuntu Condensed" w:hAnsi="Ubuntu Condensed"/>
              </w:rPr>
            </w:pPr>
            <w:r>
              <w:rPr>
                <w:rFonts w:ascii="Ubuntu Condensed" w:hAnsi="Ubuntu Condensed"/>
              </w:rPr>
              <w:t>21</w:t>
            </w:r>
          </w:p>
        </w:tc>
        <w:tc>
          <w:tcPr>
            <w:tcW w:w="4363" w:type="dxa"/>
            <w:tcBorders/>
            <w:shd w:fill="auto" w:val="clear"/>
            <w:vAlign w:val="center"/>
          </w:tcPr>
          <w:p>
            <w:pPr>
              <w:pStyle w:val="V1"/>
              <w:rPr/>
            </w:pPr>
            <w:r>
              <w:rPr/>
              <w:t xml:space="preserve">tra la ora kolumo.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22</w:t>
            </w:r>
          </w:p>
        </w:tc>
        <w:tc>
          <w:tcPr>
            <w:tcW w:w="4623" w:type="dxa"/>
            <w:tcBorders/>
            <w:shd w:fill="auto" w:val="clear"/>
            <w:vAlign w:val="center"/>
          </w:tcPr>
          <w:p>
            <w:pPr>
              <w:pStyle w:val="TableContents"/>
              <w:rPr/>
            </w:pPr>
            <w:r>
              <w:rPr/>
              <w:t>Унылы голоси, пониче веселiе,</w:t>
            </w:r>
          </w:p>
        </w:tc>
        <w:tc>
          <w:tcPr>
            <w:tcW w:w="337" w:type="dxa"/>
            <w:tcBorders/>
            <w:shd w:fill="auto" w:val="clear"/>
            <w:vAlign w:val="center"/>
          </w:tcPr>
          <w:p>
            <w:pPr>
              <w:pStyle w:val="TableContents"/>
              <w:rPr>
                <w:rFonts w:ascii="Ubuntu Condensed" w:hAnsi="Ubuntu Condensed"/>
              </w:rPr>
            </w:pPr>
            <w:r>
              <w:rPr>
                <w:rFonts w:ascii="Ubuntu Condensed" w:hAnsi="Ubuntu Condensed"/>
              </w:rPr>
              <w:t>22</w:t>
            </w:r>
          </w:p>
        </w:tc>
        <w:tc>
          <w:tcPr>
            <w:tcW w:w="4363" w:type="dxa"/>
            <w:tcBorders/>
            <w:shd w:fill="auto" w:val="clear"/>
            <w:vAlign w:val="center"/>
          </w:tcPr>
          <w:p>
            <w:pPr>
              <w:pStyle w:val="TableContents"/>
              <w:rPr/>
            </w:pPr>
            <w:r>
              <w:rPr/>
              <w:t xml:space="preserve">Malgajiĝis la voĉoj, la ĝojo estingiĝis, </w:t>
            </w:r>
          </w:p>
        </w:tc>
      </w:tr>
      <w:tr>
        <w:trPr/>
        <w:tc>
          <w:tcPr>
            <w:tcW w:w="427" w:type="dxa"/>
            <w:tcBorders/>
            <w:shd w:fill="auto" w:val="clear"/>
            <w:vAlign w:val="center"/>
          </w:tcPr>
          <w:p>
            <w:pPr>
              <w:pStyle w:val="TableContents"/>
              <w:rPr/>
            </w:pPr>
            <w:hyperlink w:anchor="N14.23">
              <w:r>
                <w:rPr>
                  <w:rStyle w:val="InternetLink"/>
                  <w:rFonts w:ascii="Ubuntu Condensed" w:hAnsi="Ubuntu Condensed"/>
                </w:rPr>
                <w:t>23</w:t>
              </w:r>
            </w:hyperlink>
          </w:p>
        </w:tc>
        <w:tc>
          <w:tcPr>
            <w:tcW w:w="4623" w:type="dxa"/>
            <w:tcBorders/>
            <w:shd w:fill="auto" w:val="clear"/>
            <w:vAlign w:val="center"/>
          </w:tcPr>
          <w:p>
            <w:pPr>
              <w:pStyle w:val="TableContents"/>
              <w:rPr/>
            </w:pPr>
            <w:r>
              <w:rPr/>
              <w:t>трубы трубятъ Городеньскiи …</w:t>
            </w:r>
          </w:p>
        </w:tc>
        <w:tc>
          <w:tcPr>
            <w:tcW w:w="337" w:type="dxa"/>
            <w:tcBorders/>
            <w:shd w:fill="auto" w:val="clear"/>
            <w:vAlign w:val="center"/>
          </w:tcPr>
          <w:p>
            <w:pPr>
              <w:pStyle w:val="TableContents"/>
              <w:rPr/>
            </w:pPr>
            <w:hyperlink w:anchor="N14.23">
              <w:r>
                <w:rPr>
                  <w:rStyle w:val="InternetLink"/>
                  <w:rFonts w:ascii="Ubuntu Condensed" w:hAnsi="Ubuntu Condensed"/>
                </w:rPr>
                <w:t>23</w:t>
              </w:r>
            </w:hyperlink>
          </w:p>
        </w:tc>
        <w:tc>
          <w:tcPr>
            <w:tcW w:w="4363" w:type="dxa"/>
            <w:tcBorders/>
            <w:shd w:fill="auto" w:val="clear"/>
            <w:vAlign w:val="center"/>
          </w:tcPr>
          <w:p>
            <w:pPr>
              <w:pStyle w:val="TableContents"/>
              <w:rPr/>
            </w:pPr>
            <w:r>
              <w:rPr/>
              <w:t xml:space="preserve">trumpetas en Gorodno la trumpetoj … </w:t>
            </w:r>
          </w:p>
        </w:tc>
      </w:tr>
      <w:tr>
        <w:trPr/>
        <w:tc>
          <w:tcPr>
            <w:tcW w:w="427" w:type="dxa"/>
            <w:tcBorders/>
            <w:shd w:fill="auto" w:val="clear"/>
            <w:vAlign w:val="center"/>
          </w:tcPr>
          <w:p>
            <w:pPr>
              <w:pStyle w:val="TableContents"/>
              <w:rPr/>
            </w:pPr>
            <w:hyperlink w:anchor="N14.24">
              <w:r>
                <w:rPr>
                  <w:rStyle w:val="InternetLink"/>
                  <w:rFonts w:ascii="Ubuntu Condensed" w:hAnsi="Ubuntu Condensed"/>
                </w:rPr>
                <w:t>24</w:t>
              </w:r>
            </w:hyperlink>
          </w:p>
        </w:tc>
        <w:tc>
          <w:tcPr>
            <w:tcW w:w="4623" w:type="dxa"/>
            <w:tcBorders/>
            <w:shd w:fill="auto" w:val="clear"/>
            <w:vAlign w:val="center"/>
          </w:tcPr>
          <w:p>
            <w:pPr>
              <w:pStyle w:val="TableContents"/>
              <w:rPr/>
            </w:pPr>
            <w:r>
              <w:rPr/>
              <w:t>Ярославе и вси внуци Всеславли!</w:t>
            </w:r>
          </w:p>
        </w:tc>
        <w:tc>
          <w:tcPr>
            <w:tcW w:w="337" w:type="dxa"/>
            <w:tcBorders/>
            <w:shd w:fill="auto" w:val="clear"/>
            <w:vAlign w:val="center"/>
          </w:tcPr>
          <w:p>
            <w:pPr>
              <w:pStyle w:val="TableContents"/>
              <w:rPr/>
            </w:pPr>
            <w:hyperlink w:anchor="N14.24">
              <w:r>
                <w:rPr>
                  <w:rStyle w:val="InternetLink"/>
                  <w:rFonts w:ascii="Ubuntu Condensed" w:hAnsi="Ubuntu Condensed"/>
                </w:rPr>
                <w:t>24</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Ho vi, praidoj de Jaroslavo kaj de Vseslavo!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25</w:t>
            </w:r>
          </w:p>
        </w:tc>
        <w:tc>
          <w:tcPr>
            <w:tcW w:w="4623" w:type="dxa"/>
            <w:tcBorders/>
            <w:shd w:fill="auto" w:val="clear"/>
            <w:vAlign w:val="center"/>
          </w:tcPr>
          <w:p>
            <w:pPr>
              <w:pStyle w:val="TableContents"/>
              <w:rPr/>
            </w:pPr>
            <w:r>
              <w:rPr/>
              <w:t>Уже понизите стязи свои,</w:t>
            </w:r>
          </w:p>
        </w:tc>
        <w:tc>
          <w:tcPr>
            <w:tcW w:w="337" w:type="dxa"/>
            <w:tcBorders/>
            <w:shd w:fill="auto" w:val="clear"/>
            <w:vAlign w:val="center"/>
          </w:tcPr>
          <w:p>
            <w:pPr>
              <w:pStyle w:val="TableContents"/>
              <w:rPr>
                <w:rFonts w:ascii="Ubuntu Condensed" w:hAnsi="Ubuntu Condensed"/>
              </w:rPr>
            </w:pPr>
            <w:r>
              <w:rPr>
                <w:rFonts w:ascii="Ubuntu Condensed" w:hAnsi="Ubuntu Condensed"/>
              </w:rPr>
              <w:t>25</w:t>
            </w:r>
          </w:p>
        </w:tc>
        <w:tc>
          <w:tcPr>
            <w:tcW w:w="4363" w:type="dxa"/>
            <w:tcBorders/>
            <w:shd w:fill="auto" w:val="clear"/>
            <w:vAlign w:val="center"/>
          </w:tcPr>
          <w:p>
            <w:pPr>
              <w:pStyle w:val="TableContents"/>
              <w:rPr/>
            </w:pPr>
            <w:r>
              <w:rPr/>
              <w:t xml:space="preserve">Mallevu do viajn standardojn, </w:t>
            </w:r>
          </w:p>
        </w:tc>
      </w:tr>
      <w:tr>
        <w:trPr/>
        <w:tc>
          <w:tcPr>
            <w:tcW w:w="427" w:type="dxa"/>
            <w:tcBorders/>
            <w:shd w:fill="auto" w:val="clear"/>
            <w:vAlign w:val="center"/>
          </w:tcPr>
          <w:p>
            <w:pPr>
              <w:pStyle w:val="TableContents"/>
              <w:rPr/>
            </w:pPr>
            <w:hyperlink w:anchor="N14.26">
              <w:r>
                <w:rPr>
                  <w:rStyle w:val="InternetLink"/>
                  <w:rFonts w:ascii="Ubuntu Condensed" w:hAnsi="Ubuntu Condensed"/>
                </w:rPr>
                <w:t>26</w:t>
              </w:r>
            </w:hyperlink>
          </w:p>
        </w:tc>
        <w:tc>
          <w:tcPr>
            <w:tcW w:w="4623" w:type="dxa"/>
            <w:tcBorders/>
            <w:shd w:fill="auto" w:val="clear"/>
            <w:vAlign w:val="center"/>
          </w:tcPr>
          <w:p>
            <w:pPr>
              <w:pStyle w:val="TableContents"/>
              <w:rPr/>
            </w:pPr>
            <w:r>
              <w:rPr/>
              <w:t>вонзите свои мечи вережени.</w:t>
            </w:r>
          </w:p>
        </w:tc>
        <w:tc>
          <w:tcPr>
            <w:tcW w:w="337" w:type="dxa"/>
            <w:tcBorders/>
            <w:shd w:fill="auto" w:val="clear"/>
            <w:vAlign w:val="center"/>
          </w:tcPr>
          <w:p>
            <w:pPr>
              <w:pStyle w:val="TableContents"/>
              <w:rPr/>
            </w:pPr>
            <w:hyperlink w:anchor="N14.26">
              <w:r>
                <w:rPr>
                  <w:rStyle w:val="InternetLink"/>
                  <w:rFonts w:ascii="Ubuntu Condensed" w:hAnsi="Ubuntu Condensed"/>
                </w:rPr>
                <w:t>26</w:t>
              </w:r>
            </w:hyperlink>
          </w:p>
        </w:tc>
        <w:tc>
          <w:tcPr>
            <w:tcW w:w="4363" w:type="dxa"/>
            <w:tcBorders/>
            <w:shd w:fill="auto" w:val="clear"/>
            <w:vAlign w:val="center"/>
          </w:tcPr>
          <w:p>
            <w:pPr>
              <w:pStyle w:val="TableContents"/>
              <w:rPr/>
            </w:pPr>
            <w:r>
              <w:rPr/>
              <w:t xml:space="preserve">plantu viajn glavojn agacitajn.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27</w:t>
            </w:r>
          </w:p>
        </w:tc>
        <w:tc>
          <w:tcPr>
            <w:tcW w:w="4623" w:type="dxa"/>
            <w:tcBorders/>
            <w:shd w:fill="auto" w:val="clear"/>
            <w:vAlign w:val="center"/>
          </w:tcPr>
          <w:p>
            <w:pPr>
              <w:pStyle w:val="TableContents"/>
              <w:rPr>
                <w:rFonts w:ascii="Ubuntu Condensed" w:hAnsi="Ubuntu Condensed"/>
              </w:rPr>
            </w:pPr>
            <w:r>
              <w:rPr>
                <w:rFonts w:ascii="Ubuntu Condensed" w:hAnsi="Ubuntu Condensed"/>
              </w:rPr>
              <w:t>Уже бо выскочисте изъ дѣдней славѣ,</w:t>
            </w:r>
          </w:p>
        </w:tc>
        <w:tc>
          <w:tcPr>
            <w:tcW w:w="337" w:type="dxa"/>
            <w:tcBorders/>
            <w:shd w:fill="auto" w:val="clear"/>
            <w:vAlign w:val="center"/>
          </w:tcPr>
          <w:p>
            <w:pPr>
              <w:pStyle w:val="TableContents"/>
              <w:rPr>
                <w:rFonts w:ascii="Ubuntu Condensed" w:hAnsi="Ubuntu Condensed"/>
              </w:rPr>
            </w:pPr>
            <w:r>
              <w:rPr>
                <w:rFonts w:ascii="Ubuntu Condensed" w:hAnsi="Ubuntu Condensed"/>
              </w:rPr>
              <w:t>27</w:t>
            </w:r>
          </w:p>
        </w:tc>
        <w:tc>
          <w:tcPr>
            <w:tcW w:w="4363" w:type="dxa"/>
            <w:tcBorders/>
            <w:shd w:fill="auto" w:val="clear"/>
            <w:vAlign w:val="center"/>
          </w:tcPr>
          <w:p>
            <w:pPr>
              <w:pStyle w:val="TableContents"/>
              <w:rPr/>
            </w:pPr>
            <w:r>
              <w:rPr/>
              <w:t xml:space="preserve">Ĉar la prapatran gloron vi jam perdis,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28</w:t>
            </w:r>
          </w:p>
        </w:tc>
        <w:tc>
          <w:tcPr>
            <w:tcW w:w="4623" w:type="dxa"/>
            <w:tcBorders/>
            <w:shd w:fill="auto" w:val="clear"/>
            <w:vAlign w:val="center"/>
          </w:tcPr>
          <w:p>
            <w:pPr>
              <w:pStyle w:val="TableContents"/>
              <w:rPr/>
            </w:pPr>
            <w:r>
              <w:rPr/>
              <w:t>вы бо своими крамолами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28</w:t>
            </w:r>
          </w:p>
        </w:tc>
        <w:tc>
          <w:tcPr>
            <w:tcW w:w="4363" w:type="dxa"/>
            <w:tcBorders/>
            <w:shd w:fill="auto" w:val="clear"/>
            <w:vAlign w:val="center"/>
          </w:tcPr>
          <w:p>
            <w:pPr>
              <w:pStyle w:val="TableContents"/>
              <w:rPr/>
            </w:pPr>
            <w:r>
              <w:rPr/>
              <w:t xml:space="preserve">ĉar per viaj malakordoj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29</w:t>
            </w:r>
          </w:p>
        </w:tc>
        <w:tc>
          <w:tcPr>
            <w:tcW w:w="4623" w:type="dxa"/>
            <w:tcBorders/>
            <w:shd w:fill="auto" w:val="clear"/>
            <w:vAlign w:val="center"/>
          </w:tcPr>
          <w:p>
            <w:pPr>
              <w:pStyle w:val="TableContents"/>
              <w:rPr/>
            </w:pPr>
            <w:r>
              <w:rPr/>
              <w:t>начясте наводити поганыя</w:t>
            </w:r>
          </w:p>
        </w:tc>
        <w:tc>
          <w:tcPr>
            <w:tcW w:w="337" w:type="dxa"/>
            <w:tcBorders/>
            <w:shd w:fill="auto" w:val="clear"/>
            <w:vAlign w:val="center"/>
          </w:tcPr>
          <w:p>
            <w:pPr>
              <w:pStyle w:val="TableContents"/>
              <w:rPr>
                <w:rFonts w:ascii="Ubuntu Condensed" w:hAnsi="Ubuntu Condensed"/>
              </w:rPr>
            </w:pPr>
            <w:r>
              <w:rPr>
                <w:rFonts w:ascii="Ubuntu Condensed" w:hAnsi="Ubuntu Condensed"/>
              </w:rPr>
              <w:t>29</w:t>
            </w:r>
          </w:p>
        </w:tc>
        <w:tc>
          <w:tcPr>
            <w:tcW w:w="4363" w:type="dxa"/>
            <w:tcBorders/>
            <w:shd w:fill="auto" w:val="clear"/>
            <w:vAlign w:val="center"/>
          </w:tcPr>
          <w:p>
            <w:pPr>
              <w:pStyle w:val="TableContents"/>
              <w:rPr/>
            </w:pPr>
            <w:r>
              <w:rPr/>
              <w:t xml:space="preserve">komencis vi venigi la paganojn </w:t>
            </w:r>
          </w:p>
        </w:tc>
      </w:tr>
      <w:tr>
        <w:trPr/>
        <w:tc>
          <w:tcPr>
            <w:tcW w:w="427" w:type="dxa"/>
            <w:tcBorders/>
            <w:shd w:fill="auto" w:val="clear"/>
            <w:vAlign w:val="center"/>
          </w:tcPr>
          <w:p>
            <w:pPr>
              <w:pStyle w:val="TableContents"/>
              <w:rPr/>
            </w:pPr>
            <w:hyperlink w:anchor="N14.30">
              <w:r>
                <w:rPr>
                  <w:rStyle w:val="InternetLink"/>
                  <w:rFonts w:ascii="Ubuntu Condensed" w:hAnsi="Ubuntu Condensed"/>
                </w:rPr>
                <w:t>30</w:t>
              </w:r>
            </w:hyperlink>
          </w:p>
        </w:tc>
        <w:tc>
          <w:tcPr>
            <w:tcW w:w="4623" w:type="dxa"/>
            <w:tcBorders/>
            <w:shd w:fill="auto" w:val="clear"/>
            <w:vAlign w:val="center"/>
          </w:tcPr>
          <w:p>
            <w:pPr>
              <w:pStyle w:val="V1"/>
              <w:rPr/>
            </w:pPr>
            <w:r>
              <w:rPr/>
              <w:t>на землю Рускую,</w:t>
            </w:r>
          </w:p>
        </w:tc>
        <w:tc>
          <w:tcPr>
            <w:tcW w:w="337" w:type="dxa"/>
            <w:tcBorders/>
            <w:shd w:fill="auto" w:val="clear"/>
            <w:vAlign w:val="center"/>
          </w:tcPr>
          <w:p>
            <w:pPr>
              <w:pStyle w:val="TableContents"/>
              <w:rPr/>
            </w:pPr>
            <w:hyperlink w:anchor="N14.30">
              <w:r>
                <w:rPr>
                  <w:rStyle w:val="InternetLink"/>
                  <w:rFonts w:ascii="Ubuntu Condensed" w:hAnsi="Ubuntu Condensed"/>
                </w:rPr>
                <w:t>30</w:t>
              </w:r>
            </w:hyperlink>
          </w:p>
        </w:tc>
        <w:tc>
          <w:tcPr>
            <w:tcW w:w="4363" w:type="dxa"/>
            <w:tcBorders/>
            <w:shd w:fill="auto" w:val="clear"/>
            <w:vAlign w:val="center"/>
          </w:tcPr>
          <w:p>
            <w:pPr>
              <w:pStyle w:val="V1"/>
              <w:rPr/>
            </w:pPr>
            <w:r>
              <w:rPr/>
              <w:t xml:space="preserve">en la landon Rusan, </w:t>
            </w:r>
          </w:p>
        </w:tc>
      </w:tr>
      <w:tr>
        <w:trPr/>
        <w:tc>
          <w:tcPr>
            <w:tcW w:w="427" w:type="dxa"/>
            <w:tcBorders/>
            <w:shd w:fill="auto" w:val="clear"/>
            <w:vAlign w:val="center"/>
          </w:tcPr>
          <w:p>
            <w:pPr>
              <w:pStyle w:val="TableContents"/>
              <w:rPr/>
            </w:pPr>
            <w:hyperlink w:anchor="N14.31">
              <w:r>
                <w:rPr>
                  <w:rStyle w:val="InternetLink"/>
                  <w:rFonts w:ascii="Ubuntu Condensed" w:hAnsi="Ubuntu Condensed"/>
                </w:rPr>
                <w:t>31</w:t>
              </w:r>
            </w:hyperlink>
          </w:p>
        </w:tc>
        <w:tc>
          <w:tcPr>
            <w:tcW w:w="4623" w:type="dxa"/>
            <w:tcBorders/>
            <w:shd w:fill="auto" w:val="clear"/>
            <w:vAlign w:val="center"/>
          </w:tcPr>
          <w:p>
            <w:pPr>
              <w:pStyle w:val="V1"/>
              <w:rPr/>
            </w:pPr>
            <w:r>
              <w:rPr/>
              <w:t>на жизнь Всеславлю</w:t>
            </w:r>
          </w:p>
        </w:tc>
        <w:tc>
          <w:tcPr>
            <w:tcW w:w="337" w:type="dxa"/>
            <w:tcBorders/>
            <w:shd w:fill="auto" w:val="clear"/>
            <w:vAlign w:val="center"/>
          </w:tcPr>
          <w:p>
            <w:pPr>
              <w:pStyle w:val="TableContents"/>
              <w:rPr/>
            </w:pPr>
            <w:hyperlink w:anchor="N14.31">
              <w:r>
                <w:rPr>
                  <w:rStyle w:val="InternetLink"/>
                  <w:rFonts w:ascii="Ubuntu Condensed" w:hAnsi="Ubuntu Condensed"/>
                </w:rPr>
                <w:t>31</w:t>
              </w:r>
            </w:hyperlink>
          </w:p>
        </w:tc>
        <w:tc>
          <w:tcPr>
            <w:tcW w:w="4363" w:type="dxa"/>
            <w:tcBorders/>
            <w:shd w:fill="auto" w:val="clear"/>
            <w:vAlign w:val="center"/>
          </w:tcPr>
          <w:p>
            <w:pPr>
              <w:pStyle w:val="V1"/>
              <w:rPr/>
            </w:pPr>
            <w:r>
              <w:rPr/>
              <w:t xml:space="preserve">en la posedaĵon Vseslavan;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32</w:t>
            </w:r>
          </w:p>
        </w:tc>
        <w:tc>
          <w:tcPr>
            <w:tcW w:w="4623" w:type="dxa"/>
            <w:tcBorders/>
            <w:shd w:fill="auto" w:val="clear"/>
            <w:vAlign w:val="center"/>
          </w:tcPr>
          <w:p>
            <w:pPr>
              <w:pStyle w:val="TableContents"/>
              <w:rPr/>
            </w:pPr>
            <w:r>
              <w:rPr/>
              <w:t>которое бо бѣше насилiе</w:t>
            </w:r>
          </w:p>
        </w:tc>
        <w:tc>
          <w:tcPr>
            <w:tcW w:w="337" w:type="dxa"/>
            <w:tcBorders/>
            <w:shd w:fill="auto" w:val="clear"/>
            <w:vAlign w:val="center"/>
          </w:tcPr>
          <w:p>
            <w:pPr>
              <w:pStyle w:val="TableContents"/>
              <w:rPr>
                <w:rFonts w:ascii="Ubuntu Condensed" w:hAnsi="Ubuntu Condensed"/>
              </w:rPr>
            </w:pPr>
            <w:r>
              <w:rPr>
                <w:rFonts w:ascii="Ubuntu Condensed" w:hAnsi="Ubuntu Condensed"/>
              </w:rPr>
              <w:t>32</w:t>
            </w:r>
          </w:p>
        </w:tc>
        <w:tc>
          <w:tcPr>
            <w:tcW w:w="4363" w:type="dxa"/>
            <w:tcBorders/>
            <w:shd w:fill="auto" w:val="clear"/>
            <w:vAlign w:val="center"/>
          </w:tcPr>
          <w:p>
            <w:pPr>
              <w:pStyle w:val="TableContents"/>
              <w:rPr/>
            </w:pPr>
            <w:r>
              <w:rPr/>
              <w:t xml:space="preserve">ĉar per malakordo estiĝis la perforto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33</w:t>
            </w:r>
          </w:p>
        </w:tc>
        <w:tc>
          <w:tcPr>
            <w:tcW w:w="4623" w:type="dxa"/>
            <w:tcBorders/>
            <w:shd w:fill="auto" w:val="clear"/>
            <w:vAlign w:val="center"/>
          </w:tcPr>
          <w:p>
            <w:pPr>
              <w:pStyle w:val="V1"/>
              <w:rPr/>
            </w:pPr>
            <w:r>
              <w:rPr/>
              <w:t>отъ земли Половецкыи!</w:t>
            </w:r>
          </w:p>
        </w:tc>
        <w:tc>
          <w:tcPr>
            <w:tcW w:w="337" w:type="dxa"/>
            <w:tcBorders/>
            <w:shd w:fill="auto" w:val="clear"/>
            <w:vAlign w:val="center"/>
          </w:tcPr>
          <w:p>
            <w:pPr>
              <w:pStyle w:val="TableContents"/>
              <w:rPr>
                <w:rFonts w:ascii="Ubuntu Condensed" w:hAnsi="Ubuntu Condensed"/>
              </w:rPr>
            </w:pPr>
            <w:r>
              <w:rPr>
                <w:rFonts w:ascii="Ubuntu Condensed" w:hAnsi="Ubuntu Condensed"/>
              </w:rPr>
              <w:t>33</w:t>
            </w:r>
          </w:p>
        </w:tc>
        <w:tc>
          <w:tcPr>
            <w:tcW w:w="4363" w:type="dxa"/>
            <w:tcBorders/>
            <w:shd w:fill="auto" w:val="clear"/>
            <w:vAlign w:val="center"/>
          </w:tcPr>
          <w:p>
            <w:pPr>
              <w:pStyle w:val="V1"/>
              <w:rPr/>
            </w:pPr>
            <w:r>
              <w:rPr/>
              <w:t xml:space="preserve">fare de la lando Kipĉaka!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 </w:t>
            </w:r>
          </w:p>
        </w:tc>
        <w:tc>
          <w:tcPr>
            <w:tcW w:w="4623" w:type="dxa"/>
            <w:tcBorders/>
            <w:shd w:fill="auto" w:val="clear"/>
            <w:vAlign w:val="center"/>
          </w:tcPr>
          <w:p>
            <w:pPr>
              <w:pStyle w:val="TableHeading"/>
              <w:keepNext w:val="true"/>
              <w:suppressLineNumbers/>
              <w:spacing w:before="57" w:after="28"/>
              <w:jc w:val="center"/>
              <w:rPr/>
            </w:pPr>
            <w:r>
              <w:rPr/>
              <w:t>15. Дума о Всеславе Полоцком</w:t>
            </w:r>
          </w:p>
        </w:tc>
        <w:tc>
          <w:tcPr>
            <w:tcW w:w="337" w:type="dxa"/>
            <w:tcBorders/>
            <w:shd w:fill="auto" w:val="clear"/>
            <w:vAlign w:val="center"/>
          </w:tcPr>
          <w:p>
            <w:pPr>
              <w:pStyle w:val="TableContents"/>
              <w:rPr>
                <w:rFonts w:ascii="Ubuntu Condensed" w:hAnsi="Ubuntu Condensed"/>
              </w:rPr>
            </w:pPr>
            <w:r>
              <w:rPr>
                <w:rFonts w:ascii="Ubuntu Condensed" w:hAnsi="Ubuntu Condensed"/>
              </w:rPr>
              <w:t> </w:t>
            </w:r>
          </w:p>
        </w:tc>
        <w:tc>
          <w:tcPr>
            <w:tcW w:w="4363" w:type="dxa"/>
            <w:tcBorders/>
            <w:shd w:fill="auto" w:val="clear"/>
            <w:vAlign w:val="center"/>
          </w:tcPr>
          <w:p>
            <w:pPr>
              <w:pStyle w:val="TableHeading"/>
              <w:keepNext w:val="true"/>
              <w:suppressLineNumbers/>
              <w:spacing w:before="57" w:after="28"/>
              <w:jc w:val="center"/>
              <w:rPr/>
            </w:pPr>
            <w:r>
              <w:rPr/>
              <w:t xml:space="preserve">15. Ekskurso pri Vseslavo de Polocko </w:t>
            </w:r>
          </w:p>
        </w:tc>
      </w:tr>
      <w:tr>
        <w:trPr/>
        <w:tc>
          <w:tcPr>
            <w:tcW w:w="427" w:type="dxa"/>
            <w:tcBorders/>
            <w:shd w:fill="auto" w:val="clear"/>
            <w:vAlign w:val="center"/>
          </w:tcPr>
          <w:p>
            <w:pPr>
              <w:pStyle w:val="TableContents"/>
              <w:rPr/>
            </w:pPr>
            <w:hyperlink w:anchor="N15.1">
              <w:r>
                <w:rPr>
                  <w:rStyle w:val="InternetLink"/>
                  <w:rFonts w:ascii="Ubuntu Condensed" w:hAnsi="Ubuntu Condensed"/>
                </w:rPr>
                <w:t>01</w:t>
              </w:r>
            </w:hyperlink>
          </w:p>
        </w:tc>
        <w:tc>
          <w:tcPr>
            <w:tcW w:w="4623" w:type="dxa"/>
            <w:tcBorders/>
            <w:shd w:fill="auto" w:val="clear"/>
            <w:vAlign w:val="center"/>
          </w:tcPr>
          <w:p>
            <w:pPr>
              <w:pStyle w:val="TableContents"/>
              <w:rPr/>
            </w:pPr>
            <w:r>
              <w:rPr/>
              <w:t>На седьмомъ вѣцѣ Трояни</w:t>
            </w:r>
          </w:p>
        </w:tc>
        <w:tc>
          <w:tcPr>
            <w:tcW w:w="337" w:type="dxa"/>
            <w:tcBorders/>
            <w:shd w:fill="auto" w:val="clear"/>
            <w:vAlign w:val="center"/>
          </w:tcPr>
          <w:p>
            <w:pPr>
              <w:pStyle w:val="TableContents"/>
              <w:rPr/>
            </w:pPr>
            <w:hyperlink w:anchor="N15.1">
              <w:r>
                <w:rPr>
                  <w:rStyle w:val="InternetLink"/>
                  <w:rFonts w:ascii="Ubuntu Condensed" w:hAnsi="Ubuntu Condensed"/>
                </w:rPr>
                <w:t>01</w:t>
              </w:r>
            </w:hyperlink>
          </w:p>
        </w:tc>
        <w:tc>
          <w:tcPr>
            <w:tcW w:w="4363" w:type="dxa"/>
            <w:tcBorders/>
            <w:shd w:fill="auto" w:val="clear"/>
            <w:vAlign w:val="center"/>
          </w:tcPr>
          <w:p>
            <w:pPr>
              <w:pStyle w:val="TableContents"/>
              <w:rPr/>
            </w:pPr>
            <w:r>
              <w:rPr/>
              <w:t xml:space="preserve">En la sepa periodo de Trojano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02</w:t>
            </w:r>
          </w:p>
        </w:tc>
        <w:tc>
          <w:tcPr>
            <w:tcW w:w="4623" w:type="dxa"/>
            <w:tcBorders/>
            <w:shd w:fill="auto" w:val="clear"/>
            <w:vAlign w:val="center"/>
          </w:tcPr>
          <w:p>
            <w:pPr>
              <w:pStyle w:val="TableContents"/>
              <w:rPr/>
            </w:pPr>
            <w:r>
              <w:rPr/>
              <w:t>връже Всеславъ жребiй</w:t>
            </w:r>
          </w:p>
        </w:tc>
        <w:tc>
          <w:tcPr>
            <w:tcW w:w="337" w:type="dxa"/>
            <w:tcBorders/>
            <w:shd w:fill="auto" w:val="clear"/>
            <w:vAlign w:val="center"/>
          </w:tcPr>
          <w:p>
            <w:pPr>
              <w:pStyle w:val="TableContents"/>
              <w:rPr>
                <w:rFonts w:ascii="Ubuntu Condensed" w:hAnsi="Ubuntu Condensed"/>
              </w:rPr>
            </w:pPr>
            <w:r>
              <w:rPr>
                <w:rFonts w:ascii="Ubuntu Condensed" w:hAnsi="Ubuntu Condensed"/>
              </w:rPr>
              <w:t>02</w:t>
            </w:r>
          </w:p>
        </w:tc>
        <w:tc>
          <w:tcPr>
            <w:tcW w:w="4363" w:type="dxa"/>
            <w:tcBorders/>
            <w:shd w:fill="auto" w:val="clear"/>
            <w:vAlign w:val="center"/>
          </w:tcPr>
          <w:p>
            <w:pPr>
              <w:pStyle w:val="TableContents"/>
              <w:rPr/>
            </w:pPr>
            <w:r>
              <w:rPr/>
              <w:t xml:space="preserve">lotis Vseslavo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03</w:t>
            </w:r>
          </w:p>
        </w:tc>
        <w:tc>
          <w:tcPr>
            <w:tcW w:w="4623" w:type="dxa"/>
            <w:tcBorders/>
            <w:shd w:fill="auto" w:val="clear"/>
            <w:vAlign w:val="center"/>
          </w:tcPr>
          <w:p>
            <w:pPr>
              <w:pStyle w:val="V1"/>
              <w:rPr/>
            </w:pPr>
            <w:r>
              <w:rPr/>
              <w:t>о дѣвицю себѣ любу.</w:t>
            </w:r>
          </w:p>
        </w:tc>
        <w:tc>
          <w:tcPr>
            <w:tcW w:w="337" w:type="dxa"/>
            <w:tcBorders/>
            <w:shd w:fill="auto" w:val="clear"/>
            <w:vAlign w:val="center"/>
          </w:tcPr>
          <w:p>
            <w:pPr>
              <w:pStyle w:val="TableContents"/>
              <w:rPr>
                <w:rFonts w:ascii="Ubuntu Condensed" w:hAnsi="Ubuntu Condensed"/>
              </w:rPr>
            </w:pPr>
            <w:r>
              <w:rPr>
                <w:rFonts w:ascii="Ubuntu Condensed" w:hAnsi="Ubuntu Condensed"/>
              </w:rPr>
              <w:t>03</w:t>
            </w:r>
          </w:p>
        </w:tc>
        <w:tc>
          <w:tcPr>
            <w:tcW w:w="4363" w:type="dxa"/>
            <w:tcBorders/>
            <w:shd w:fill="auto" w:val="clear"/>
            <w:vAlign w:val="center"/>
          </w:tcPr>
          <w:p>
            <w:pPr>
              <w:pStyle w:val="V1"/>
              <w:rPr/>
            </w:pPr>
            <w:r>
              <w:rPr/>
              <w:t xml:space="preserve">pri junulino de li dezirata; </w:t>
            </w:r>
          </w:p>
        </w:tc>
      </w:tr>
      <w:tr>
        <w:trPr/>
        <w:tc>
          <w:tcPr>
            <w:tcW w:w="427" w:type="dxa"/>
            <w:tcBorders/>
            <w:shd w:fill="auto" w:val="clear"/>
            <w:vAlign w:val="center"/>
          </w:tcPr>
          <w:p>
            <w:pPr>
              <w:pStyle w:val="TableContents"/>
              <w:rPr/>
            </w:pPr>
            <w:hyperlink w:anchor="N15.4">
              <w:r>
                <w:rPr>
                  <w:rStyle w:val="InternetLink"/>
                  <w:rFonts w:ascii="Ubuntu Condensed" w:hAnsi="Ubuntu Condensed"/>
                </w:rPr>
                <w:t>04</w:t>
              </w:r>
            </w:hyperlink>
          </w:p>
        </w:tc>
        <w:tc>
          <w:tcPr>
            <w:tcW w:w="4623" w:type="dxa"/>
            <w:tcBorders/>
            <w:shd w:fill="auto" w:val="clear"/>
            <w:vAlign w:val="center"/>
          </w:tcPr>
          <w:p>
            <w:pPr>
              <w:pStyle w:val="TableContents"/>
              <w:rPr/>
            </w:pPr>
            <w:r>
              <w:rPr/>
              <w:t>Тъй клюками подпръся о кони</w:t>
            </w:r>
          </w:p>
        </w:tc>
        <w:tc>
          <w:tcPr>
            <w:tcW w:w="337" w:type="dxa"/>
            <w:tcBorders/>
            <w:shd w:fill="auto" w:val="clear"/>
            <w:vAlign w:val="center"/>
          </w:tcPr>
          <w:p>
            <w:pPr>
              <w:pStyle w:val="TableContents"/>
              <w:rPr/>
            </w:pPr>
            <w:hyperlink w:anchor="N15.4">
              <w:r>
                <w:rPr>
                  <w:rStyle w:val="InternetLink"/>
                  <w:rFonts w:ascii="Ubuntu Condensed" w:hAnsi="Ubuntu Condensed"/>
                </w:rPr>
                <w:t>04</w:t>
              </w:r>
            </w:hyperlink>
          </w:p>
        </w:tc>
        <w:tc>
          <w:tcPr>
            <w:tcW w:w="4363" w:type="dxa"/>
            <w:tcBorders/>
            <w:shd w:fill="auto" w:val="clear"/>
            <w:vAlign w:val="center"/>
          </w:tcPr>
          <w:p>
            <w:pPr>
              <w:pStyle w:val="TableContents"/>
              <w:rPr/>
            </w:pPr>
            <w:r>
              <w:rPr/>
              <w:t xml:space="preserve">per artifikoj li sin apogis je ĉevaloj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05</w:t>
            </w:r>
          </w:p>
        </w:tc>
        <w:tc>
          <w:tcPr>
            <w:tcW w:w="4623" w:type="dxa"/>
            <w:tcBorders/>
            <w:shd w:fill="auto" w:val="clear"/>
            <w:vAlign w:val="center"/>
          </w:tcPr>
          <w:p>
            <w:pPr>
              <w:pStyle w:val="TableContents"/>
              <w:rPr/>
            </w:pPr>
            <w:r>
              <w:rPr/>
              <w:t>и скочи къ граду Кыеву</w:t>
            </w:r>
          </w:p>
        </w:tc>
        <w:tc>
          <w:tcPr>
            <w:tcW w:w="337" w:type="dxa"/>
            <w:tcBorders/>
            <w:shd w:fill="auto" w:val="clear"/>
            <w:vAlign w:val="center"/>
          </w:tcPr>
          <w:p>
            <w:pPr>
              <w:pStyle w:val="TableContents"/>
              <w:rPr>
                <w:rFonts w:ascii="Ubuntu Condensed" w:hAnsi="Ubuntu Condensed"/>
              </w:rPr>
            </w:pPr>
            <w:r>
              <w:rPr>
                <w:rFonts w:ascii="Ubuntu Condensed" w:hAnsi="Ubuntu Condensed"/>
              </w:rPr>
              <w:t>05</w:t>
            </w:r>
          </w:p>
        </w:tc>
        <w:tc>
          <w:tcPr>
            <w:tcW w:w="4363" w:type="dxa"/>
            <w:tcBorders/>
            <w:shd w:fill="auto" w:val="clear"/>
            <w:vAlign w:val="center"/>
          </w:tcPr>
          <w:p>
            <w:pPr>
              <w:pStyle w:val="TableContents"/>
              <w:rPr/>
            </w:pPr>
            <w:r>
              <w:rPr/>
              <w:t xml:space="preserve">kaj saltis al la urbo Kievo </w:t>
            </w:r>
          </w:p>
        </w:tc>
      </w:tr>
      <w:tr>
        <w:trPr/>
        <w:tc>
          <w:tcPr>
            <w:tcW w:w="427" w:type="dxa"/>
            <w:tcBorders/>
            <w:shd w:fill="auto" w:val="clear"/>
            <w:vAlign w:val="center"/>
          </w:tcPr>
          <w:p>
            <w:pPr>
              <w:pStyle w:val="TableContents"/>
              <w:rPr/>
            </w:pPr>
            <w:hyperlink w:anchor="N15.6">
              <w:r>
                <w:rPr>
                  <w:rStyle w:val="InternetLink"/>
                  <w:rFonts w:ascii="Ubuntu Condensed" w:hAnsi="Ubuntu Condensed"/>
                </w:rPr>
                <w:t>06</w:t>
              </w:r>
            </w:hyperlink>
          </w:p>
        </w:tc>
        <w:tc>
          <w:tcPr>
            <w:tcW w:w="4623" w:type="dxa"/>
            <w:tcBorders/>
            <w:shd w:fill="auto" w:val="clear"/>
            <w:vAlign w:val="center"/>
          </w:tcPr>
          <w:p>
            <w:pPr>
              <w:pStyle w:val="TableContents"/>
              <w:rPr/>
            </w:pPr>
            <w:r>
              <w:rPr/>
              <w:t>и дотчеся стружiемъ</w:t>
            </w:r>
          </w:p>
        </w:tc>
        <w:tc>
          <w:tcPr>
            <w:tcW w:w="337" w:type="dxa"/>
            <w:tcBorders/>
            <w:shd w:fill="auto" w:val="clear"/>
            <w:vAlign w:val="center"/>
          </w:tcPr>
          <w:p>
            <w:pPr>
              <w:pStyle w:val="TableContents"/>
              <w:rPr/>
            </w:pPr>
            <w:hyperlink w:anchor="N15.6">
              <w:r>
                <w:rPr>
                  <w:rStyle w:val="InternetLink"/>
                  <w:rFonts w:ascii="Ubuntu Condensed" w:hAnsi="Ubuntu Condensed"/>
                </w:rPr>
                <w:t>06</w:t>
              </w:r>
            </w:hyperlink>
          </w:p>
        </w:tc>
        <w:tc>
          <w:tcPr>
            <w:tcW w:w="4363" w:type="dxa"/>
            <w:tcBorders/>
            <w:shd w:fill="auto" w:val="clear"/>
            <w:vAlign w:val="center"/>
          </w:tcPr>
          <w:p>
            <w:pPr>
              <w:pStyle w:val="TableContents"/>
              <w:rPr/>
            </w:pPr>
            <w:r>
              <w:rPr/>
              <w:t xml:space="preserve">kaj tuŝis per la lancpintingo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07</w:t>
            </w:r>
          </w:p>
        </w:tc>
        <w:tc>
          <w:tcPr>
            <w:tcW w:w="4623" w:type="dxa"/>
            <w:tcBorders/>
            <w:shd w:fill="auto" w:val="clear"/>
            <w:vAlign w:val="center"/>
          </w:tcPr>
          <w:p>
            <w:pPr>
              <w:pStyle w:val="V1"/>
              <w:rPr/>
            </w:pPr>
            <w:r>
              <w:rPr/>
              <w:t>злата стола Кiевскаго.</w:t>
            </w:r>
          </w:p>
        </w:tc>
        <w:tc>
          <w:tcPr>
            <w:tcW w:w="337" w:type="dxa"/>
            <w:tcBorders/>
            <w:shd w:fill="auto" w:val="clear"/>
            <w:vAlign w:val="center"/>
          </w:tcPr>
          <w:p>
            <w:pPr>
              <w:pStyle w:val="TableContents"/>
              <w:rPr>
                <w:rFonts w:ascii="Ubuntu Condensed" w:hAnsi="Ubuntu Condensed"/>
              </w:rPr>
            </w:pPr>
            <w:r>
              <w:rPr>
                <w:rFonts w:ascii="Ubuntu Condensed" w:hAnsi="Ubuntu Condensed"/>
              </w:rPr>
              <w:t>07</w:t>
            </w:r>
          </w:p>
        </w:tc>
        <w:tc>
          <w:tcPr>
            <w:tcW w:w="4363" w:type="dxa"/>
            <w:tcBorders/>
            <w:shd w:fill="auto" w:val="clear"/>
            <w:vAlign w:val="center"/>
          </w:tcPr>
          <w:p>
            <w:pPr>
              <w:pStyle w:val="V1"/>
              <w:rPr/>
            </w:pPr>
            <w:r>
              <w:rPr/>
              <w:t xml:space="preserve">la oran tronon Kievan. </w:t>
            </w:r>
          </w:p>
        </w:tc>
      </w:tr>
      <w:tr>
        <w:trPr/>
        <w:tc>
          <w:tcPr>
            <w:tcW w:w="427" w:type="dxa"/>
            <w:tcBorders/>
            <w:shd w:fill="auto" w:val="clear"/>
            <w:vAlign w:val="center"/>
          </w:tcPr>
          <w:p>
            <w:pPr>
              <w:pStyle w:val="TableContents"/>
              <w:rPr/>
            </w:pPr>
            <w:hyperlink w:anchor="N15.8">
              <w:r>
                <w:rPr>
                  <w:rStyle w:val="InternetLink"/>
                  <w:rFonts w:ascii="Ubuntu Condensed" w:hAnsi="Ubuntu Condensed"/>
                </w:rPr>
                <w:t>08</w:t>
              </w:r>
            </w:hyperlink>
          </w:p>
        </w:tc>
        <w:tc>
          <w:tcPr>
            <w:tcW w:w="4623" w:type="dxa"/>
            <w:tcBorders/>
            <w:shd w:fill="auto" w:val="clear"/>
            <w:vAlign w:val="center"/>
          </w:tcPr>
          <w:p>
            <w:pPr>
              <w:pStyle w:val="TableContents"/>
              <w:rPr/>
            </w:pPr>
            <w:r>
              <w:rPr/>
              <w:t>Скочи отъ нихъ лютымъ звѣремъ</w:t>
            </w:r>
          </w:p>
        </w:tc>
        <w:tc>
          <w:tcPr>
            <w:tcW w:w="337" w:type="dxa"/>
            <w:tcBorders/>
            <w:shd w:fill="auto" w:val="clear"/>
            <w:vAlign w:val="center"/>
          </w:tcPr>
          <w:p>
            <w:pPr>
              <w:pStyle w:val="TableContents"/>
              <w:rPr/>
            </w:pPr>
            <w:hyperlink w:anchor="N15.8">
              <w:r>
                <w:rPr>
                  <w:rStyle w:val="InternetLink"/>
                  <w:rFonts w:ascii="Ubuntu Condensed" w:hAnsi="Ubuntu Condensed"/>
                </w:rPr>
                <w:t>08</w:t>
              </w:r>
            </w:hyperlink>
          </w:p>
        </w:tc>
        <w:tc>
          <w:tcPr>
            <w:tcW w:w="4363" w:type="dxa"/>
            <w:tcBorders/>
            <w:shd w:fill="auto" w:val="clear"/>
            <w:vAlign w:val="center"/>
          </w:tcPr>
          <w:p>
            <w:pPr>
              <w:pStyle w:val="TableContents"/>
              <w:rPr/>
            </w:pPr>
            <w:r>
              <w:rPr/>
              <w:t xml:space="preserve">De ili kiel linko saltis li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09</w:t>
            </w:r>
          </w:p>
        </w:tc>
        <w:tc>
          <w:tcPr>
            <w:tcW w:w="4623" w:type="dxa"/>
            <w:tcBorders/>
            <w:shd w:fill="auto" w:val="clear"/>
            <w:vAlign w:val="center"/>
          </w:tcPr>
          <w:p>
            <w:pPr>
              <w:pStyle w:val="V1"/>
              <w:rPr/>
            </w:pPr>
            <w:r>
              <w:rPr/>
              <w:t>въ плъночи изъ Бѣла-града,</w:t>
            </w:r>
          </w:p>
        </w:tc>
        <w:tc>
          <w:tcPr>
            <w:tcW w:w="337" w:type="dxa"/>
            <w:tcBorders/>
            <w:shd w:fill="auto" w:val="clear"/>
            <w:vAlign w:val="center"/>
          </w:tcPr>
          <w:p>
            <w:pPr>
              <w:pStyle w:val="TableContents"/>
              <w:rPr>
                <w:rFonts w:ascii="Ubuntu Condensed" w:hAnsi="Ubuntu Condensed"/>
              </w:rPr>
            </w:pPr>
            <w:r>
              <w:rPr>
                <w:rFonts w:ascii="Ubuntu Condensed" w:hAnsi="Ubuntu Condensed"/>
              </w:rPr>
              <w:t>09</w:t>
            </w:r>
          </w:p>
        </w:tc>
        <w:tc>
          <w:tcPr>
            <w:tcW w:w="4363" w:type="dxa"/>
            <w:tcBorders/>
            <w:shd w:fill="auto" w:val="clear"/>
            <w:vAlign w:val="center"/>
          </w:tcPr>
          <w:p>
            <w:pPr>
              <w:pStyle w:val="V1"/>
              <w:rPr/>
            </w:pPr>
            <w:r>
              <w:rPr/>
              <w:t xml:space="preserve">el Belgorodo en profunda nokto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10</w:t>
            </w:r>
          </w:p>
        </w:tc>
        <w:tc>
          <w:tcPr>
            <w:tcW w:w="4623" w:type="dxa"/>
            <w:tcBorders/>
            <w:shd w:fill="auto" w:val="clear"/>
            <w:vAlign w:val="center"/>
          </w:tcPr>
          <w:p>
            <w:pPr>
              <w:pStyle w:val="V1"/>
              <w:rPr/>
            </w:pPr>
            <w:r>
              <w:rPr/>
              <w:t>обѣсися синѣ мьглѣ</w:t>
            </w:r>
          </w:p>
        </w:tc>
        <w:tc>
          <w:tcPr>
            <w:tcW w:w="337" w:type="dxa"/>
            <w:tcBorders/>
            <w:shd w:fill="auto" w:val="clear"/>
            <w:vAlign w:val="center"/>
          </w:tcPr>
          <w:p>
            <w:pPr>
              <w:pStyle w:val="TableContents"/>
              <w:rPr>
                <w:rFonts w:ascii="Ubuntu Condensed" w:hAnsi="Ubuntu Condensed"/>
              </w:rPr>
            </w:pPr>
            <w:r>
              <w:rPr>
                <w:rFonts w:ascii="Ubuntu Condensed" w:hAnsi="Ubuntu Condensed"/>
              </w:rPr>
              <w:t>10</w:t>
            </w:r>
          </w:p>
        </w:tc>
        <w:tc>
          <w:tcPr>
            <w:tcW w:w="4363" w:type="dxa"/>
            <w:tcBorders/>
            <w:shd w:fill="auto" w:val="clear"/>
            <w:vAlign w:val="center"/>
          </w:tcPr>
          <w:p>
            <w:pPr>
              <w:pStyle w:val="V1"/>
              <w:rPr/>
            </w:pPr>
            <w:r>
              <w:rPr/>
              <w:t xml:space="preserve">sin envolvinte en nebulon bluan; </w:t>
            </w:r>
          </w:p>
        </w:tc>
      </w:tr>
      <w:tr>
        <w:trPr/>
        <w:tc>
          <w:tcPr>
            <w:tcW w:w="427" w:type="dxa"/>
            <w:tcBorders/>
            <w:shd w:fill="auto" w:val="clear"/>
            <w:vAlign w:val="center"/>
          </w:tcPr>
          <w:p>
            <w:pPr>
              <w:pStyle w:val="TableContents"/>
              <w:rPr/>
            </w:pPr>
            <w:hyperlink w:anchor="N15.11">
              <w:r>
                <w:rPr>
                  <w:rStyle w:val="InternetLink"/>
                  <w:rFonts w:ascii="Ubuntu Condensed" w:hAnsi="Ubuntu Condensed"/>
                </w:rPr>
                <w:t>11</w:t>
              </w:r>
            </w:hyperlink>
          </w:p>
        </w:tc>
        <w:tc>
          <w:tcPr>
            <w:tcW w:w="4623" w:type="dxa"/>
            <w:tcBorders/>
            <w:shd w:fill="auto" w:val="clear"/>
            <w:vAlign w:val="center"/>
          </w:tcPr>
          <w:p>
            <w:pPr>
              <w:pStyle w:val="TableContents"/>
              <w:rPr/>
            </w:pPr>
            <w:r>
              <w:rPr/>
              <w:t>утръ же воззни стрикусы</w:t>
            </w:r>
          </w:p>
        </w:tc>
        <w:tc>
          <w:tcPr>
            <w:tcW w:w="337" w:type="dxa"/>
            <w:tcBorders/>
            <w:shd w:fill="auto" w:val="clear"/>
            <w:vAlign w:val="center"/>
          </w:tcPr>
          <w:p>
            <w:pPr>
              <w:pStyle w:val="TableContents"/>
              <w:rPr/>
            </w:pPr>
            <w:hyperlink w:anchor="N15.11">
              <w:r>
                <w:rPr>
                  <w:rStyle w:val="InternetLink"/>
                  <w:rFonts w:ascii="Ubuntu Condensed" w:hAnsi="Ubuntu Condensed"/>
                </w:rPr>
                <w:t>11</w:t>
              </w:r>
            </w:hyperlink>
          </w:p>
        </w:tc>
        <w:tc>
          <w:tcPr>
            <w:tcW w:w="4363" w:type="dxa"/>
            <w:tcBorders/>
            <w:shd w:fill="auto" w:val="clear"/>
            <w:vAlign w:val="center"/>
          </w:tcPr>
          <w:p>
            <w:pPr>
              <w:pStyle w:val="TableContents"/>
              <w:rPr/>
            </w:pPr>
            <w:r>
              <w:rPr/>
              <w:t xml:space="preserve">elŝiris da bonŝanco li tri pecojn: </w:t>
            </w:r>
          </w:p>
        </w:tc>
      </w:tr>
      <w:tr>
        <w:trPr/>
        <w:tc>
          <w:tcPr>
            <w:tcW w:w="427" w:type="dxa"/>
            <w:tcBorders/>
            <w:shd w:fill="auto" w:val="clear"/>
            <w:vAlign w:val="center"/>
          </w:tcPr>
          <w:p>
            <w:pPr>
              <w:pStyle w:val="TableContents"/>
              <w:rPr/>
            </w:pPr>
            <w:hyperlink w:anchor="N15.12">
              <w:r>
                <w:rPr>
                  <w:rStyle w:val="InternetLink"/>
                  <w:rFonts w:ascii="Ubuntu Condensed" w:hAnsi="Ubuntu Condensed"/>
                </w:rPr>
                <w:t>12</w:t>
              </w:r>
            </w:hyperlink>
          </w:p>
        </w:tc>
        <w:tc>
          <w:tcPr>
            <w:tcW w:w="4623" w:type="dxa"/>
            <w:tcBorders/>
            <w:shd w:fill="auto" w:val="clear"/>
            <w:vAlign w:val="center"/>
          </w:tcPr>
          <w:p>
            <w:pPr>
              <w:pStyle w:val="TableContents"/>
              <w:rPr/>
            </w:pPr>
            <w:r>
              <w:rPr/>
              <w:t>оттвори врата Нову-граду,</w:t>
            </w:r>
          </w:p>
        </w:tc>
        <w:tc>
          <w:tcPr>
            <w:tcW w:w="337" w:type="dxa"/>
            <w:tcBorders/>
            <w:shd w:fill="auto" w:val="clear"/>
            <w:vAlign w:val="center"/>
          </w:tcPr>
          <w:p>
            <w:pPr>
              <w:pStyle w:val="TableContents"/>
              <w:rPr/>
            </w:pPr>
            <w:hyperlink w:anchor="N15.12">
              <w:r>
                <w:rPr>
                  <w:rStyle w:val="InternetLink"/>
                  <w:rFonts w:ascii="Ubuntu Condensed" w:hAnsi="Ubuntu Condensed"/>
                </w:rPr>
                <w:t>12</w:t>
              </w:r>
            </w:hyperlink>
          </w:p>
        </w:tc>
        <w:tc>
          <w:tcPr>
            <w:tcW w:w="4363" w:type="dxa"/>
            <w:tcBorders/>
            <w:shd w:fill="auto" w:val="clear"/>
            <w:vAlign w:val="center"/>
          </w:tcPr>
          <w:p>
            <w:pPr>
              <w:pStyle w:val="TableContents"/>
              <w:rPr/>
            </w:pPr>
            <w:r>
              <w:rPr/>
              <w:t xml:space="preserve">malfermis la pordegon de Novgorodo, </w:t>
            </w:r>
          </w:p>
        </w:tc>
      </w:tr>
      <w:tr>
        <w:trPr/>
        <w:tc>
          <w:tcPr>
            <w:tcW w:w="427" w:type="dxa"/>
            <w:tcBorders/>
            <w:shd w:fill="auto" w:val="clear"/>
            <w:vAlign w:val="center"/>
          </w:tcPr>
          <w:p>
            <w:pPr>
              <w:pStyle w:val="TableContents"/>
              <w:rPr/>
            </w:pPr>
            <w:hyperlink w:anchor="N15.13">
              <w:r>
                <w:rPr>
                  <w:rStyle w:val="InternetLink"/>
                  <w:rFonts w:ascii="Ubuntu Condensed" w:hAnsi="Ubuntu Condensed"/>
                </w:rPr>
                <w:t>13</w:t>
              </w:r>
            </w:hyperlink>
          </w:p>
        </w:tc>
        <w:tc>
          <w:tcPr>
            <w:tcW w:w="4623" w:type="dxa"/>
            <w:tcBorders/>
            <w:shd w:fill="auto" w:val="clear"/>
            <w:vAlign w:val="center"/>
          </w:tcPr>
          <w:p>
            <w:pPr>
              <w:pStyle w:val="TableContents"/>
              <w:rPr/>
            </w:pPr>
            <w:r>
              <w:rPr/>
              <w:t>разшибе славу Ярославу,</w:t>
            </w:r>
          </w:p>
        </w:tc>
        <w:tc>
          <w:tcPr>
            <w:tcW w:w="337" w:type="dxa"/>
            <w:tcBorders/>
            <w:shd w:fill="auto" w:val="clear"/>
            <w:vAlign w:val="center"/>
          </w:tcPr>
          <w:p>
            <w:pPr>
              <w:pStyle w:val="TableContents"/>
              <w:rPr/>
            </w:pPr>
            <w:hyperlink w:anchor="N15.13">
              <w:r>
                <w:rPr>
                  <w:rStyle w:val="InternetLink"/>
                  <w:rFonts w:ascii="Ubuntu Condensed" w:hAnsi="Ubuntu Condensed"/>
                </w:rPr>
                <w:t>13</w:t>
              </w:r>
            </w:hyperlink>
          </w:p>
        </w:tc>
        <w:tc>
          <w:tcPr>
            <w:tcW w:w="4363" w:type="dxa"/>
            <w:tcBorders/>
            <w:shd w:fill="auto" w:val="clear"/>
            <w:vAlign w:val="center"/>
          </w:tcPr>
          <w:p>
            <w:pPr>
              <w:pStyle w:val="TableContents"/>
              <w:rPr/>
            </w:pPr>
            <w:r>
              <w:rPr/>
              <w:t xml:space="preserve">disbatis la gloron de Jaroslavo, </w:t>
            </w:r>
          </w:p>
        </w:tc>
      </w:tr>
      <w:tr>
        <w:trPr/>
        <w:tc>
          <w:tcPr>
            <w:tcW w:w="427" w:type="dxa"/>
            <w:tcBorders/>
            <w:shd w:fill="auto" w:val="clear"/>
            <w:vAlign w:val="center"/>
          </w:tcPr>
          <w:p>
            <w:pPr>
              <w:pStyle w:val="TableContents"/>
              <w:rPr/>
            </w:pPr>
            <w:hyperlink w:anchor="N15.14">
              <w:r>
                <w:rPr>
                  <w:rStyle w:val="InternetLink"/>
                  <w:rFonts w:ascii="Ubuntu Condensed" w:hAnsi="Ubuntu Condensed"/>
                </w:rPr>
                <w:t>14</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скочи влъкомъ до Немиги съ Дудутокъ.</w:t>
            </w:r>
          </w:p>
        </w:tc>
        <w:tc>
          <w:tcPr>
            <w:tcW w:w="337" w:type="dxa"/>
            <w:tcBorders/>
            <w:shd w:fill="auto" w:val="clear"/>
            <w:vAlign w:val="center"/>
          </w:tcPr>
          <w:p>
            <w:pPr>
              <w:pStyle w:val="TableContents"/>
              <w:rPr/>
            </w:pPr>
            <w:hyperlink w:anchor="N15.14">
              <w:r>
                <w:rPr>
                  <w:rStyle w:val="InternetLink"/>
                  <w:rFonts w:ascii="Ubuntu Condensed" w:hAnsi="Ubuntu Condensed"/>
                </w:rPr>
                <w:t>14</w:t>
              </w:r>
            </w:hyperlink>
          </w:p>
        </w:tc>
        <w:tc>
          <w:tcPr>
            <w:tcW w:w="4363" w:type="dxa"/>
            <w:tcBorders/>
            <w:shd w:fill="auto" w:val="clear"/>
            <w:vAlign w:val="center"/>
          </w:tcPr>
          <w:p>
            <w:pPr>
              <w:pStyle w:val="TableContents"/>
              <w:rPr/>
            </w:pPr>
            <w:r>
              <w:rPr/>
              <w:t xml:space="preserve">lupe saltis al Nemigo de Dudutkoj.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15</w:t>
            </w:r>
          </w:p>
        </w:tc>
        <w:tc>
          <w:tcPr>
            <w:tcW w:w="4623" w:type="dxa"/>
            <w:tcBorders/>
            <w:shd w:fill="auto" w:val="clear"/>
            <w:vAlign w:val="center"/>
          </w:tcPr>
          <w:p>
            <w:pPr>
              <w:pStyle w:val="TableContents"/>
              <w:rPr/>
            </w:pPr>
            <w:r>
              <w:rPr/>
              <w:t>На Немизѣ снопы стелютъ головами,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15</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Ĉe Nemigo homkapajn garbojn oni sternas,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16</w:t>
            </w:r>
          </w:p>
        </w:tc>
        <w:tc>
          <w:tcPr>
            <w:tcW w:w="4623" w:type="dxa"/>
            <w:tcBorders/>
            <w:shd w:fill="auto" w:val="clear"/>
            <w:vAlign w:val="center"/>
          </w:tcPr>
          <w:p>
            <w:pPr>
              <w:pStyle w:val="TableContents"/>
              <w:rPr/>
            </w:pPr>
            <w:r>
              <w:rPr/>
              <w:t>молотятъ чепи харалужными,</w:t>
            </w:r>
          </w:p>
        </w:tc>
        <w:tc>
          <w:tcPr>
            <w:tcW w:w="337" w:type="dxa"/>
            <w:tcBorders/>
            <w:shd w:fill="auto" w:val="clear"/>
            <w:vAlign w:val="center"/>
          </w:tcPr>
          <w:p>
            <w:pPr>
              <w:pStyle w:val="TableContents"/>
              <w:rPr>
                <w:rFonts w:ascii="Ubuntu Condensed" w:hAnsi="Ubuntu Condensed"/>
              </w:rPr>
            </w:pPr>
            <w:r>
              <w:rPr>
                <w:rFonts w:ascii="Ubuntu Condensed" w:hAnsi="Ubuntu Condensed"/>
              </w:rPr>
              <w:t>16</w:t>
            </w:r>
          </w:p>
        </w:tc>
        <w:tc>
          <w:tcPr>
            <w:tcW w:w="4363" w:type="dxa"/>
            <w:tcBorders/>
            <w:shd w:fill="auto" w:val="clear"/>
            <w:vAlign w:val="center"/>
          </w:tcPr>
          <w:p>
            <w:pPr>
              <w:pStyle w:val="TableContents"/>
              <w:rPr/>
            </w:pPr>
            <w:r>
              <w:rPr/>
              <w:t xml:space="preserve">per draŝiloj Karolidaj oni draŝas,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17</w:t>
            </w:r>
          </w:p>
        </w:tc>
        <w:tc>
          <w:tcPr>
            <w:tcW w:w="4623" w:type="dxa"/>
            <w:tcBorders/>
            <w:shd w:fill="auto" w:val="clear"/>
            <w:vAlign w:val="center"/>
          </w:tcPr>
          <w:p>
            <w:pPr>
              <w:pStyle w:val="TableContents"/>
              <w:rPr/>
            </w:pPr>
            <w:r>
              <w:rPr/>
              <w:t>на тоцѣ животъ кладутъ,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17</w:t>
            </w:r>
          </w:p>
        </w:tc>
        <w:tc>
          <w:tcPr>
            <w:tcW w:w="4363" w:type="dxa"/>
            <w:tcBorders/>
            <w:shd w:fill="auto" w:val="clear"/>
            <w:vAlign w:val="center"/>
          </w:tcPr>
          <w:p>
            <w:pPr>
              <w:pStyle w:val="TableContents"/>
              <w:rPr/>
            </w:pPr>
            <w:r>
              <w:rPr/>
              <w:t xml:space="preserve">sur la draŝejon la vivon oni metas,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18</w:t>
            </w:r>
          </w:p>
        </w:tc>
        <w:tc>
          <w:tcPr>
            <w:tcW w:w="4623" w:type="dxa"/>
            <w:tcBorders/>
            <w:shd w:fill="auto" w:val="clear"/>
            <w:vAlign w:val="center"/>
          </w:tcPr>
          <w:p>
            <w:pPr>
              <w:pStyle w:val="TableContents"/>
              <w:rPr/>
            </w:pPr>
            <w:r>
              <w:rPr/>
              <w:t>вѣютъ душу отъ тѣла.</w:t>
            </w:r>
          </w:p>
        </w:tc>
        <w:tc>
          <w:tcPr>
            <w:tcW w:w="337" w:type="dxa"/>
            <w:tcBorders/>
            <w:shd w:fill="auto" w:val="clear"/>
            <w:vAlign w:val="center"/>
          </w:tcPr>
          <w:p>
            <w:pPr>
              <w:pStyle w:val="TableContents"/>
              <w:rPr>
                <w:rFonts w:ascii="Ubuntu Condensed" w:hAnsi="Ubuntu Condensed"/>
              </w:rPr>
            </w:pPr>
            <w:r>
              <w:rPr>
                <w:rFonts w:ascii="Ubuntu Condensed" w:hAnsi="Ubuntu Condensed"/>
              </w:rPr>
              <w:t>18</w:t>
            </w:r>
          </w:p>
        </w:tc>
        <w:tc>
          <w:tcPr>
            <w:tcW w:w="4363" w:type="dxa"/>
            <w:tcBorders/>
            <w:shd w:fill="auto" w:val="clear"/>
            <w:vAlign w:val="center"/>
          </w:tcPr>
          <w:p>
            <w:pPr>
              <w:pStyle w:val="TableContents"/>
              <w:rPr/>
            </w:pPr>
            <w:r>
              <w:rPr/>
              <w:t xml:space="preserve">la animon oni ventumas disde l' korpo.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19</w:t>
            </w:r>
          </w:p>
        </w:tc>
        <w:tc>
          <w:tcPr>
            <w:tcW w:w="4623" w:type="dxa"/>
            <w:tcBorders/>
            <w:shd w:fill="auto" w:val="clear"/>
            <w:vAlign w:val="center"/>
          </w:tcPr>
          <w:p>
            <w:pPr>
              <w:pStyle w:val="TableContents"/>
              <w:rPr/>
            </w:pPr>
            <w:r>
              <w:rPr/>
              <w:t>Немизѣ кровави брезѣ</w:t>
            </w:r>
          </w:p>
        </w:tc>
        <w:tc>
          <w:tcPr>
            <w:tcW w:w="337" w:type="dxa"/>
            <w:tcBorders/>
            <w:shd w:fill="auto" w:val="clear"/>
            <w:vAlign w:val="center"/>
          </w:tcPr>
          <w:p>
            <w:pPr>
              <w:pStyle w:val="TableContents"/>
              <w:rPr>
                <w:rFonts w:ascii="Ubuntu Condensed" w:hAnsi="Ubuntu Condensed"/>
              </w:rPr>
            </w:pPr>
            <w:r>
              <w:rPr>
                <w:rFonts w:ascii="Ubuntu Condensed" w:hAnsi="Ubuntu Condensed"/>
              </w:rPr>
              <w:t>19</w:t>
            </w:r>
          </w:p>
        </w:tc>
        <w:tc>
          <w:tcPr>
            <w:tcW w:w="4363" w:type="dxa"/>
            <w:tcBorders/>
            <w:shd w:fill="auto" w:val="clear"/>
            <w:vAlign w:val="center"/>
          </w:tcPr>
          <w:p>
            <w:pPr>
              <w:pStyle w:val="TableContents"/>
              <w:rPr/>
            </w:pPr>
            <w:r>
              <w:rPr/>
              <w:t xml:space="preserve">De Nemigo la sangaj bordoj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20</w:t>
            </w:r>
          </w:p>
        </w:tc>
        <w:tc>
          <w:tcPr>
            <w:tcW w:w="4623" w:type="dxa"/>
            <w:tcBorders/>
            <w:shd w:fill="auto" w:val="clear"/>
            <w:vAlign w:val="center"/>
          </w:tcPr>
          <w:p>
            <w:pPr>
              <w:pStyle w:val="V1"/>
              <w:rPr/>
            </w:pPr>
            <w:r>
              <w:rPr/>
              <w:t>не бологомъ бяхуть посѣяни —</w:t>
            </w:r>
          </w:p>
        </w:tc>
        <w:tc>
          <w:tcPr>
            <w:tcW w:w="337" w:type="dxa"/>
            <w:tcBorders/>
            <w:shd w:fill="auto" w:val="clear"/>
            <w:vAlign w:val="center"/>
          </w:tcPr>
          <w:p>
            <w:pPr>
              <w:pStyle w:val="TableContents"/>
              <w:rPr>
                <w:rFonts w:ascii="Ubuntu Condensed" w:hAnsi="Ubuntu Condensed"/>
              </w:rPr>
            </w:pPr>
            <w:r>
              <w:rPr>
                <w:rFonts w:ascii="Ubuntu Condensed" w:hAnsi="Ubuntu Condensed"/>
              </w:rPr>
              <w:t>20</w:t>
            </w:r>
          </w:p>
        </w:tc>
        <w:tc>
          <w:tcPr>
            <w:tcW w:w="4363" w:type="dxa"/>
            <w:tcBorders/>
            <w:shd w:fill="auto" w:val="clear"/>
            <w:vAlign w:val="center"/>
          </w:tcPr>
          <w:p>
            <w:pPr>
              <w:pStyle w:val="V1"/>
              <w:rPr/>
            </w:pPr>
            <w:r>
              <w:rPr/>
              <w:t xml:space="preserve">ne bonorde estas prisemitaj,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21</w:t>
            </w:r>
          </w:p>
        </w:tc>
        <w:tc>
          <w:tcPr>
            <w:tcW w:w="4623" w:type="dxa"/>
            <w:tcBorders/>
            <w:shd w:fill="auto" w:val="clear"/>
            <w:vAlign w:val="center"/>
          </w:tcPr>
          <w:p>
            <w:pPr>
              <w:pStyle w:val="V1"/>
              <w:rPr/>
            </w:pPr>
            <w:r>
              <w:rPr/>
              <w:t>посѣяни костьми рускихъ сыновъ.</w:t>
            </w:r>
          </w:p>
        </w:tc>
        <w:tc>
          <w:tcPr>
            <w:tcW w:w="337" w:type="dxa"/>
            <w:tcBorders/>
            <w:shd w:fill="auto" w:val="clear"/>
            <w:vAlign w:val="center"/>
          </w:tcPr>
          <w:p>
            <w:pPr>
              <w:pStyle w:val="TableContents"/>
              <w:rPr>
                <w:rFonts w:ascii="Ubuntu Condensed" w:hAnsi="Ubuntu Condensed"/>
              </w:rPr>
            </w:pPr>
            <w:r>
              <w:rPr>
                <w:rFonts w:ascii="Ubuntu Condensed" w:hAnsi="Ubuntu Condensed"/>
              </w:rPr>
              <w:t>21</w:t>
            </w:r>
          </w:p>
        </w:tc>
        <w:tc>
          <w:tcPr>
            <w:tcW w:w="4363" w:type="dxa"/>
            <w:tcBorders/>
            <w:shd w:fill="auto" w:val="clear"/>
            <w:vAlign w:val="center"/>
          </w:tcPr>
          <w:p>
            <w:pPr>
              <w:pStyle w:val="V1"/>
              <w:rPr/>
            </w:pPr>
            <w:r>
              <w:rPr/>
              <w:t xml:space="preserve">prisemitaj je la ostoj de la rusaj filoj. </w:t>
            </w:r>
          </w:p>
        </w:tc>
      </w:tr>
      <w:tr>
        <w:trPr/>
        <w:tc>
          <w:tcPr>
            <w:tcW w:w="427" w:type="dxa"/>
            <w:tcBorders/>
            <w:shd w:fill="auto" w:val="clear"/>
            <w:vAlign w:val="center"/>
          </w:tcPr>
          <w:p>
            <w:pPr>
              <w:pStyle w:val="TableContents"/>
              <w:rPr/>
            </w:pPr>
            <w:hyperlink w:anchor="N15.22">
              <w:r>
                <w:rPr>
                  <w:rStyle w:val="InternetLink"/>
                  <w:rFonts w:ascii="Ubuntu Condensed" w:hAnsi="Ubuntu Condensed"/>
                </w:rPr>
                <w:t>22</w:t>
              </w:r>
            </w:hyperlink>
          </w:p>
        </w:tc>
        <w:tc>
          <w:tcPr>
            <w:tcW w:w="4623" w:type="dxa"/>
            <w:tcBorders/>
            <w:shd w:fill="auto" w:val="clear"/>
            <w:vAlign w:val="center"/>
          </w:tcPr>
          <w:p>
            <w:pPr>
              <w:pStyle w:val="TableContents"/>
              <w:rPr/>
            </w:pPr>
            <w:r>
              <w:rPr/>
              <w:t>Всеславъ князь людемъ судяше,</w:t>
            </w:r>
          </w:p>
        </w:tc>
        <w:tc>
          <w:tcPr>
            <w:tcW w:w="337" w:type="dxa"/>
            <w:tcBorders/>
            <w:shd w:fill="auto" w:val="clear"/>
            <w:vAlign w:val="center"/>
          </w:tcPr>
          <w:p>
            <w:pPr>
              <w:pStyle w:val="TableContents"/>
              <w:rPr/>
            </w:pPr>
            <w:hyperlink w:anchor="N15.22">
              <w:r>
                <w:rPr>
                  <w:rStyle w:val="InternetLink"/>
                  <w:rFonts w:ascii="Ubuntu Condensed" w:hAnsi="Ubuntu Condensed"/>
                </w:rPr>
                <w:t>22</w:t>
              </w:r>
            </w:hyperlink>
          </w:p>
        </w:tc>
        <w:tc>
          <w:tcPr>
            <w:tcW w:w="4363" w:type="dxa"/>
            <w:tcBorders/>
            <w:shd w:fill="auto" w:val="clear"/>
            <w:vAlign w:val="center"/>
          </w:tcPr>
          <w:p>
            <w:pPr>
              <w:pStyle w:val="TableContents"/>
              <w:rPr/>
            </w:pPr>
            <w:r>
              <w:rPr/>
              <w:t xml:space="preserve">Vseslavo-princo la homojn juĝis,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23</w:t>
            </w:r>
          </w:p>
        </w:tc>
        <w:tc>
          <w:tcPr>
            <w:tcW w:w="4623" w:type="dxa"/>
            <w:tcBorders/>
            <w:shd w:fill="auto" w:val="clear"/>
            <w:vAlign w:val="center"/>
          </w:tcPr>
          <w:p>
            <w:pPr>
              <w:pStyle w:val="TableContents"/>
              <w:rPr/>
            </w:pPr>
            <w:r>
              <w:rPr/>
              <w:t>княземъ грады рядяше,</w:t>
            </w:r>
          </w:p>
        </w:tc>
        <w:tc>
          <w:tcPr>
            <w:tcW w:w="337" w:type="dxa"/>
            <w:tcBorders/>
            <w:shd w:fill="auto" w:val="clear"/>
            <w:vAlign w:val="center"/>
          </w:tcPr>
          <w:p>
            <w:pPr>
              <w:pStyle w:val="TableContents"/>
              <w:rPr>
                <w:rFonts w:ascii="Ubuntu Condensed" w:hAnsi="Ubuntu Condensed"/>
              </w:rPr>
            </w:pPr>
            <w:r>
              <w:rPr>
                <w:rFonts w:ascii="Ubuntu Condensed" w:hAnsi="Ubuntu Condensed"/>
              </w:rPr>
              <w:t>23</w:t>
            </w:r>
          </w:p>
        </w:tc>
        <w:tc>
          <w:tcPr>
            <w:tcW w:w="4363" w:type="dxa"/>
            <w:tcBorders/>
            <w:shd w:fill="auto" w:val="clear"/>
            <w:vAlign w:val="center"/>
          </w:tcPr>
          <w:p>
            <w:pPr>
              <w:pStyle w:val="TableContents"/>
              <w:rPr/>
            </w:pPr>
            <w:r>
              <w:rPr/>
              <w:t xml:space="preserve">al la princoj urbojn distribuis, </w:t>
            </w:r>
          </w:p>
        </w:tc>
      </w:tr>
      <w:tr>
        <w:trPr/>
        <w:tc>
          <w:tcPr>
            <w:tcW w:w="427" w:type="dxa"/>
            <w:tcBorders/>
            <w:shd w:fill="auto" w:val="clear"/>
            <w:vAlign w:val="center"/>
          </w:tcPr>
          <w:p>
            <w:pPr>
              <w:pStyle w:val="TableContents"/>
              <w:rPr/>
            </w:pPr>
            <w:hyperlink w:anchor="N15.24">
              <w:r>
                <w:rPr>
                  <w:rStyle w:val="InternetLink"/>
                  <w:rFonts w:ascii="Ubuntu Condensed" w:hAnsi="Ubuntu Condensed"/>
                </w:rPr>
                <w:t>24</w:t>
              </w:r>
            </w:hyperlink>
          </w:p>
        </w:tc>
        <w:tc>
          <w:tcPr>
            <w:tcW w:w="4623" w:type="dxa"/>
            <w:tcBorders/>
            <w:shd w:fill="auto" w:val="clear"/>
            <w:vAlign w:val="center"/>
          </w:tcPr>
          <w:p>
            <w:pPr>
              <w:pStyle w:val="TableContents"/>
              <w:rPr/>
            </w:pPr>
            <w:r>
              <w:rPr/>
              <w:t>а самъ въ ночь влъкомъ рыскаше:</w:t>
            </w:r>
          </w:p>
        </w:tc>
        <w:tc>
          <w:tcPr>
            <w:tcW w:w="337" w:type="dxa"/>
            <w:tcBorders/>
            <w:shd w:fill="auto" w:val="clear"/>
            <w:vAlign w:val="center"/>
          </w:tcPr>
          <w:p>
            <w:pPr>
              <w:pStyle w:val="TableContents"/>
              <w:rPr/>
            </w:pPr>
            <w:hyperlink w:anchor="N15.24">
              <w:r>
                <w:rPr>
                  <w:rStyle w:val="InternetLink"/>
                  <w:rFonts w:ascii="Ubuntu Condensed" w:hAnsi="Ubuntu Condensed"/>
                </w:rPr>
                <w:t>24</w:t>
              </w:r>
            </w:hyperlink>
          </w:p>
        </w:tc>
        <w:tc>
          <w:tcPr>
            <w:tcW w:w="4363" w:type="dxa"/>
            <w:tcBorders/>
            <w:shd w:fill="auto" w:val="clear"/>
            <w:vAlign w:val="center"/>
          </w:tcPr>
          <w:p>
            <w:pPr>
              <w:pStyle w:val="TableContents"/>
              <w:rPr/>
            </w:pPr>
            <w:r>
              <w:rPr/>
              <w:t xml:space="preserve">kaj mem dumnokte li vagadis lupe: </w:t>
            </w:r>
          </w:p>
        </w:tc>
      </w:tr>
      <w:tr>
        <w:trPr/>
        <w:tc>
          <w:tcPr>
            <w:tcW w:w="427" w:type="dxa"/>
            <w:tcBorders/>
            <w:shd w:fill="auto" w:val="clear"/>
            <w:vAlign w:val="center"/>
          </w:tcPr>
          <w:p>
            <w:pPr>
              <w:pStyle w:val="TableContents"/>
              <w:rPr/>
            </w:pPr>
            <w:hyperlink w:anchor="N15.25">
              <w:r>
                <w:rPr>
                  <w:rStyle w:val="InternetLink"/>
                  <w:rFonts w:ascii="Ubuntu Condensed" w:hAnsi="Ubuntu Condensed"/>
                </w:rPr>
                <w:t>25</w:t>
              </w:r>
            </w:hyperlink>
          </w:p>
        </w:tc>
        <w:tc>
          <w:tcPr>
            <w:tcW w:w="4623" w:type="dxa"/>
            <w:tcBorders/>
            <w:shd w:fill="auto" w:val="clear"/>
            <w:vAlign w:val="center"/>
          </w:tcPr>
          <w:p>
            <w:pPr>
              <w:pStyle w:val="TableContents"/>
              <w:rPr/>
            </w:pPr>
            <w:r>
              <w:rPr/>
              <w:t>изъ Кыева дорискаше</w:t>
            </w:r>
          </w:p>
          <w:p>
            <w:pPr>
              <w:pStyle w:val="Vvosto"/>
              <w:rPr/>
            </w:pPr>
            <w:r>
              <w:rPr/>
              <w:t>до Куръ Тмутороканя,</w:t>
            </w:r>
          </w:p>
        </w:tc>
        <w:tc>
          <w:tcPr>
            <w:tcW w:w="337" w:type="dxa"/>
            <w:tcBorders/>
            <w:shd w:fill="auto" w:val="clear"/>
            <w:vAlign w:val="center"/>
          </w:tcPr>
          <w:p>
            <w:pPr>
              <w:pStyle w:val="TableContents"/>
              <w:rPr/>
            </w:pPr>
            <w:hyperlink w:anchor="N15.25">
              <w:r>
                <w:rPr>
                  <w:rStyle w:val="InternetLink"/>
                  <w:rFonts w:ascii="Ubuntu Condensed" w:hAnsi="Ubuntu Condensed"/>
                </w:rPr>
                <w:t>25</w:t>
              </w:r>
            </w:hyperlink>
          </w:p>
        </w:tc>
        <w:tc>
          <w:tcPr>
            <w:tcW w:w="4363" w:type="dxa"/>
            <w:tcBorders/>
            <w:shd w:fill="auto" w:val="clear"/>
            <w:vAlign w:val="center"/>
          </w:tcPr>
          <w:p>
            <w:pPr>
              <w:pStyle w:val="TableContents"/>
              <w:rPr/>
            </w:pPr>
            <w:r>
              <w:rPr/>
              <w:t>Tamatarkanon el Kievo li altrotis</w:t>
            </w:r>
          </w:p>
          <w:p>
            <w:pPr>
              <w:pStyle w:val="Vvosto"/>
              <w:rPr/>
            </w:pPr>
            <w:r>
              <w:rPr/>
              <w:t xml:space="preserve">antaŭ la kokkrio </w:t>
            </w:r>
          </w:p>
        </w:tc>
      </w:tr>
      <w:tr>
        <w:trPr/>
        <w:tc>
          <w:tcPr>
            <w:tcW w:w="427" w:type="dxa"/>
            <w:tcBorders/>
            <w:shd w:fill="auto" w:val="clear"/>
            <w:vAlign w:val="center"/>
          </w:tcPr>
          <w:p>
            <w:pPr>
              <w:pStyle w:val="TableContents"/>
              <w:rPr/>
            </w:pPr>
            <w:hyperlink w:anchor="N15.26">
              <w:r>
                <w:rPr>
                  <w:rStyle w:val="InternetLink"/>
                  <w:rFonts w:ascii="Ubuntu Condensed" w:hAnsi="Ubuntu Condensed"/>
                </w:rPr>
                <w:t>26</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великому Хръсови влъкомъ путь прерыскаше.</w:t>
            </w:r>
          </w:p>
        </w:tc>
        <w:tc>
          <w:tcPr>
            <w:tcW w:w="337" w:type="dxa"/>
            <w:tcBorders/>
            <w:shd w:fill="auto" w:val="clear"/>
            <w:vAlign w:val="center"/>
          </w:tcPr>
          <w:p>
            <w:pPr>
              <w:pStyle w:val="TableContents"/>
              <w:rPr/>
            </w:pPr>
            <w:hyperlink w:anchor="N15.26">
              <w:r>
                <w:rPr>
                  <w:rStyle w:val="InternetLink"/>
                  <w:rFonts w:ascii="Ubuntu Condensed" w:hAnsi="Ubuntu Condensed"/>
                </w:rPr>
                <w:t>26</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de l' granda Ĥors' la vojon lupe transkurante; </w:t>
            </w:r>
          </w:p>
        </w:tc>
      </w:tr>
      <w:tr>
        <w:trPr/>
        <w:tc>
          <w:tcPr>
            <w:tcW w:w="427" w:type="dxa"/>
            <w:tcBorders/>
            <w:shd w:fill="auto" w:val="clear"/>
            <w:vAlign w:val="center"/>
          </w:tcPr>
          <w:p>
            <w:pPr>
              <w:pStyle w:val="TableContents"/>
              <w:rPr/>
            </w:pPr>
            <w:hyperlink w:anchor="N15.27">
              <w:r>
                <w:rPr>
                  <w:rStyle w:val="InternetLink"/>
                  <w:rFonts w:ascii="Ubuntu Condensed" w:hAnsi="Ubuntu Condensed"/>
                </w:rPr>
                <w:t>27</w:t>
              </w:r>
            </w:hyperlink>
          </w:p>
        </w:tc>
        <w:tc>
          <w:tcPr>
            <w:tcW w:w="4623" w:type="dxa"/>
            <w:tcBorders/>
            <w:shd w:fill="auto" w:val="clear"/>
            <w:vAlign w:val="center"/>
          </w:tcPr>
          <w:p>
            <w:pPr>
              <w:pStyle w:val="TableContents"/>
              <w:rPr/>
            </w:pPr>
            <w:r>
              <w:rPr/>
              <w:t>Тому въ Полотскѣ позвониша заутренюю рано</w:t>
            </w:r>
          </w:p>
        </w:tc>
        <w:tc>
          <w:tcPr>
            <w:tcW w:w="337" w:type="dxa"/>
            <w:tcBorders/>
            <w:shd w:fill="auto" w:val="clear"/>
            <w:vAlign w:val="center"/>
          </w:tcPr>
          <w:p>
            <w:pPr>
              <w:pStyle w:val="TableContents"/>
              <w:rPr/>
            </w:pPr>
            <w:hyperlink w:anchor="N15.27">
              <w:r>
                <w:rPr>
                  <w:rStyle w:val="InternetLink"/>
                  <w:rFonts w:ascii="Ubuntu Condensed" w:hAnsi="Ubuntu Condensed"/>
                </w:rPr>
                <w:t>27</w:t>
              </w:r>
            </w:hyperlink>
          </w:p>
        </w:tc>
        <w:tc>
          <w:tcPr>
            <w:tcW w:w="4363" w:type="dxa"/>
            <w:tcBorders/>
            <w:shd w:fill="auto" w:val="clear"/>
            <w:vAlign w:val="center"/>
          </w:tcPr>
          <w:p>
            <w:pPr>
              <w:pStyle w:val="TableContents"/>
              <w:rPr/>
            </w:pPr>
            <w:r>
              <w:rPr/>
              <w:t xml:space="preserve">en lia Polocko la matenlaŭdon sonoris frumatene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28</w:t>
            </w:r>
          </w:p>
        </w:tc>
        <w:tc>
          <w:tcPr>
            <w:tcW w:w="4623" w:type="dxa"/>
            <w:tcBorders/>
            <w:shd w:fill="auto" w:val="clear"/>
            <w:vAlign w:val="center"/>
          </w:tcPr>
          <w:p>
            <w:pPr>
              <w:pStyle w:val="V1"/>
              <w:rPr/>
            </w:pPr>
            <w:r>
              <w:rPr/>
              <w:t>у Святыя Софеи въ колоколы,</w:t>
            </w:r>
          </w:p>
        </w:tc>
        <w:tc>
          <w:tcPr>
            <w:tcW w:w="337" w:type="dxa"/>
            <w:tcBorders/>
            <w:shd w:fill="auto" w:val="clear"/>
            <w:vAlign w:val="center"/>
          </w:tcPr>
          <w:p>
            <w:pPr>
              <w:pStyle w:val="TableContents"/>
              <w:rPr>
                <w:rFonts w:ascii="Ubuntu Condensed" w:hAnsi="Ubuntu Condensed"/>
              </w:rPr>
            </w:pPr>
            <w:r>
              <w:rPr>
                <w:rFonts w:ascii="Ubuntu Condensed" w:hAnsi="Ubuntu Condensed"/>
              </w:rPr>
              <w:t>28</w:t>
            </w:r>
          </w:p>
        </w:tc>
        <w:tc>
          <w:tcPr>
            <w:tcW w:w="4363" w:type="dxa"/>
            <w:tcBorders/>
            <w:shd w:fill="auto" w:val="clear"/>
            <w:vAlign w:val="center"/>
          </w:tcPr>
          <w:p>
            <w:pPr>
              <w:pStyle w:val="V1"/>
              <w:rPr/>
            </w:pPr>
            <w:r>
              <w:rPr/>
              <w:t xml:space="preserve">la sonoriloj de l' Sankta Sofio,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29</w:t>
            </w:r>
          </w:p>
        </w:tc>
        <w:tc>
          <w:tcPr>
            <w:tcW w:w="4623" w:type="dxa"/>
            <w:tcBorders/>
            <w:shd w:fill="auto" w:val="clear"/>
            <w:vAlign w:val="center"/>
          </w:tcPr>
          <w:p>
            <w:pPr>
              <w:pStyle w:val="TableContents"/>
              <w:rPr/>
            </w:pPr>
            <w:r>
              <w:rPr/>
              <w:t>а онъ въ Кыевѣ звонъ слыша.</w:t>
            </w:r>
          </w:p>
        </w:tc>
        <w:tc>
          <w:tcPr>
            <w:tcW w:w="337" w:type="dxa"/>
            <w:tcBorders/>
            <w:shd w:fill="auto" w:val="clear"/>
            <w:vAlign w:val="center"/>
          </w:tcPr>
          <w:p>
            <w:pPr>
              <w:pStyle w:val="TableContents"/>
              <w:rPr>
                <w:rFonts w:ascii="Ubuntu Condensed" w:hAnsi="Ubuntu Condensed"/>
              </w:rPr>
            </w:pPr>
            <w:r>
              <w:rPr>
                <w:rFonts w:ascii="Ubuntu Condensed" w:hAnsi="Ubuntu Condensed"/>
              </w:rPr>
              <w:t>29</w:t>
            </w:r>
          </w:p>
        </w:tc>
        <w:tc>
          <w:tcPr>
            <w:tcW w:w="4363" w:type="dxa"/>
            <w:tcBorders/>
            <w:shd w:fill="auto" w:val="clear"/>
            <w:vAlign w:val="center"/>
          </w:tcPr>
          <w:p>
            <w:pPr>
              <w:pStyle w:val="TableContents"/>
              <w:rPr/>
            </w:pPr>
            <w:r>
              <w:rPr/>
              <w:t xml:space="preserve">kaj en Kievo li la sonoradon aŭdis. </w:t>
            </w:r>
          </w:p>
        </w:tc>
      </w:tr>
      <w:tr>
        <w:trPr/>
        <w:tc>
          <w:tcPr>
            <w:tcW w:w="427" w:type="dxa"/>
            <w:tcBorders/>
            <w:shd w:fill="auto" w:val="clear"/>
            <w:vAlign w:val="center"/>
          </w:tcPr>
          <w:p>
            <w:pPr>
              <w:pStyle w:val="TableContents"/>
              <w:rPr/>
            </w:pPr>
            <w:hyperlink w:anchor="N15.30">
              <w:r>
                <w:rPr>
                  <w:rStyle w:val="InternetLink"/>
                  <w:rFonts w:ascii="Ubuntu Condensed" w:hAnsi="Ubuntu Condensed"/>
                </w:rPr>
                <w:t>30</w:t>
              </w:r>
            </w:hyperlink>
          </w:p>
        </w:tc>
        <w:tc>
          <w:tcPr>
            <w:tcW w:w="4623" w:type="dxa"/>
            <w:tcBorders/>
            <w:shd w:fill="auto" w:val="clear"/>
            <w:vAlign w:val="center"/>
          </w:tcPr>
          <w:p>
            <w:pPr>
              <w:pStyle w:val="TableContents"/>
              <w:rPr/>
            </w:pPr>
            <w:r>
              <w:rPr/>
              <w:t>Аще и вѣща душа въ друзѣ тѣлѣ,</w:t>
            </w:r>
          </w:p>
        </w:tc>
        <w:tc>
          <w:tcPr>
            <w:tcW w:w="337" w:type="dxa"/>
            <w:tcBorders/>
            <w:shd w:fill="auto" w:val="clear"/>
            <w:vAlign w:val="center"/>
          </w:tcPr>
          <w:p>
            <w:pPr>
              <w:pStyle w:val="TableContents"/>
              <w:rPr/>
            </w:pPr>
            <w:hyperlink w:anchor="N15.30">
              <w:r>
                <w:rPr>
                  <w:rStyle w:val="InternetLink"/>
                  <w:rFonts w:ascii="Ubuntu Condensed" w:hAnsi="Ubuntu Condensed"/>
                </w:rPr>
                <w:t>30</w:t>
              </w:r>
            </w:hyperlink>
          </w:p>
        </w:tc>
        <w:tc>
          <w:tcPr>
            <w:tcW w:w="4363" w:type="dxa"/>
            <w:tcBorders/>
            <w:shd w:fill="auto" w:val="clear"/>
            <w:vAlign w:val="center"/>
          </w:tcPr>
          <w:p>
            <w:pPr>
              <w:pStyle w:val="TableContents"/>
              <w:rPr/>
            </w:pPr>
            <w:r>
              <w:rPr/>
              <w:t>Kvankam superscian animon</w:t>
            </w:r>
          </w:p>
          <w:p>
            <w:pPr>
              <w:pStyle w:val="Vvosto"/>
              <w:rPr/>
            </w:pPr>
            <w:r>
              <w:rPr/>
              <w:t xml:space="preserve">en alia korpo li havis,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31</w:t>
            </w:r>
          </w:p>
        </w:tc>
        <w:tc>
          <w:tcPr>
            <w:tcW w:w="4623" w:type="dxa"/>
            <w:tcBorders/>
            <w:shd w:fill="auto" w:val="clear"/>
            <w:vAlign w:val="center"/>
          </w:tcPr>
          <w:p>
            <w:pPr>
              <w:pStyle w:val="TableContents"/>
              <w:rPr/>
            </w:pPr>
            <w:r>
              <w:rPr/>
              <w:t>нъ часто бѣды страдаше.</w:t>
            </w:r>
          </w:p>
        </w:tc>
        <w:tc>
          <w:tcPr>
            <w:tcW w:w="337" w:type="dxa"/>
            <w:tcBorders/>
            <w:shd w:fill="auto" w:val="clear"/>
            <w:vAlign w:val="center"/>
          </w:tcPr>
          <w:p>
            <w:pPr>
              <w:pStyle w:val="TableContents"/>
              <w:rPr>
                <w:rFonts w:ascii="Ubuntu Condensed" w:hAnsi="Ubuntu Condensed"/>
              </w:rPr>
            </w:pPr>
            <w:r>
              <w:rPr>
                <w:rFonts w:ascii="Ubuntu Condensed" w:hAnsi="Ubuntu Condensed"/>
              </w:rPr>
              <w:t>31</w:t>
            </w:r>
          </w:p>
        </w:tc>
        <w:tc>
          <w:tcPr>
            <w:tcW w:w="4363" w:type="dxa"/>
            <w:tcBorders/>
            <w:shd w:fill="auto" w:val="clear"/>
            <w:vAlign w:val="center"/>
          </w:tcPr>
          <w:p>
            <w:pPr>
              <w:pStyle w:val="TableContents"/>
              <w:rPr/>
            </w:pPr>
            <w:r>
              <w:rPr/>
              <w:t xml:space="preserve">sed ofte li misŝancon spertis.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32</w:t>
            </w:r>
          </w:p>
        </w:tc>
        <w:tc>
          <w:tcPr>
            <w:tcW w:w="4623" w:type="dxa"/>
            <w:tcBorders/>
            <w:shd w:fill="auto" w:val="clear"/>
            <w:vAlign w:val="center"/>
          </w:tcPr>
          <w:p>
            <w:pPr>
              <w:pStyle w:val="TableContents"/>
              <w:rPr/>
            </w:pPr>
            <w:r>
              <w:rPr/>
              <w:t>Тому вѣщiй Боянъ</w:t>
            </w:r>
          </w:p>
        </w:tc>
        <w:tc>
          <w:tcPr>
            <w:tcW w:w="337" w:type="dxa"/>
            <w:tcBorders/>
            <w:shd w:fill="auto" w:val="clear"/>
            <w:vAlign w:val="center"/>
          </w:tcPr>
          <w:p>
            <w:pPr>
              <w:pStyle w:val="TableContents"/>
              <w:rPr>
                <w:rFonts w:ascii="Ubuntu Condensed" w:hAnsi="Ubuntu Condensed"/>
              </w:rPr>
            </w:pPr>
            <w:r>
              <w:rPr>
                <w:rFonts w:ascii="Ubuntu Condensed" w:hAnsi="Ubuntu Condensed"/>
              </w:rPr>
              <w:t>32</w:t>
            </w:r>
          </w:p>
        </w:tc>
        <w:tc>
          <w:tcPr>
            <w:tcW w:w="4363" w:type="dxa"/>
            <w:tcBorders/>
            <w:shd w:fill="auto" w:val="clear"/>
            <w:vAlign w:val="center"/>
          </w:tcPr>
          <w:p>
            <w:pPr>
              <w:pStyle w:val="TableContents"/>
              <w:rPr/>
            </w:pPr>
            <w:r>
              <w:rPr/>
              <w:t xml:space="preserve">Tial la superscia Bojano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33</w:t>
            </w:r>
          </w:p>
        </w:tc>
        <w:tc>
          <w:tcPr>
            <w:tcW w:w="4623" w:type="dxa"/>
            <w:tcBorders/>
            <w:shd w:fill="auto" w:val="clear"/>
            <w:vAlign w:val="center"/>
          </w:tcPr>
          <w:p>
            <w:pPr>
              <w:pStyle w:val="V1"/>
              <w:rPr>
                <w:rFonts w:ascii="Ubuntu Condensed" w:hAnsi="Ubuntu Condensed"/>
              </w:rPr>
            </w:pPr>
            <w:r>
              <w:rPr>
                <w:rFonts w:ascii="Ubuntu Condensed" w:hAnsi="Ubuntu Condensed"/>
              </w:rPr>
              <w:t>и пръвое припѣвку, смысленый, рече:</w:t>
            </w:r>
          </w:p>
        </w:tc>
        <w:tc>
          <w:tcPr>
            <w:tcW w:w="337" w:type="dxa"/>
            <w:tcBorders/>
            <w:shd w:fill="auto" w:val="clear"/>
            <w:vAlign w:val="center"/>
          </w:tcPr>
          <w:p>
            <w:pPr>
              <w:pStyle w:val="TableContents"/>
              <w:rPr>
                <w:rFonts w:ascii="Ubuntu Condensed" w:hAnsi="Ubuntu Condensed"/>
              </w:rPr>
            </w:pPr>
            <w:r>
              <w:rPr>
                <w:rFonts w:ascii="Ubuntu Condensed" w:hAnsi="Ubuntu Condensed"/>
              </w:rPr>
              <w:t>33</w:t>
            </w:r>
          </w:p>
        </w:tc>
        <w:tc>
          <w:tcPr>
            <w:tcW w:w="4363" w:type="dxa"/>
            <w:tcBorders/>
            <w:shd w:fill="auto" w:val="clear"/>
            <w:vAlign w:val="center"/>
          </w:tcPr>
          <w:p>
            <w:pPr>
              <w:pStyle w:val="V1"/>
              <w:rPr>
                <w:rFonts w:ascii="Ubuntu Condensed" w:hAnsi="Ubuntu Condensed"/>
              </w:rPr>
            </w:pPr>
            <w:r>
              <w:rPr>
                <w:rFonts w:ascii="Ubuntu Condensed" w:hAnsi="Ubuntu Condensed"/>
              </w:rPr>
              <w:t xml:space="preserve">jam dekomence, la sagaca, sentencis: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34</w:t>
            </w:r>
          </w:p>
        </w:tc>
        <w:tc>
          <w:tcPr>
            <w:tcW w:w="4623" w:type="dxa"/>
            <w:tcBorders/>
            <w:shd w:fill="auto" w:val="clear"/>
            <w:vAlign w:val="center"/>
          </w:tcPr>
          <w:p>
            <w:pPr>
              <w:pStyle w:val="V2"/>
              <w:rPr/>
            </w:pPr>
            <w:r>
              <w:rPr/>
              <w:t>«Ни хытру, ни горазду,</w:t>
            </w:r>
          </w:p>
        </w:tc>
        <w:tc>
          <w:tcPr>
            <w:tcW w:w="337" w:type="dxa"/>
            <w:tcBorders/>
            <w:shd w:fill="auto" w:val="clear"/>
            <w:vAlign w:val="center"/>
          </w:tcPr>
          <w:p>
            <w:pPr>
              <w:pStyle w:val="TableContents"/>
              <w:rPr>
                <w:rFonts w:ascii="Ubuntu Condensed" w:hAnsi="Ubuntu Condensed"/>
              </w:rPr>
            </w:pPr>
            <w:r>
              <w:rPr>
                <w:rFonts w:ascii="Ubuntu Condensed" w:hAnsi="Ubuntu Condensed"/>
              </w:rPr>
              <w:t>34</w:t>
            </w:r>
          </w:p>
        </w:tc>
        <w:tc>
          <w:tcPr>
            <w:tcW w:w="4363" w:type="dxa"/>
            <w:tcBorders/>
            <w:shd w:fill="auto" w:val="clear"/>
            <w:vAlign w:val="center"/>
          </w:tcPr>
          <w:p>
            <w:pPr>
              <w:pStyle w:val="V2"/>
              <w:rPr/>
            </w:pPr>
            <w:r>
              <w:rPr/>
              <w:t xml:space="preserve">«Nek ruzan, nek lertan, </w:t>
            </w:r>
          </w:p>
        </w:tc>
      </w:tr>
      <w:tr>
        <w:trPr/>
        <w:tc>
          <w:tcPr>
            <w:tcW w:w="427" w:type="dxa"/>
            <w:tcBorders/>
            <w:shd w:fill="auto" w:val="clear"/>
            <w:vAlign w:val="center"/>
          </w:tcPr>
          <w:p>
            <w:pPr>
              <w:pStyle w:val="TableContents"/>
              <w:rPr/>
            </w:pPr>
            <w:hyperlink w:anchor="N15.35">
              <w:r>
                <w:rPr>
                  <w:rStyle w:val="InternetLink"/>
                  <w:rFonts w:ascii="Ubuntu Condensed" w:hAnsi="Ubuntu Condensed"/>
                </w:rPr>
                <w:t>35</w:t>
              </w:r>
            </w:hyperlink>
          </w:p>
        </w:tc>
        <w:tc>
          <w:tcPr>
            <w:tcW w:w="4623" w:type="dxa"/>
            <w:tcBorders/>
            <w:shd w:fill="auto" w:val="clear"/>
            <w:vAlign w:val="center"/>
          </w:tcPr>
          <w:p>
            <w:pPr>
              <w:pStyle w:val="V2"/>
              <w:rPr/>
            </w:pPr>
            <w:r>
              <w:rPr/>
              <w:t>ни птицю горазду</w:t>
            </w:r>
          </w:p>
        </w:tc>
        <w:tc>
          <w:tcPr>
            <w:tcW w:w="337" w:type="dxa"/>
            <w:tcBorders/>
            <w:shd w:fill="auto" w:val="clear"/>
            <w:vAlign w:val="center"/>
          </w:tcPr>
          <w:p>
            <w:pPr>
              <w:pStyle w:val="TableContents"/>
              <w:rPr/>
            </w:pPr>
            <w:hyperlink w:anchor="N15.35">
              <w:r>
                <w:rPr>
                  <w:rStyle w:val="InternetLink"/>
                  <w:rFonts w:ascii="Ubuntu Condensed" w:hAnsi="Ubuntu Condensed"/>
                </w:rPr>
                <w:t>35</w:t>
              </w:r>
            </w:hyperlink>
          </w:p>
        </w:tc>
        <w:tc>
          <w:tcPr>
            <w:tcW w:w="4363" w:type="dxa"/>
            <w:tcBorders/>
            <w:shd w:fill="auto" w:val="clear"/>
            <w:vAlign w:val="center"/>
          </w:tcPr>
          <w:p>
            <w:pPr>
              <w:pStyle w:val="V2"/>
              <w:rPr/>
            </w:pPr>
            <w:r>
              <w:rPr/>
              <w:t xml:space="preserve">nek sorĉulon spertan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36</w:t>
            </w:r>
          </w:p>
        </w:tc>
        <w:tc>
          <w:tcPr>
            <w:tcW w:w="4623" w:type="dxa"/>
            <w:tcBorders/>
            <w:shd w:fill="auto" w:val="clear"/>
            <w:vAlign w:val="center"/>
          </w:tcPr>
          <w:p>
            <w:pPr>
              <w:pStyle w:val="V2"/>
              <w:rPr/>
            </w:pPr>
            <w:r>
              <w:rPr/>
              <w:t>суда Божiа не минути».</w:t>
            </w:r>
          </w:p>
        </w:tc>
        <w:tc>
          <w:tcPr>
            <w:tcW w:w="337" w:type="dxa"/>
            <w:tcBorders/>
            <w:shd w:fill="auto" w:val="clear"/>
            <w:vAlign w:val="center"/>
          </w:tcPr>
          <w:p>
            <w:pPr>
              <w:pStyle w:val="TableContents"/>
              <w:rPr>
                <w:rFonts w:ascii="Ubuntu Condensed" w:hAnsi="Ubuntu Condensed"/>
              </w:rPr>
            </w:pPr>
            <w:r>
              <w:rPr>
                <w:rFonts w:ascii="Ubuntu Condensed" w:hAnsi="Ubuntu Condensed"/>
              </w:rPr>
              <w:t>36</w:t>
            </w:r>
          </w:p>
        </w:tc>
        <w:tc>
          <w:tcPr>
            <w:tcW w:w="4363" w:type="dxa"/>
            <w:tcBorders/>
            <w:shd w:fill="auto" w:val="clear"/>
            <w:vAlign w:val="center"/>
          </w:tcPr>
          <w:p>
            <w:pPr>
              <w:pStyle w:val="V2"/>
              <w:rPr/>
            </w:pPr>
            <w:r>
              <w:rPr/>
              <w:t xml:space="preserve">la juĝo Dia preterpasos».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37</w:t>
            </w:r>
          </w:p>
        </w:tc>
        <w:tc>
          <w:tcPr>
            <w:tcW w:w="4623" w:type="dxa"/>
            <w:tcBorders/>
            <w:shd w:fill="auto" w:val="clear"/>
            <w:vAlign w:val="center"/>
          </w:tcPr>
          <w:p>
            <w:pPr>
              <w:pStyle w:val="TableContents"/>
              <w:rPr/>
            </w:pPr>
            <w:r>
              <w:rPr/>
              <w:t>О, стонати Руской земли,</w:t>
            </w:r>
          </w:p>
        </w:tc>
        <w:tc>
          <w:tcPr>
            <w:tcW w:w="337" w:type="dxa"/>
            <w:tcBorders/>
            <w:shd w:fill="auto" w:val="clear"/>
            <w:vAlign w:val="center"/>
          </w:tcPr>
          <w:p>
            <w:pPr>
              <w:pStyle w:val="TableContents"/>
              <w:rPr>
                <w:rFonts w:ascii="Ubuntu Condensed" w:hAnsi="Ubuntu Condensed"/>
              </w:rPr>
            </w:pPr>
            <w:r>
              <w:rPr>
                <w:rFonts w:ascii="Ubuntu Condensed" w:hAnsi="Ubuntu Condensed"/>
              </w:rPr>
              <w:t>37</w:t>
            </w:r>
          </w:p>
        </w:tc>
        <w:tc>
          <w:tcPr>
            <w:tcW w:w="4363" w:type="dxa"/>
            <w:tcBorders/>
            <w:shd w:fill="auto" w:val="clear"/>
            <w:vAlign w:val="center"/>
          </w:tcPr>
          <w:p>
            <w:pPr>
              <w:pStyle w:val="TableContents"/>
              <w:rPr/>
            </w:pPr>
            <w:r>
              <w:rPr/>
              <w:t xml:space="preserve">Ho, veiga estas por la Rusa lando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38</w:t>
            </w:r>
          </w:p>
        </w:tc>
        <w:tc>
          <w:tcPr>
            <w:tcW w:w="4623" w:type="dxa"/>
            <w:tcBorders/>
            <w:shd w:fill="auto" w:val="clear"/>
            <w:vAlign w:val="center"/>
          </w:tcPr>
          <w:p>
            <w:pPr>
              <w:pStyle w:val="TableContents"/>
              <w:rPr/>
            </w:pPr>
            <w:r>
              <w:rPr/>
              <w:t>помянувши пръвую годину</w:t>
            </w:r>
          </w:p>
        </w:tc>
        <w:tc>
          <w:tcPr>
            <w:tcW w:w="337" w:type="dxa"/>
            <w:tcBorders/>
            <w:shd w:fill="auto" w:val="clear"/>
            <w:vAlign w:val="center"/>
          </w:tcPr>
          <w:p>
            <w:pPr>
              <w:pStyle w:val="TableContents"/>
              <w:rPr>
                <w:rFonts w:ascii="Ubuntu Condensed" w:hAnsi="Ubuntu Condensed"/>
              </w:rPr>
            </w:pPr>
            <w:r>
              <w:rPr>
                <w:rFonts w:ascii="Ubuntu Condensed" w:hAnsi="Ubuntu Condensed"/>
              </w:rPr>
              <w:t>38</w:t>
            </w:r>
          </w:p>
        </w:tc>
        <w:tc>
          <w:tcPr>
            <w:tcW w:w="4363" w:type="dxa"/>
            <w:tcBorders/>
            <w:shd w:fill="auto" w:val="clear"/>
            <w:vAlign w:val="center"/>
          </w:tcPr>
          <w:p>
            <w:pPr>
              <w:pStyle w:val="TableContents"/>
              <w:rPr/>
            </w:pPr>
            <w:r>
              <w:rPr/>
              <w:t xml:space="preserve">la rememoro pri l' unua tempo,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39</w:t>
            </w:r>
          </w:p>
        </w:tc>
        <w:tc>
          <w:tcPr>
            <w:tcW w:w="4623" w:type="dxa"/>
            <w:tcBorders/>
            <w:shd w:fill="auto" w:val="clear"/>
            <w:vAlign w:val="center"/>
          </w:tcPr>
          <w:p>
            <w:pPr>
              <w:pStyle w:val="V1"/>
              <w:rPr/>
            </w:pPr>
            <w:r>
              <w:rPr/>
              <w:t>и пръвыхъ князей!</w:t>
            </w:r>
          </w:p>
        </w:tc>
        <w:tc>
          <w:tcPr>
            <w:tcW w:w="337" w:type="dxa"/>
            <w:tcBorders/>
            <w:shd w:fill="auto" w:val="clear"/>
            <w:vAlign w:val="center"/>
          </w:tcPr>
          <w:p>
            <w:pPr>
              <w:pStyle w:val="TableContents"/>
              <w:rPr>
                <w:rFonts w:ascii="Ubuntu Condensed" w:hAnsi="Ubuntu Condensed"/>
              </w:rPr>
            </w:pPr>
            <w:r>
              <w:rPr>
                <w:rFonts w:ascii="Ubuntu Condensed" w:hAnsi="Ubuntu Condensed"/>
              </w:rPr>
              <w:t>39</w:t>
            </w:r>
          </w:p>
        </w:tc>
        <w:tc>
          <w:tcPr>
            <w:tcW w:w="4363" w:type="dxa"/>
            <w:tcBorders/>
            <w:shd w:fill="auto" w:val="clear"/>
            <w:vAlign w:val="center"/>
          </w:tcPr>
          <w:p>
            <w:pPr>
              <w:pStyle w:val="V1"/>
              <w:rPr/>
            </w:pPr>
            <w:r>
              <w:rPr/>
              <w:t xml:space="preserve">kaj pri la unuaj princoj! </w:t>
            </w:r>
          </w:p>
        </w:tc>
      </w:tr>
      <w:tr>
        <w:trPr/>
        <w:tc>
          <w:tcPr>
            <w:tcW w:w="427" w:type="dxa"/>
            <w:tcBorders/>
            <w:shd w:fill="auto" w:val="clear"/>
            <w:vAlign w:val="center"/>
          </w:tcPr>
          <w:p>
            <w:pPr>
              <w:pStyle w:val="TableContents"/>
              <w:rPr/>
            </w:pPr>
            <w:hyperlink w:anchor="N15.40">
              <w:r>
                <w:rPr>
                  <w:rStyle w:val="InternetLink"/>
                  <w:rFonts w:ascii="Ubuntu Condensed" w:hAnsi="Ubuntu Condensed"/>
                </w:rPr>
                <w:t>40</w:t>
              </w:r>
            </w:hyperlink>
          </w:p>
        </w:tc>
        <w:tc>
          <w:tcPr>
            <w:tcW w:w="4623" w:type="dxa"/>
            <w:tcBorders/>
            <w:shd w:fill="auto" w:val="clear"/>
            <w:vAlign w:val="center"/>
          </w:tcPr>
          <w:p>
            <w:pPr>
              <w:pStyle w:val="TableContents"/>
              <w:rPr/>
            </w:pPr>
            <w:r>
              <w:rPr/>
              <w:t>Того старого Владимiра</w:t>
            </w:r>
          </w:p>
        </w:tc>
        <w:tc>
          <w:tcPr>
            <w:tcW w:w="337" w:type="dxa"/>
            <w:tcBorders/>
            <w:shd w:fill="auto" w:val="clear"/>
            <w:vAlign w:val="center"/>
          </w:tcPr>
          <w:p>
            <w:pPr>
              <w:pStyle w:val="TableContents"/>
              <w:rPr/>
            </w:pPr>
            <w:hyperlink w:anchor="N15.40">
              <w:r>
                <w:rPr>
                  <w:rStyle w:val="InternetLink"/>
                  <w:rFonts w:ascii="Ubuntu Condensed" w:hAnsi="Ubuntu Condensed"/>
                </w:rPr>
                <w:t>40</w:t>
              </w:r>
            </w:hyperlink>
          </w:p>
        </w:tc>
        <w:tc>
          <w:tcPr>
            <w:tcW w:w="4363" w:type="dxa"/>
            <w:tcBorders/>
            <w:shd w:fill="auto" w:val="clear"/>
            <w:vAlign w:val="center"/>
          </w:tcPr>
          <w:p>
            <w:pPr>
              <w:pStyle w:val="TableContents"/>
              <w:rPr/>
            </w:pPr>
            <w:r>
              <w:rPr/>
              <w:t xml:space="preserve">Ja tiun malnovan Vladimiron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41</w:t>
            </w:r>
          </w:p>
        </w:tc>
        <w:tc>
          <w:tcPr>
            <w:tcW w:w="4623" w:type="dxa"/>
            <w:tcBorders/>
            <w:shd w:fill="auto" w:val="clear"/>
            <w:vAlign w:val="center"/>
          </w:tcPr>
          <w:p>
            <w:pPr>
              <w:pStyle w:val="TableContents"/>
              <w:rPr>
                <w:rFonts w:ascii="Ubuntu Condensed" w:hAnsi="Ubuntu Condensed"/>
              </w:rPr>
            </w:pPr>
            <w:r>
              <w:rPr>
                <w:rFonts w:ascii="Ubuntu Condensed" w:hAnsi="Ubuntu Condensed"/>
              </w:rPr>
              <w:t>не льзѣ бѣ пригвоздити къ горамъ Кiевскимъ</w:t>
            </w:r>
          </w:p>
        </w:tc>
        <w:tc>
          <w:tcPr>
            <w:tcW w:w="337" w:type="dxa"/>
            <w:tcBorders/>
            <w:shd w:fill="auto" w:val="clear"/>
            <w:vAlign w:val="center"/>
          </w:tcPr>
          <w:p>
            <w:pPr>
              <w:pStyle w:val="TableContents"/>
              <w:rPr>
                <w:rFonts w:ascii="Ubuntu Condensed" w:hAnsi="Ubuntu Condensed"/>
              </w:rPr>
            </w:pPr>
            <w:r>
              <w:rPr>
                <w:rFonts w:ascii="Ubuntu Condensed" w:hAnsi="Ubuntu Condensed"/>
              </w:rPr>
              <w:t>41</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neniu povis al la montetoj Kievaj alforĝi;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42</w:t>
            </w:r>
          </w:p>
        </w:tc>
        <w:tc>
          <w:tcPr>
            <w:tcW w:w="4623" w:type="dxa"/>
            <w:tcBorders/>
            <w:shd w:fill="auto" w:val="clear"/>
            <w:vAlign w:val="center"/>
          </w:tcPr>
          <w:p>
            <w:pPr>
              <w:pStyle w:val="TableContents"/>
              <w:rPr/>
            </w:pPr>
            <w:r>
              <w:rPr/>
              <w:t>сего бо нынѣ сташа стязи Рюриковы,</w:t>
            </w:r>
          </w:p>
        </w:tc>
        <w:tc>
          <w:tcPr>
            <w:tcW w:w="337" w:type="dxa"/>
            <w:tcBorders/>
            <w:shd w:fill="auto" w:val="clear"/>
            <w:vAlign w:val="center"/>
          </w:tcPr>
          <w:p>
            <w:pPr>
              <w:pStyle w:val="TableContents"/>
              <w:rPr>
                <w:rFonts w:ascii="Ubuntu Condensed" w:hAnsi="Ubuntu Condensed"/>
              </w:rPr>
            </w:pPr>
            <w:r>
              <w:rPr>
                <w:rFonts w:ascii="Ubuntu Condensed" w:hAnsi="Ubuntu Condensed"/>
              </w:rPr>
              <w:t>42</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do, nun la liaj iĝis parte la standardoj de Ruriko,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43</w:t>
            </w:r>
          </w:p>
        </w:tc>
        <w:tc>
          <w:tcPr>
            <w:tcW w:w="4623" w:type="dxa"/>
            <w:tcBorders/>
            <w:shd w:fill="auto" w:val="clear"/>
            <w:vAlign w:val="center"/>
          </w:tcPr>
          <w:p>
            <w:pPr>
              <w:pStyle w:val="V1"/>
              <w:rPr/>
            </w:pPr>
            <w:r>
              <w:rPr/>
              <w:t>а друзiи — Давидовы,</w:t>
            </w:r>
          </w:p>
        </w:tc>
        <w:tc>
          <w:tcPr>
            <w:tcW w:w="337" w:type="dxa"/>
            <w:tcBorders/>
            <w:shd w:fill="auto" w:val="clear"/>
            <w:vAlign w:val="center"/>
          </w:tcPr>
          <w:p>
            <w:pPr>
              <w:pStyle w:val="TableContents"/>
              <w:rPr>
                <w:rFonts w:ascii="Ubuntu Condensed" w:hAnsi="Ubuntu Condensed"/>
              </w:rPr>
            </w:pPr>
            <w:r>
              <w:rPr>
                <w:rFonts w:ascii="Ubuntu Condensed" w:hAnsi="Ubuntu Condensed"/>
              </w:rPr>
              <w:t>43</w:t>
            </w:r>
          </w:p>
        </w:tc>
        <w:tc>
          <w:tcPr>
            <w:tcW w:w="4363" w:type="dxa"/>
            <w:tcBorders/>
            <w:shd w:fill="auto" w:val="clear"/>
            <w:vAlign w:val="center"/>
          </w:tcPr>
          <w:p>
            <w:pPr>
              <w:pStyle w:val="V1"/>
              <w:rPr/>
            </w:pPr>
            <w:r>
              <w:rPr/>
              <w:t xml:space="preserve">kaj parte, de Davido.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44</w:t>
            </w:r>
          </w:p>
        </w:tc>
        <w:tc>
          <w:tcPr>
            <w:tcW w:w="4623" w:type="dxa"/>
            <w:tcBorders/>
            <w:shd w:fill="auto" w:val="clear"/>
            <w:vAlign w:val="center"/>
          </w:tcPr>
          <w:p>
            <w:pPr>
              <w:pStyle w:val="TableContents"/>
              <w:rPr/>
            </w:pPr>
            <w:r>
              <w:rPr/>
              <w:t>нъ розно</w:t>
            </w:r>
          </w:p>
        </w:tc>
        <w:tc>
          <w:tcPr>
            <w:tcW w:w="337" w:type="dxa"/>
            <w:tcBorders/>
            <w:shd w:fill="auto" w:val="clear"/>
            <w:vAlign w:val="center"/>
          </w:tcPr>
          <w:p>
            <w:pPr>
              <w:pStyle w:val="TableContents"/>
              <w:rPr>
                <w:rFonts w:ascii="Ubuntu Condensed" w:hAnsi="Ubuntu Condensed"/>
              </w:rPr>
            </w:pPr>
            <w:r>
              <w:rPr>
                <w:rFonts w:ascii="Ubuntu Condensed" w:hAnsi="Ubuntu Condensed"/>
              </w:rPr>
              <w:t>44</w:t>
            </w:r>
          </w:p>
        </w:tc>
        <w:tc>
          <w:tcPr>
            <w:tcW w:w="4363" w:type="dxa"/>
            <w:tcBorders/>
            <w:shd w:fill="auto" w:val="clear"/>
            <w:vAlign w:val="center"/>
          </w:tcPr>
          <w:p>
            <w:pPr>
              <w:pStyle w:val="TableContents"/>
              <w:rPr/>
            </w:pPr>
            <w:r>
              <w:rPr/>
              <w:t xml:space="preserve">Sed malakorde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45</w:t>
            </w:r>
          </w:p>
        </w:tc>
        <w:tc>
          <w:tcPr>
            <w:tcW w:w="4623" w:type="dxa"/>
            <w:tcBorders/>
            <w:shd w:fill="auto" w:val="clear"/>
            <w:vAlign w:val="center"/>
          </w:tcPr>
          <w:p>
            <w:pPr>
              <w:pStyle w:val="V1"/>
              <w:rPr/>
            </w:pPr>
            <w:r>
              <w:rPr/>
              <w:t>ся имъ хоботы пашутъ,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45</w:t>
            </w:r>
          </w:p>
        </w:tc>
        <w:tc>
          <w:tcPr>
            <w:tcW w:w="4363" w:type="dxa"/>
            <w:tcBorders/>
            <w:shd w:fill="auto" w:val="clear"/>
            <w:vAlign w:val="center"/>
          </w:tcPr>
          <w:p>
            <w:pPr>
              <w:pStyle w:val="V1"/>
              <w:rPr/>
            </w:pPr>
            <w:r>
              <w:rPr/>
              <w:t xml:space="preserve">iliaj flagovostoj flirtas,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46</w:t>
            </w:r>
          </w:p>
        </w:tc>
        <w:tc>
          <w:tcPr>
            <w:tcW w:w="4623" w:type="dxa"/>
            <w:tcBorders/>
            <w:shd w:fill="auto" w:val="clear"/>
            <w:vAlign w:val="center"/>
          </w:tcPr>
          <w:p>
            <w:pPr>
              <w:pStyle w:val="V1"/>
              <w:rPr/>
            </w:pPr>
            <w:r>
              <w:rPr/>
              <w:t>копiа поютъ!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46</w:t>
            </w:r>
          </w:p>
        </w:tc>
        <w:tc>
          <w:tcPr>
            <w:tcW w:w="4363" w:type="dxa"/>
            <w:tcBorders/>
            <w:shd w:fill="auto" w:val="clear"/>
            <w:vAlign w:val="center"/>
          </w:tcPr>
          <w:p>
            <w:pPr>
              <w:pStyle w:val="V1"/>
              <w:rPr/>
            </w:pPr>
            <w:r>
              <w:rPr/>
              <w:t xml:space="preserve">la lancoj kantas!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 </w:t>
            </w:r>
          </w:p>
        </w:tc>
        <w:tc>
          <w:tcPr>
            <w:tcW w:w="4623" w:type="dxa"/>
            <w:tcBorders/>
            <w:shd w:fill="auto" w:val="clear"/>
            <w:vAlign w:val="center"/>
          </w:tcPr>
          <w:p>
            <w:pPr>
              <w:pStyle w:val="TableHeading"/>
              <w:keepNext w:val="true"/>
              <w:suppressLineNumbers/>
              <w:spacing w:before="57" w:after="28"/>
              <w:jc w:val="center"/>
              <w:rPr/>
            </w:pPr>
            <w:r>
              <w:rPr/>
              <w:t>16. Плач Ярославны</w:t>
            </w:r>
          </w:p>
        </w:tc>
        <w:tc>
          <w:tcPr>
            <w:tcW w:w="337" w:type="dxa"/>
            <w:tcBorders/>
            <w:shd w:fill="auto" w:val="clear"/>
            <w:vAlign w:val="center"/>
          </w:tcPr>
          <w:p>
            <w:pPr>
              <w:pStyle w:val="TableContents"/>
              <w:rPr>
                <w:rFonts w:ascii="Ubuntu Condensed" w:hAnsi="Ubuntu Condensed"/>
              </w:rPr>
            </w:pPr>
            <w:r>
              <w:rPr>
                <w:rFonts w:ascii="Ubuntu Condensed" w:hAnsi="Ubuntu Condensed"/>
              </w:rPr>
              <w:t> </w:t>
            </w:r>
          </w:p>
        </w:tc>
        <w:tc>
          <w:tcPr>
            <w:tcW w:w="4363" w:type="dxa"/>
            <w:tcBorders/>
            <w:shd w:fill="auto" w:val="clear"/>
            <w:vAlign w:val="center"/>
          </w:tcPr>
          <w:p>
            <w:pPr>
              <w:pStyle w:val="TableHeading"/>
              <w:keepNext w:val="true"/>
              <w:suppressLineNumbers/>
              <w:spacing w:before="57" w:after="28"/>
              <w:jc w:val="center"/>
              <w:rPr/>
            </w:pPr>
            <w:r>
              <w:rPr/>
              <w:t xml:space="preserve">16. Lamento de Jaroslavidino </w:t>
            </w:r>
          </w:p>
        </w:tc>
      </w:tr>
      <w:tr>
        <w:trPr/>
        <w:tc>
          <w:tcPr>
            <w:tcW w:w="427" w:type="dxa"/>
            <w:tcBorders/>
            <w:shd w:fill="auto" w:val="clear"/>
            <w:vAlign w:val="center"/>
          </w:tcPr>
          <w:p>
            <w:pPr>
              <w:pStyle w:val="TableContents"/>
              <w:rPr/>
            </w:pPr>
            <w:hyperlink w:anchor="N16.1">
              <w:r>
                <w:rPr>
                  <w:rStyle w:val="InternetLink"/>
                  <w:rFonts w:ascii="Ubuntu Condensed" w:hAnsi="Ubuntu Condensed"/>
                </w:rPr>
                <w:t>01</w:t>
              </w:r>
            </w:hyperlink>
          </w:p>
        </w:tc>
        <w:tc>
          <w:tcPr>
            <w:tcW w:w="4623" w:type="dxa"/>
            <w:tcBorders/>
            <w:shd w:fill="auto" w:val="clear"/>
            <w:vAlign w:val="center"/>
          </w:tcPr>
          <w:p>
            <w:pPr>
              <w:pStyle w:val="TableContents"/>
              <w:rPr/>
            </w:pPr>
            <w:r>
              <w:rPr/>
              <w:t>На Дунаи Ярославнинъ гласъ слышитъ,</w:t>
            </w:r>
          </w:p>
        </w:tc>
        <w:tc>
          <w:tcPr>
            <w:tcW w:w="337" w:type="dxa"/>
            <w:tcBorders/>
            <w:shd w:fill="auto" w:val="clear"/>
            <w:vAlign w:val="center"/>
          </w:tcPr>
          <w:p>
            <w:pPr>
              <w:pStyle w:val="TableContents"/>
              <w:rPr/>
            </w:pPr>
            <w:hyperlink w:anchor="N16.1">
              <w:r>
                <w:rPr>
                  <w:rStyle w:val="InternetLink"/>
                  <w:rFonts w:ascii="Ubuntu Condensed" w:hAnsi="Ubuntu Condensed"/>
                </w:rPr>
                <w:t>01</w:t>
              </w:r>
            </w:hyperlink>
          </w:p>
        </w:tc>
        <w:tc>
          <w:tcPr>
            <w:tcW w:w="4363" w:type="dxa"/>
            <w:tcBorders/>
            <w:shd w:fill="auto" w:val="clear"/>
            <w:vAlign w:val="center"/>
          </w:tcPr>
          <w:p>
            <w:pPr>
              <w:pStyle w:val="TableContents"/>
              <w:rPr/>
            </w:pPr>
            <w:r>
              <w:rPr/>
              <w:t xml:space="preserve">La voĉo Jaroslavidina ĉe Danubo aŭdiĝas,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02</w:t>
            </w:r>
          </w:p>
        </w:tc>
        <w:tc>
          <w:tcPr>
            <w:tcW w:w="4623" w:type="dxa"/>
            <w:tcBorders/>
            <w:shd w:fill="auto" w:val="clear"/>
            <w:vAlign w:val="center"/>
          </w:tcPr>
          <w:p>
            <w:pPr>
              <w:pStyle w:val="TableContents"/>
              <w:rPr/>
            </w:pPr>
            <w:r>
              <w:rPr/>
              <w:t>зегзицею, незнаемъ, рано кычеть:</w:t>
            </w:r>
          </w:p>
        </w:tc>
        <w:tc>
          <w:tcPr>
            <w:tcW w:w="337" w:type="dxa"/>
            <w:tcBorders/>
            <w:shd w:fill="auto" w:val="clear"/>
            <w:vAlign w:val="center"/>
          </w:tcPr>
          <w:p>
            <w:pPr>
              <w:pStyle w:val="TableContents"/>
              <w:rPr>
                <w:rFonts w:ascii="Ubuntu Condensed" w:hAnsi="Ubuntu Condensed"/>
              </w:rPr>
            </w:pPr>
            <w:r>
              <w:rPr>
                <w:rFonts w:ascii="Ubuntu Condensed" w:hAnsi="Ubuntu Condensed"/>
              </w:rPr>
              <w:t>02</w:t>
            </w:r>
          </w:p>
        </w:tc>
        <w:tc>
          <w:tcPr>
            <w:tcW w:w="4363" w:type="dxa"/>
            <w:tcBorders/>
            <w:shd w:fill="auto" w:val="clear"/>
            <w:vAlign w:val="center"/>
          </w:tcPr>
          <w:p>
            <w:pPr>
              <w:pStyle w:val="TableContents"/>
              <w:rPr/>
            </w:pPr>
            <w:r>
              <w:rPr/>
              <w:t xml:space="preserve">meve, nekonata, ĝi ĝemas frumatene: </w:t>
            </w:r>
          </w:p>
        </w:tc>
      </w:tr>
      <w:tr>
        <w:trPr/>
        <w:tc>
          <w:tcPr>
            <w:tcW w:w="427" w:type="dxa"/>
            <w:tcBorders/>
            <w:shd w:fill="auto" w:val="clear"/>
            <w:vAlign w:val="center"/>
          </w:tcPr>
          <w:p>
            <w:pPr>
              <w:pStyle w:val="TableContents"/>
              <w:rPr/>
            </w:pPr>
            <w:hyperlink w:anchor="N16.3">
              <w:r>
                <w:rPr>
                  <w:rStyle w:val="InternetLink"/>
                  <w:rFonts w:ascii="Ubuntu Condensed" w:hAnsi="Ubuntu Condensed"/>
                </w:rPr>
                <w:t>03</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«Полечю, — рече, — зегзицею по Дунаеви,</w:t>
            </w:r>
          </w:p>
        </w:tc>
        <w:tc>
          <w:tcPr>
            <w:tcW w:w="337" w:type="dxa"/>
            <w:tcBorders/>
            <w:shd w:fill="auto" w:val="clear"/>
            <w:vAlign w:val="center"/>
          </w:tcPr>
          <w:p>
            <w:pPr>
              <w:pStyle w:val="TableContents"/>
              <w:rPr/>
            </w:pPr>
            <w:hyperlink w:anchor="N16.3">
              <w:r>
                <w:rPr>
                  <w:rStyle w:val="InternetLink"/>
                  <w:rFonts w:ascii="Ubuntu Condensed" w:hAnsi="Ubuntu Condensed"/>
                </w:rPr>
                <w:t>03</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«Laŭ Danubo», ĝi diras, «mi flugos kiel mevo, </w:t>
            </w:r>
          </w:p>
        </w:tc>
      </w:tr>
      <w:tr>
        <w:trPr/>
        <w:tc>
          <w:tcPr>
            <w:tcW w:w="427" w:type="dxa"/>
            <w:tcBorders/>
            <w:shd w:fill="auto" w:val="clear"/>
            <w:vAlign w:val="center"/>
          </w:tcPr>
          <w:p>
            <w:pPr>
              <w:pStyle w:val="TableContents"/>
              <w:rPr/>
            </w:pPr>
            <w:hyperlink w:anchor="N16.4">
              <w:r>
                <w:rPr>
                  <w:rStyle w:val="InternetLink"/>
                  <w:rFonts w:ascii="Ubuntu Condensed" w:hAnsi="Ubuntu Condensed"/>
                </w:rPr>
                <w:t>04</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омочю бебрянъ рукавъ въ Каялѣ рѣцѣ,</w:t>
            </w:r>
          </w:p>
        </w:tc>
        <w:tc>
          <w:tcPr>
            <w:tcW w:w="337" w:type="dxa"/>
            <w:tcBorders/>
            <w:shd w:fill="auto" w:val="clear"/>
            <w:vAlign w:val="center"/>
          </w:tcPr>
          <w:p>
            <w:pPr>
              <w:pStyle w:val="TableContents"/>
              <w:rPr/>
            </w:pPr>
            <w:hyperlink w:anchor="N16.4">
              <w:r>
                <w:rPr>
                  <w:rStyle w:val="InternetLink"/>
                  <w:rFonts w:ascii="Ubuntu Condensed" w:hAnsi="Ubuntu Condensed"/>
                </w:rPr>
                <w:t>04</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la batistan trempos mi manikon en Kajal-rivero,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05</w:t>
            </w:r>
          </w:p>
        </w:tc>
        <w:tc>
          <w:tcPr>
            <w:tcW w:w="4623" w:type="dxa"/>
            <w:tcBorders/>
            <w:shd w:fill="auto" w:val="clear"/>
            <w:vAlign w:val="center"/>
          </w:tcPr>
          <w:p>
            <w:pPr>
              <w:pStyle w:val="TableContents"/>
              <w:rPr/>
            </w:pPr>
            <w:r>
              <w:rPr/>
              <w:t>утру князю кровавыя его раны</w:t>
            </w:r>
          </w:p>
        </w:tc>
        <w:tc>
          <w:tcPr>
            <w:tcW w:w="337" w:type="dxa"/>
            <w:tcBorders/>
            <w:shd w:fill="auto" w:val="clear"/>
            <w:vAlign w:val="center"/>
          </w:tcPr>
          <w:p>
            <w:pPr>
              <w:pStyle w:val="TableContents"/>
              <w:rPr>
                <w:rFonts w:ascii="Ubuntu Condensed" w:hAnsi="Ubuntu Condensed"/>
              </w:rPr>
            </w:pPr>
            <w:r>
              <w:rPr>
                <w:rFonts w:ascii="Ubuntu Condensed" w:hAnsi="Ubuntu Condensed"/>
              </w:rPr>
              <w:t>05</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liajn sangajn vundojn mi viŝos al la princo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06</w:t>
            </w:r>
          </w:p>
        </w:tc>
        <w:tc>
          <w:tcPr>
            <w:tcW w:w="4623" w:type="dxa"/>
            <w:tcBorders/>
            <w:shd w:fill="auto" w:val="clear"/>
            <w:vAlign w:val="center"/>
          </w:tcPr>
          <w:p>
            <w:pPr>
              <w:pStyle w:val="V1"/>
              <w:rPr/>
            </w:pPr>
            <w:r>
              <w:rPr/>
              <w:t>на жестоцѣмъ его тѣлѣ».</w:t>
            </w:r>
          </w:p>
        </w:tc>
        <w:tc>
          <w:tcPr>
            <w:tcW w:w="337" w:type="dxa"/>
            <w:tcBorders/>
            <w:shd w:fill="auto" w:val="clear"/>
            <w:vAlign w:val="center"/>
          </w:tcPr>
          <w:p>
            <w:pPr>
              <w:pStyle w:val="TableContents"/>
              <w:rPr>
                <w:rFonts w:ascii="Ubuntu Condensed" w:hAnsi="Ubuntu Condensed"/>
              </w:rPr>
            </w:pPr>
            <w:r>
              <w:rPr>
                <w:rFonts w:ascii="Ubuntu Condensed" w:hAnsi="Ubuntu Condensed"/>
              </w:rPr>
              <w:t>06</w:t>
            </w:r>
          </w:p>
        </w:tc>
        <w:tc>
          <w:tcPr>
            <w:tcW w:w="4363" w:type="dxa"/>
            <w:tcBorders/>
            <w:shd w:fill="auto" w:val="clear"/>
            <w:vAlign w:val="center"/>
          </w:tcPr>
          <w:p>
            <w:pPr>
              <w:pStyle w:val="V1"/>
              <w:rPr/>
            </w:pPr>
            <w:r>
              <w:rPr/>
              <w:t xml:space="preserve">sur lia korpo fortika».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07</w:t>
            </w:r>
          </w:p>
        </w:tc>
        <w:tc>
          <w:tcPr>
            <w:tcW w:w="4623" w:type="dxa"/>
            <w:tcBorders/>
            <w:shd w:fill="auto" w:val="clear"/>
            <w:vAlign w:val="center"/>
          </w:tcPr>
          <w:p>
            <w:pPr>
              <w:pStyle w:val="TableContents"/>
              <w:rPr/>
            </w:pPr>
            <w:r>
              <w:rPr/>
              <w:t>Ярославна рано плачетъ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07</w:t>
            </w:r>
          </w:p>
        </w:tc>
        <w:tc>
          <w:tcPr>
            <w:tcW w:w="4363" w:type="dxa"/>
            <w:tcBorders/>
            <w:shd w:fill="auto" w:val="clear"/>
            <w:vAlign w:val="center"/>
          </w:tcPr>
          <w:p>
            <w:pPr>
              <w:pStyle w:val="TableContents"/>
              <w:rPr/>
            </w:pPr>
            <w:r>
              <w:rPr/>
              <w:t xml:space="preserve">Jaroslavidino frumatene ploras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08</w:t>
            </w:r>
          </w:p>
        </w:tc>
        <w:tc>
          <w:tcPr>
            <w:tcW w:w="4623" w:type="dxa"/>
            <w:tcBorders/>
            <w:shd w:fill="auto" w:val="clear"/>
            <w:vAlign w:val="center"/>
          </w:tcPr>
          <w:p>
            <w:pPr>
              <w:pStyle w:val="TableContents"/>
              <w:rPr/>
            </w:pPr>
            <w:r>
              <w:rPr/>
              <w:t>въ Путивлѣ на забралѣ, а ркучи:</w:t>
            </w:r>
          </w:p>
        </w:tc>
        <w:tc>
          <w:tcPr>
            <w:tcW w:w="337" w:type="dxa"/>
            <w:tcBorders/>
            <w:shd w:fill="auto" w:val="clear"/>
            <w:vAlign w:val="center"/>
          </w:tcPr>
          <w:p>
            <w:pPr>
              <w:pStyle w:val="TableContents"/>
              <w:rPr>
                <w:rFonts w:ascii="Ubuntu Condensed" w:hAnsi="Ubuntu Condensed"/>
              </w:rPr>
            </w:pPr>
            <w:r>
              <w:rPr>
                <w:rFonts w:ascii="Ubuntu Condensed" w:hAnsi="Ubuntu Condensed"/>
              </w:rPr>
              <w:t>08</w:t>
            </w:r>
          </w:p>
        </w:tc>
        <w:tc>
          <w:tcPr>
            <w:tcW w:w="4363" w:type="dxa"/>
            <w:tcBorders/>
            <w:shd w:fill="auto" w:val="clear"/>
            <w:vAlign w:val="center"/>
          </w:tcPr>
          <w:p>
            <w:pPr>
              <w:pStyle w:val="TableContents"/>
              <w:rPr/>
            </w:pPr>
            <w:r>
              <w:rPr/>
              <w:t xml:space="preserve">en Putivlo sur la urbmurego, kaj ŝi diras: </w:t>
            </w:r>
          </w:p>
        </w:tc>
      </w:tr>
      <w:tr>
        <w:trPr/>
        <w:tc>
          <w:tcPr>
            <w:tcW w:w="427" w:type="dxa"/>
            <w:tcBorders/>
            <w:shd w:fill="auto" w:val="clear"/>
            <w:vAlign w:val="center"/>
          </w:tcPr>
          <w:p>
            <w:pPr>
              <w:pStyle w:val="TableContents"/>
              <w:rPr/>
            </w:pPr>
            <w:hyperlink w:anchor="N16.9">
              <w:r>
                <w:rPr>
                  <w:rStyle w:val="InternetLink"/>
                  <w:rFonts w:ascii="Ubuntu Condensed" w:hAnsi="Ubuntu Condensed"/>
                </w:rPr>
                <w:t>09</w:t>
              </w:r>
            </w:hyperlink>
          </w:p>
        </w:tc>
        <w:tc>
          <w:tcPr>
            <w:tcW w:w="4623" w:type="dxa"/>
            <w:tcBorders/>
            <w:shd w:fill="auto" w:val="clear"/>
            <w:vAlign w:val="center"/>
          </w:tcPr>
          <w:p>
            <w:pPr>
              <w:pStyle w:val="TableContents"/>
              <w:rPr/>
            </w:pPr>
            <w:r>
              <w:rPr/>
              <w:t>«О вѣтрѣ, вѣтрило!</w:t>
            </w:r>
          </w:p>
        </w:tc>
        <w:tc>
          <w:tcPr>
            <w:tcW w:w="337" w:type="dxa"/>
            <w:tcBorders/>
            <w:shd w:fill="auto" w:val="clear"/>
            <w:vAlign w:val="center"/>
          </w:tcPr>
          <w:p>
            <w:pPr>
              <w:pStyle w:val="TableContents"/>
              <w:rPr/>
            </w:pPr>
            <w:hyperlink w:anchor="N16.9">
              <w:r>
                <w:rPr>
                  <w:rStyle w:val="InternetLink"/>
                  <w:rFonts w:ascii="Ubuntu Condensed" w:hAnsi="Ubuntu Condensed"/>
                </w:rPr>
                <w:t>09</w:t>
              </w:r>
            </w:hyperlink>
          </w:p>
        </w:tc>
        <w:tc>
          <w:tcPr>
            <w:tcW w:w="4363" w:type="dxa"/>
            <w:tcBorders/>
            <w:shd w:fill="auto" w:val="clear"/>
            <w:vAlign w:val="center"/>
          </w:tcPr>
          <w:p>
            <w:pPr>
              <w:pStyle w:val="TableContents"/>
              <w:rPr/>
            </w:pPr>
            <w:r>
              <w:rPr/>
              <w:t xml:space="preserve">«Ho vi vent' ventulo!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10</w:t>
            </w:r>
          </w:p>
        </w:tc>
        <w:tc>
          <w:tcPr>
            <w:tcW w:w="4623" w:type="dxa"/>
            <w:tcBorders/>
            <w:shd w:fill="auto" w:val="clear"/>
            <w:vAlign w:val="center"/>
          </w:tcPr>
          <w:p>
            <w:pPr>
              <w:pStyle w:val="TableContents"/>
              <w:rPr/>
            </w:pPr>
            <w:r>
              <w:rPr/>
              <w:t>Чему, господине, насильно вѣеши?</w:t>
            </w:r>
          </w:p>
        </w:tc>
        <w:tc>
          <w:tcPr>
            <w:tcW w:w="337" w:type="dxa"/>
            <w:tcBorders/>
            <w:shd w:fill="auto" w:val="clear"/>
            <w:vAlign w:val="center"/>
          </w:tcPr>
          <w:p>
            <w:pPr>
              <w:pStyle w:val="TableContents"/>
              <w:rPr>
                <w:rFonts w:ascii="Ubuntu Condensed" w:hAnsi="Ubuntu Condensed"/>
              </w:rPr>
            </w:pPr>
            <w:r>
              <w:rPr>
                <w:rFonts w:ascii="Ubuntu Condensed" w:hAnsi="Ubuntu Condensed"/>
              </w:rPr>
              <w:t>10</w:t>
            </w:r>
          </w:p>
        </w:tc>
        <w:tc>
          <w:tcPr>
            <w:tcW w:w="4363" w:type="dxa"/>
            <w:tcBorders/>
            <w:shd w:fill="auto" w:val="clear"/>
            <w:vAlign w:val="center"/>
          </w:tcPr>
          <w:p>
            <w:pPr>
              <w:pStyle w:val="TableContents"/>
              <w:rPr/>
            </w:pPr>
            <w:r>
              <w:rPr/>
              <w:t xml:space="preserve">Kial, sinjoro, kontraŭen vi blovas?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11</w:t>
            </w:r>
          </w:p>
        </w:tc>
        <w:tc>
          <w:tcPr>
            <w:tcW w:w="4623" w:type="dxa"/>
            <w:tcBorders/>
            <w:shd w:fill="auto" w:val="clear"/>
            <w:vAlign w:val="center"/>
          </w:tcPr>
          <w:p>
            <w:pPr>
              <w:pStyle w:val="TableContents"/>
              <w:rPr/>
            </w:pPr>
            <w:r>
              <w:rPr/>
              <w:t>Чему мычеши хиновьскыя стрѣлкы</w:t>
            </w:r>
          </w:p>
        </w:tc>
        <w:tc>
          <w:tcPr>
            <w:tcW w:w="337" w:type="dxa"/>
            <w:tcBorders/>
            <w:shd w:fill="auto" w:val="clear"/>
            <w:vAlign w:val="center"/>
          </w:tcPr>
          <w:p>
            <w:pPr>
              <w:pStyle w:val="TableContents"/>
              <w:rPr>
                <w:rFonts w:ascii="Ubuntu Condensed" w:hAnsi="Ubuntu Condensed"/>
              </w:rPr>
            </w:pPr>
            <w:r>
              <w:rPr>
                <w:rFonts w:ascii="Ubuntu Condensed" w:hAnsi="Ubuntu Condensed"/>
              </w:rPr>
              <w:t>11</w:t>
            </w:r>
          </w:p>
        </w:tc>
        <w:tc>
          <w:tcPr>
            <w:tcW w:w="4363" w:type="dxa"/>
            <w:tcBorders/>
            <w:shd w:fill="auto" w:val="clear"/>
            <w:vAlign w:val="center"/>
          </w:tcPr>
          <w:p>
            <w:pPr>
              <w:pStyle w:val="TableContents"/>
              <w:rPr/>
            </w:pPr>
            <w:r>
              <w:rPr/>
              <w:t xml:space="preserve">Kial portas vi la ĥinajn sagetojn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12</w:t>
            </w:r>
          </w:p>
        </w:tc>
        <w:tc>
          <w:tcPr>
            <w:tcW w:w="4623" w:type="dxa"/>
            <w:tcBorders/>
            <w:shd w:fill="auto" w:val="clear"/>
            <w:vAlign w:val="center"/>
          </w:tcPr>
          <w:p>
            <w:pPr>
              <w:pStyle w:val="V1"/>
              <w:rPr/>
            </w:pPr>
            <w:r>
              <w:rPr/>
              <w:t>на своею нетрудную крилцю</w:t>
            </w:r>
          </w:p>
        </w:tc>
        <w:tc>
          <w:tcPr>
            <w:tcW w:w="337" w:type="dxa"/>
            <w:tcBorders/>
            <w:shd w:fill="auto" w:val="clear"/>
            <w:vAlign w:val="center"/>
          </w:tcPr>
          <w:p>
            <w:pPr>
              <w:pStyle w:val="TableContents"/>
              <w:rPr>
                <w:rFonts w:ascii="Ubuntu Condensed" w:hAnsi="Ubuntu Condensed"/>
              </w:rPr>
            </w:pPr>
            <w:r>
              <w:rPr>
                <w:rFonts w:ascii="Ubuntu Condensed" w:hAnsi="Ubuntu Condensed"/>
              </w:rPr>
              <w:t>12</w:t>
            </w:r>
          </w:p>
        </w:tc>
        <w:tc>
          <w:tcPr>
            <w:tcW w:w="4363" w:type="dxa"/>
            <w:tcBorders/>
            <w:shd w:fill="auto" w:val="clear"/>
            <w:vAlign w:val="center"/>
          </w:tcPr>
          <w:p>
            <w:pPr>
              <w:pStyle w:val="V1"/>
              <w:rPr/>
            </w:pPr>
            <w:r>
              <w:rPr/>
              <w:t xml:space="preserve">sur viaj facilaj flugiloj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13</w:t>
            </w:r>
          </w:p>
        </w:tc>
        <w:tc>
          <w:tcPr>
            <w:tcW w:w="4623" w:type="dxa"/>
            <w:tcBorders/>
            <w:shd w:fill="auto" w:val="clear"/>
            <w:vAlign w:val="center"/>
          </w:tcPr>
          <w:p>
            <w:pPr>
              <w:pStyle w:val="V1"/>
              <w:rPr/>
            </w:pPr>
            <w:r>
              <w:rPr/>
              <w:t>на моея лады вои?</w:t>
            </w:r>
          </w:p>
        </w:tc>
        <w:tc>
          <w:tcPr>
            <w:tcW w:w="337" w:type="dxa"/>
            <w:tcBorders/>
            <w:shd w:fill="auto" w:val="clear"/>
            <w:vAlign w:val="center"/>
          </w:tcPr>
          <w:p>
            <w:pPr>
              <w:pStyle w:val="TableContents"/>
              <w:rPr>
                <w:rFonts w:ascii="Ubuntu Condensed" w:hAnsi="Ubuntu Condensed"/>
              </w:rPr>
            </w:pPr>
            <w:r>
              <w:rPr>
                <w:rFonts w:ascii="Ubuntu Condensed" w:hAnsi="Ubuntu Condensed"/>
              </w:rPr>
              <w:t>13</w:t>
            </w:r>
          </w:p>
        </w:tc>
        <w:tc>
          <w:tcPr>
            <w:tcW w:w="4363" w:type="dxa"/>
            <w:tcBorders/>
            <w:shd w:fill="auto" w:val="clear"/>
            <w:vAlign w:val="center"/>
          </w:tcPr>
          <w:p>
            <w:pPr>
              <w:pStyle w:val="V1"/>
              <w:rPr/>
            </w:pPr>
            <w:r>
              <w:rPr/>
              <w:t xml:space="preserve">kontraŭ la batalistoj de mia eĉjo? </w:t>
            </w:r>
          </w:p>
        </w:tc>
      </w:tr>
      <w:tr>
        <w:trPr/>
        <w:tc>
          <w:tcPr>
            <w:tcW w:w="427" w:type="dxa"/>
            <w:tcBorders/>
            <w:shd w:fill="auto" w:val="clear"/>
            <w:vAlign w:val="center"/>
          </w:tcPr>
          <w:p>
            <w:pPr>
              <w:pStyle w:val="TableContents"/>
              <w:rPr/>
            </w:pPr>
            <w:hyperlink w:anchor="N16.14">
              <w:r>
                <w:rPr>
                  <w:rStyle w:val="InternetLink"/>
                  <w:rFonts w:ascii="Ubuntu Condensed" w:hAnsi="Ubuntu Condensed"/>
                </w:rPr>
                <w:t>14</w:t>
              </w:r>
            </w:hyperlink>
          </w:p>
        </w:tc>
        <w:tc>
          <w:tcPr>
            <w:tcW w:w="4623" w:type="dxa"/>
            <w:tcBorders/>
            <w:shd w:fill="auto" w:val="clear"/>
            <w:vAlign w:val="center"/>
          </w:tcPr>
          <w:p>
            <w:pPr>
              <w:pStyle w:val="TableContents"/>
              <w:rPr/>
            </w:pPr>
            <w:r>
              <w:rPr/>
              <w:t>Мало ли ти бяшетъ горъ подъ облакы вѣяти</w:t>
            </w:r>
          </w:p>
        </w:tc>
        <w:tc>
          <w:tcPr>
            <w:tcW w:w="337" w:type="dxa"/>
            <w:tcBorders/>
            <w:shd w:fill="auto" w:val="clear"/>
            <w:vAlign w:val="center"/>
          </w:tcPr>
          <w:p>
            <w:pPr>
              <w:pStyle w:val="TableContents"/>
              <w:rPr/>
            </w:pPr>
            <w:hyperlink w:anchor="N16.14">
              <w:r>
                <w:rPr>
                  <w:rStyle w:val="InternetLink"/>
                  <w:rFonts w:ascii="Ubuntu Condensed" w:hAnsi="Ubuntu Condensed"/>
                </w:rPr>
                <w:t>14</w:t>
              </w:r>
            </w:hyperlink>
          </w:p>
        </w:tc>
        <w:tc>
          <w:tcPr>
            <w:tcW w:w="4363" w:type="dxa"/>
            <w:tcBorders/>
            <w:shd w:fill="auto" w:val="clear"/>
            <w:vAlign w:val="center"/>
          </w:tcPr>
          <w:p>
            <w:pPr>
              <w:pStyle w:val="TableContents"/>
              <w:rPr/>
            </w:pPr>
            <w:r>
              <w:rPr/>
              <w:t xml:space="preserve">Ĉu ne sufiĉus al vi supre sub la nuboj blovi,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15</w:t>
            </w:r>
          </w:p>
        </w:tc>
        <w:tc>
          <w:tcPr>
            <w:tcW w:w="4623" w:type="dxa"/>
            <w:tcBorders/>
            <w:shd w:fill="auto" w:val="clear"/>
            <w:vAlign w:val="center"/>
          </w:tcPr>
          <w:p>
            <w:pPr>
              <w:pStyle w:val="V1"/>
              <w:rPr/>
            </w:pPr>
            <w:r>
              <w:rPr/>
              <w:t>лелѣючи корабли на синѣ морѣ?</w:t>
            </w:r>
          </w:p>
        </w:tc>
        <w:tc>
          <w:tcPr>
            <w:tcW w:w="337" w:type="dxa"/>
            <w:tcBorders/>
            <w:shd w:fill="auto" w:val="clear"/>
            <w:vAlign w:val="center"/>
          </w:tcPr>
          <w:p>
            <w:pPr>
              <w:pStyle w:val="TableContents"/>
              <w:rPr>
                <w:rFonts w:ascii="Ubuntu Condensed" w:hAnsi="Ubuntu Condensed"/>
              </w:rPr>
            </w:pPr>
            <w:r>
              <w:rPr>
                <w:rFonts w:ascii="Ubuntu Condensed" w:hAnsi="Ubuntu Condensed"/>
              </w:rPr>
              <w:t>15</w:t>
            </w:r>
          </w:p>
        </w:tc>
        <w:tc>
          <w:tcPr>
            <w:tcW w:w="4363" w:type="dxa"/>
            <w:tcBorders/>
            <w:shd w:fill="auto" w:val="clear"/>
            <w:vAlign w:val="center"/>
          </w:tcPr>
          <w:p>
            <w:pPr>
              <w:pStyle w:val="V1"/>
              <w:rPr/>
            </w:pPr>
            <w:r>
              <w:rPr/>
              <w:t xml:space="preserve">ŝipojn lulante sur la blua maro?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16</w:t>
            </w:r>
          </w:p>
        </w:tc>
        <w:tc>
          <w:tcPr>
            <w:tcW w:w="4623" w:type="dxa"/>
            <w:tcBorders/>
            <w:shd w:fill="auto" w:val="clear"/>
            <w:vAlign w:val="center"/>
          </w:tcPr>
          <w:p>
            <w:pPr>
              <w:pStyle w:val="TableContents"/>
              <w:rPr/>
            </w:pPr>
            <w:r>
              <w:rPr/>
              <w:t>Чему, господине, мое веселiе</w:t>
            </w:r>
          </w:p>
        </w:tc>
        <w:tc>
          <w:tcPr>
            <w:tcW w:w="337" w:type="dxa"/>
            <w:tcBorders/>
            <w:shd w:fill="auto" w:val="clear"/>
            <w:vAlign w:val="center"/>
          </w:tcPr>
          <w:p>
            <w:pPr>
              <w:pStyle w:val="TableContents"/>
              <w:rPr>
                <w:rFonts w:ascii="Ubuntu Condensed" w:hAnsi="Ubuntu Condensed"/>
              </w:rPr>
            </w:pPr>
            <w:r>
              <w:rPr>
                <w:rFonts w:ascii="Ubuntu Condensed" w:hAnsi="Ubuntu Condensed"/>
              </w:rPr>
              <w:t>16</w:t>
            </w:r>
          </w:p>
        </w:tc>
        <w:tc>
          <w:tcPr>
            <w:tcW w:w="4363" w:type="dxa"/>
            <w:tcBorders/>
            <w:shd w:fill="auto" w:val="clear"/>
            <w:vAlign w:val="center"/>
          </w:tcPr>
          <w:p>
            <w:pPr>
              <w:pStyle w:val="TableContents"/>
              <w:rPr/>
            </w:pPr>
            <w:r>
              <w:rPr/>
              <w:t xml:space="preserve">Kial, sinjoro, mian ĝojon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17</w:t>
            </w:r>
          </w:p>
        </w:tc>
        <w:tc>
          <w:tcPr>
            <w:tcW w:w="4623" w:type="dxa"/>
            <w:tcBorders/>
            <w:shd w:fill="auto" w:val="clear"/>
            <w:vAlign w:val="center"/>
          </w:tcPr>
          <w:p>
            <w:pPr>
              <w:pStyle w:val="V1"/>
              <w:rPr/>
            </w:pPr>
            <w:r>
              <w:rPr/>
              <w:t>по ковылiю развѣя?»</w:t>
            </w:r>
          </w:p>
        </w:tc>
        <w:tc>
          <w:tcPr>
            <w:tcW w:w="337" w:type="dxa"/>
            <w:tcBorders/>
            <w:shd w:fill="auto" w:val="clear"/>
            <w:vAlign w:val="center"/>
          </w:tcPr>
          <w:p>
            <w:pPr>
              <w:pStyle w:val="TableContents"/>
              <w:rPr>
                <w:rFonts w:ascii="Ubuntu Condensed" w:hAnsi="Ubuntu Condensed"/>
              </w:rPr>
            </w:pPr>
            <w:r>
              <w:rPr>
                <w:rFonts w:ascii="Ubuntu Condensed" w:hAnsi="Ubuntu Condensed"/>
              </w:rPr>
              <w:t>17</w:t>
            </w:r>
          </w:p>
        </w:tc>
        <w:tc>
          <w:tcPr>
            <w:tcW w:w="4363" w:type="dxa"/>
            <w:tcBorders/>
            <w:shd w:fill="auto" w:val="clear"/>
            <w:vAlign w:val="center"/>
          </w:tcPr>
          <w:p>
            <w:pPr>
              <w:pStyle w:val="V1"/>
              <w:rPr/>
            </w:pPr>
            <w:r>
              <w:rPr/>
              <w:t xml:space="preserve">sur la stepa stipo vi dispelis?»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18</w:t>
            </w:r>
          </w:p>
        </w:tc>
        <w:tc>
          <w:tcPr>
            <w:tcW w:w="4623" w:type="dxa"/>
            <w:tcBorders/>
            <w:shd w:fill="auto" w:val="clear"/>
            <w:vAlign w:val="center"/>
          </w:tcPr>
          <w:p>
            <w:pPr>
              <w:pStyle w:val="TableContents"/>
              <w:rPr/>
            </w:pPr>
            <w:r>
              <w:rPr/>
              <w:t>Ярославна рано плачетъ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18</w:t>
            </w:r>
          </w:p>
        </w:tc>
        <w:tc>
          <w:tcPr>
            <w:tcW w:w="4363" w:type="dxa"/>
            <w:tcBorders/>
            <w:shd w:fill="auto" w:val="clear"/>
            <w:vAlign w:val="center"/>
          </w:tcPr>
          <w:p>
            <w:pPr>
              <w:pStyle w:val="TableContents"/>
              <w:rPr/>
            </w:pPr>
            <w:r>
              <w:rPr/>
              <w:t xml:space="preserve">Jaroslavidino frumatene ploras </w:t>
            </w:r>
          </w:p>
        </w:tc>
      </w:tr>
      <w:tr>
        <w:trPr/>
        <w:tc>
          <w:tcPr>
            <w:tcW w:w="427" w:type="dxa"/>
            <w:tcBorders/>
            <w:shd w:fill="auto" w:val="clear"/>
            <w:vAlign w:val="center"/>
          </w:tcPr>
          <w:p>
            <w:pPr>
              <w:pStyle w:val="TableContents"/>
              <w:rPr/>
            </w:pPr>
            <w:hyperlink w:anchor="N16.19">
              <w:r>
                <w:rPr>
                  <w:rStyle w:val="InternetLink"/>
                  <w:rFonts w:ascii="Ubuntu Condensed" w:hAnsi="Ubuntu Condensed"/>
                </w:rPr>
                <w:t>19</w:t>
              </w:r>
            </w:hyperlink>
          </w:p>
        </w:tc>
        <w:tc>
          <w:tcPr>
            <w:tcW w:w="4623" w:type="dxa"/>
            <w:tcBorders/>
            <w:shd w:fill="auto" w:val="clear"/>
            <w:vAlign w:val="center"/>
          </w:tcPr>
          <w:p>
            <w:pPr>
              <w:pStyle w:val="TableContents"/>
              <w:rPr>
                <w:rFonts w:ascii="Ubuntu Condensed" w:hAnsi="Ubuntu Condensed"/>
              </w:rPr>
            </w:pPr>
            <w:r>
              <w:rPr>
                <w:rFonts w:ascii="Ubuntu Condensed" w:hAnsi="Ubuntu Condensed"/>
              </w:rPr>
              <w:t>Путивлю городу на заборолѣ, а ркучи:</w:t>
            </w:r>
          </w:p>
        </w:tc>
        <w:tc>
          <w:tcPr>
            <w:tcW w:w="337" w:type="dxa"/>
            <w:tcBorders/>
            <w:shd w:fill="auto" w:val="clear"/>
            <w:vAlign w:val="center"/>
          </w:tcPr>
          <w:p>
            <w:pPr>
              <w:pStyle w:val="TableContents"/>
              <w:rPr/>
            </w:pPr>
            <w:hyperlink w:anchor="N16.19">
              <w:r>
                <w:rPr>
                  <w:rStyle w:val="InternetLink"/>
                  <w:rFonts w:ascii="Ubuntu Condensed" w:hAnsi="Ubuntu Condensed"/>
                </w:rPr>
                <w:t>19</w:t>
              </w:r>
            </w:hyperlink>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en Putivlo sur la mur' de l' urbo, kaj ŝi diras: </w:t>
            </w:r>
          </w:p>
        </w:tc>
      </w:tr>
      <w:tr>
        <w:trPr/>
        <w:tc>
          <w:tcPr>
            <w:tcW w:w="427" w:type="dxa"/>
            <w:tcBorders/>
            <w:shd w:fill="auto" w:val="clear"/>
            <w:vAlign w:val="center"/>
          </w:tcPr>
          <w:p>
            <w:pPr>
              <w:pStyle w:val="TableContents"/>
              <w:rPr/>
            </w:pPr>
            <w:hyperlink w:anchor="N16.20">
              <w:r>
                <w:rPr>
                  <w:rStyle w:val="InternetLink"/>
                  <w:rFonts w:ascii="Ubuntu Condensed" w:hAnsi="Ubuntu Condensed"/>
                </w:rPr>
                <w:t>20</w:t>
              </w:r>
            </w:hyperlink>
          </w:p>
        </w:tc>
        <w:tc>
          <w:tcPr>
            <w:tcW w:w="4623" w:type="dxa"/>
            <w:tcBorders/>
            <w:shd w:fill="auto" w:val="clear"/>
            <w:vAlign w:val="center"/>
          </w:tcPr>
          <w:p>
            <w:pPr>
              <w:pStyle w:val="TableContents"/>
              <w:rPr/>
            </w:pPr>
            <w:r>
              <w:rPr/>
              <w:t>«О Днепре Словутицю!</w:t>
            </w:r>
          </w:p>
        </w:tc>
        <w:tc>
          <w:tcPr>
            <w:tcW w:w="337" w:type="dxa"/>
            <w:tcBorders/>
            <w:shd w:fill="auto" w:val="clear"/>
            <w:vAlign w:val="center"/>
          </w:tcPr>
          <w:p>
            <w:pPr>
              <w:pStyle w:val="TableContents"/>
              <w:rPr/>
            </w:pPr>
            <w:hyperlink w:anchor="N16.20">
              <w:r>
                <w:rPr>
                  <w:rStyle w:val="InternetLink"/>
                  <w:rFonts w:ascii="Ubuntu Condensed" w:hAnsi="Ubuntu Condensed"/>
                </w:rPr>
                <w:t>20</w:t>
              </w:r>
            </w:hyperlink>
          </w:p>
        </w:tc>
        <w:tc>
          <w:tcPr>
            <w:tcW w:w="4363" w:type="dxa"/>
            <w:tcBorders/>
            <w:shd w:fill="auto" w:val="clear"/>
            <w:vAlign w:val="center"/>
          </w:tcPr>
          <w:p>
            <w:pPr>
              <w:pStyle w:val="TableContents"/>
              <w:rPr/>
            </w:pPr>
            <w:r>
              <w:rPr/>
              <w:t xml:space="preserve">«Ho vi Dnepro la Slavido! </w:t>
            </w:r>
          </w:p>
        </w:tc>
      </w:tr>
      <w:tr>
        <w:trPr/>
        <w:tc>
          <w:tcPr>
            <w:tcW w:w="427" w:type="dxa"/>
            <w:tcBorders/>
            <w:shd w:fill="auto" w:val="clear"/>
            <w:vAlign w:val="center"/>
          </w:tcPr>
          <w:p>
            <w:pPr>
              <w:pStyle w:val="TableContents"/>
              <w:rPr/>
            </w:pPr>
            <w:hyperlink w:anchor="N16.21">
              <w:r>
                <w:rPr>
                  <w:rStyle w:val="InternetLink"/>
                  <w:rFonts w:ascii="Ubuntu Condensed" w:hAnsi="Ubuntu Condensed"/>
                </w:rPr>
                <w:t>21</w:t>
              </w:r>
            </w:hyperlink>
          </w:p>
        </w:tc>
        <w:tc>
          <w:tcPr>
            <w:tcW w:w="4623" w:type="dxa"/>
            <w:tcBorders/>
            <w:shd w:fill="auto" w:val="clear"/>
            <w:vAlign w:val="center"/>
          </w:tcPr>
          <w:p>
            <w:pPr>
              <w:pStyle w:val="TableContents"/>
              <w:rPr/>
            </w:pPr>
            <w:r>
              <w:rPr/>
              <w:t>Ты пробилъ еси каменныя горы</w:t>
            </w:r>
          </w:p>
        </w:tc>
        <w:tc>
          <w:tcPr>
            <w:tcW w:w="337" w:type="dxa"/>
            <w:tcBorders/>
            <w:shd w:fill="auto" w:val="clear"/>
            <w:vAlign w:val="center"/>
          </w:tcPr>
          <w:p>
            <w:pPr>
              <w:pStyle w:val="TableContents"/>
              <w:rPr/>
            </w:pPr>
            <w:hyperlink w:anchor="N16.21">
              <w:r>
                <w:rPr>
                  <w:rStyle w:val="InternetLink"/>
                  <w:rFonts w:ascii="Ubuntu Condensed" w:hAnsi="Ubuntu Condensed"/>
                </w:rPr>
                <w:t>21</w:t>
              </w:r>
            </w:hyperlink>
          </w:p>
        </w:tc>
        <w:tc>
          <w:tcPr>
            <w:tcW w:w="4363" w:type="dxa"/>
            <w:tcBorders/>
            <w:shd w:fill="auto" w:val="clear"/>
            <w:vAlign w:val="center"/>
          </w:tcPr>
          <w:p>
            <w:pPr>
              <w:pStyle w:val="TableContents"/>
              <w:rPr/>
            </w:pPr>
            <w:r>
              <w:rPr/>
              <w:t xml:space="preserve">Vi trabatis la rokojn ŝtonajn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22</w:t>
            </w:r>
          </w:p>
        </w:tc>
        <w:tc>
          <w:tcPr>
            <w:tcW w:w="4623" w:type="dxa"/>
            <w:tcBorders/>
            <w:shd w:fill="auto" w:val="clear"/>
            <w:vAlign w:val="center"/>
          </w:tcPr>
          <w:p>
            <w:pPr>
              <w:pStyle w:val="V1"/>
              <w:rPr/>
            </w:pPr>
            <w:r>
              <w:rPr/>
              <w:t>сквозѣ землю Половецкую</w:t>
            </w:r>
          </w:p>
        </w:tc>
        <w:tc>
          <w:tcPr>
            <w:tcW w:w="337" w:type="dxa"/>
            <w:tcBorders/>
            <w:shd w:fill="auto" w:val="clear"/>
            <w:vAlign w:val="center"/>
          </w:tcPr>
          <w:p>
            <w:pPr>
              <w:pStyle w:val="TableContents"/>
              <w:rPr>
                <w:rFonts w:ascii="Ubuntu Condensed" w:hAnsi="Ubuntu Condensed"/>
              </w:rPr>
            </w:pPr>
            <w:r>
              <w:rPr>
                <w:rFonts w:ascii="Ubuntu Condensed" w:hAnsi="Ubuntu Condensed"/>
              </w:rPr>
              <w:t>22</w:t>
            </w:r>
          </w:p>
        </w:tc>
        <w:tc>
          <w:tcPr>
            <w:tcW w:w="4363" w:type="dxa"/>
            <w:tcBorders/>
            <w:shd w:fill="auto" w:val="clear"/>
            <w:vAlign w:val="center"/>
          </w:tcPr>
          <w:p>
            <w:pPr>
              <w:pStyle w:val="V1"/>
              <w:rPr/>
            </w:pPr>
            <w:r>
              <w:rPr/>
              <w:t xml:space="preserve">tra la lando Kipĉaka;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23</w:t>
            </w:r>
          </w:p>
        </w:tc>
        <w:tc>
          <w:tcPr>
            <w:tcW w:w="4623" w:type="dxa"/>
            <w:tcBorders/>
            <w:shd w:fill="auto" w:val="clear"/>
            <w:vAlign w:val="center"/>
          </w:tcPr>
          <w:p>
            <w:pPr>
              <w:pStyle w:val="TableContents"/>
              <w:rPr>
                <w:rFonts w:ascii="Ubuntu Condensed" w:hAnsi="Ubuntu Condensed"/>
              </w:rPr>
            </w:pPr>
            <w:r>
              <w:rPr>
                <w:rFonts w:ascii="Ubuntu Condensed" w:hAnsi="Ubuntu Condensed"/>
              </w:rPr>
              <w:t>ты лелѣялъ еси на себѣ Святославли носады</w:t>
            </w:r>
          </w:p>
        </w:tc>
        <w:tc>
          <w:tcPr>
            <w:tcW w:w="337" w:type="dxa"/>
            <w:tcBorders/>
            <w:shd w:fill="auto" w:val="clear"/>
            <w:vAlign w:val="center"/>
          </w:tcPr>
          <w:p>
            <w:pPr>
              <w:pStyle w:val="TableContents"/>
              <w:rPr>
                <w:rFonts w:ascii="Ubuntu Condensed" w:hAnsi="Ubuntu Condensed"/>
              </w:rPr>
            </w:pPr>
            <w:r>
              <w:rPr>
                <w:rFonts w:ascii="Ubuntu Condensed" w:hAnsi="Ubuntu Condensed"/>
              </w:rPr>
              <w:t>23</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milde vi sur vi forlulis la boatojn Svetoslavajn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24</w:t>
            </w:r>
          </w:p>
        </w:tc>
        <w:tc>
          <w:tcPr>
            <w:tcW w:w="4623" w:type="dxa"/>
            <w:tcBorders/>
            <w:shd w:fill="auto" w:val="clear"/>
            <w:vAlign w:val="center"/>
          </w:tcPr>
          <w:p>
            <w:pPr>
              <w:pStyle w:val="V1"/>
              <w:rPr/>
            </w:pPr>
            <w:r>
              <w:rPr/>
              <w:t>до плъку Кобякова</w:t>
            </w:r>
          </w:p>
        </w:tc>
        <w:tc>
          <w:tcPr>
            <w:tcW w:w="337" w:type="dxa"/>
            <w:tcBorders/>
            <w:shd w:fill="auto" w:val="clear"/>
            <w:vAlign w:val="center"/>
          </w:tcPr>
          <w:p>
            <w:pPr>
              <w:pStyle w:val="TableContents"/>
              <w:rPr>
                <w:rFonts w:ascii="Ubuntu Condensed" w:hAnsi="Ubuntu Condensed"/>
              </w:rPr>
            </w:pPr>
            <w:r>
              <w:rPr>
                <w:rFonts w:ascii="Ubuntu Condensed" w:hAnsi="Ubuntu Condensed"/>
              </w:rPr>
              <w:t>24</w:t>
            </w:r>
          </w:p>
        </w:tc>
        <w:tc>
          <w:tcPr>
            <w:tcW w:w="4363" w:type="dxa"/>
            <w:tcBorders/>
            <w:shd w:fill="auto" w:val="clear"/>
            <w:vAlign w:val="center"/>
          </w:tcPr>
          <w:p>
            <w:pPr>
              <w:pStyle w:val="V1"/>
              <w:rPr/>
            </w:pPr>
            <w:r>
              <w:rPr/>
              <w:t xml:space="preserve">ĝis la trupo de Kobako;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25</w:t>
            </w:r>
          </w:p>
        </w:tc>
        <w:tc>
          <w:tcPr>
            <w:tcW w:w="4623" w:type="dxa"/>
            <w:tcBorders/>
            <w:shd w:fill="auto" w:val="clear"/>
            <w:vAlign w:val="center"/>
          </w:tcPr>
          <w:p>
            <w:pPr>
              <w:pStyle w:val="TableContents"/>
              <w:rPr>
                <w:rFonts w:ascii="Ubuntu Condensed" w:hAnsi="Ubuntu Condensed"/>
              </w:rPr>
            </w:pPr>
            <w:r>
              <w:rPr>
                <w:rFonts w:ascii="Ubuntu Condensed" w:hAnsi="Ubuntu Condensed"/>
              </w:rPr>
              <w:t>възлелѣй, господине, мою ладу къ мнѣ,</w:t>
            </w:r>
          </w:p>
        </w:tc>
        <w:tc>
          <w:tcPr>
            <w:tcW w:w="337" w:type="dxa"/>
            <w:tcBorders/>
            <w:shd w:fill="auto" w:val="clear"/>
            <w:vAlign w:val="center"/>
          </w:tcPr>
          <w:p>
            <w:pPr>
              <w:pStyle w:val="TableContents"/>
              <w:rPr>
                <w:rFonts w:ascii="Ubuntu Condensed" w:hAnsi="Ubuntu Condensed"/>
              </w:rPr>
            </w:pPr>
            <w:r>
              <w:rPr>
                <w:rFonts w:ascii="Ubuntu Condensed" w:hAnsi="Ubuntu Condensed"/>
              </w:rPr>
              <w:t>25</w:t>
            </w:r>
          </w:p>
        </w:tc>
        <w:tc>
          <w:tcPr>
            <w:tcW w:w="4363" w:type="dxa"/>
            <w:tcBorders/>
            <w:shd w:fill="auto" w:val="clear"/>
            <w:vAlign w:val="center"/>
          </w:tcPr>
          <w:p>
            <w:pPr>
              <w:pStyle w:val="TableContents"/>
              <w:rPr/>
            </w:pPr>
            <w:r>
              <w:rPr/>
              <w:t xml:space="preserve">alportu, sinjoro, al mi milde mian eĉjon,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26</w:t>
            </w:r>
          </w:p>
        </w:tc>
        <w:tc>
          <w:tcPr>
            <w:tcW w:w="4623" w:type="dxa"/>
            <w:tcBorders/>
            <w:shd w:fill="auto" w:val="clear"/>
            <w:vAlign w:val="center"/>
          </w:tcPr>
          <w:p>
            <w:pPr>
              <w:pStyle w:val="TableContents"/>
              <w:rPr/>
            </w:pPr>
            <w:r>
              <w:rPr/>
              <w:t>а быхъ не слала къ нему слезъ</w:t>
            </w:r>
          </w:p>
        </w:tc>
        <w:tc>
          <w:tcPr>
            <w:tcW w:w="337" w:type="dxa"/>
            <w:tcBorders/>
            <w:shd w:fill="auto" w:val="clear"/>
            <w:vAlign w:val="center"/>
          </w:tcPr>
          <w:p>
            <w:pPr>
              <w:pStyle w:val="TableContents"/>
              <w:rPr>
                <w:rFonts w:ascii="Ubuntu Condensed" w:hAnsi="Ubuntu Condensed"/>
              </w:rPr>
            </w:pPr>
            <w:r>
              <w:rPr>
                <w:rFonts w:ascii="Ubuntu Condensed" w:hAnsi="Ubuntu Condensed"/>
              </w:rPr>
              <w:t>26</w:t>
            </w:r>
          </w:p>
        </w:tc>
        <w:tc>
          <w:tcPr>
            <w:tcW w:w="4363" w:type="dxa"/>
            <w:tcBorders/>
            <w:shd w:fill="auto" w:val="clear"/>
            <w:vAlign w:val="center"/>
          </w:tcPr>
          <w:p>
            <w:pPr>
              <w:pStyle w:val="TableContents"/>
              <w:rPr/>
            </w:pPr>
            <w:r>
              <w:rPr/>
              <w:t xml:space="preserve">por ke mi ne sendu al li larmojn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27</w:t>
            </w:r>
          </w:p>
        </w:tc>
        <w:tc>
          <w:tcPr>
            <w:tcW w:w="4623" w:type="dxa"/>
            <w:tcBorders/>
            <w:shd w:fill="auto" w:val="clear"/>
            <w:vAlign w:val="center"/>
          </w:tcPr>
          <w:p>
            <w:pPr>
              <w:pStyle w:val="V1"/>
              <w:rPr/>
            </w:pPr>
            <w:r>
              <w:rPr/>
              <w:t>на море рано».</w:t>
            </w:r>
          </w:p>
        </w:tc>
        <w:tc>
          <w:tcPr>
            <w:tcW w:w="337" w:type="dxa"/>
            <w:tcBorders/>
            <w:shd w:fill="auto" w:val="clear"/>
            <w:vAlign w:val="center"/>
          </w:tcPr>
          <w:p>
            <w:pPr>
              <w:pStyle w:val="TableContents"/>
              <w:rPr>
                <w:rFonts w:ascii="Ubuntu Condensed" w:hAnsi="Ubuntu Condensed"/>
              </w:rPr>
            </w:pPr>
            <w:r>
              <w:rPr>
                <w:rFonts w:ascii="Ubuntu Condensed" w:hAnsi="Ubuntu Condensed"/>
              </w:rPr>
              <w:t>27</w:t>
            </w:r>
          </w:p>
        </w:tc>
        <w:tc>
          <w:tcPr>
            <w:tcW w:w="4363" w:type="dxa"/>
            <w:tcBorders/>
            <w:shd w:fill="auto" w:val="clear"/>
            <w:vAlign w:val="center"/>
          </w:tcPr>
          <w:p>
            <w:pPr>
              <w:pStyle w:val="V1"/>
              <w:rPr/>
            </w:pPr>
            <w:r>
              <w:rPr/>
              <w:t xml:space="preserve">al la maro frumatene».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28</w:t>
            </w:r>
          </w:p>
        </w:tc>
        <w:tc>
          <w:tcPr>
            <w:tcW w:w="4623" w:type="dxa"/>
            <w:tcBorders/>
            <w:shd w:fill="auto" w:val="clear"/>
            <w:vAlign w:val="center"/>
          </w:tcPr>
          <w:p>
            <w:pPr>
              <w:pStyle w:val="TableContents"/>
              <w:rPr/>
            </w:pPr>
            <w:r>
              <w:rPr/>
              <w:t>Ярославна рано плачетъ</w:t>
            </w:r>
          </w:p>
        </w:tc>
        <w:tc>
          <w:tcPr>
            <w:tcW w:w="337" w:type="dxa"/>
            <w:tcBorders/>
            <w:shd w:fill="auto" w:val="clear"/>
            <w:vAlign w:val="center"/>
          </w:tcPr>
          <w:p>
            <w:pPr>
              <w:pStyle w:val="TableContents"/>
              <w:rPr>
                <w:rFonts w:ascii="Ubuntu Condensed" w:hAnsi="Ubuntu Condensed"/>
              </w:rPr>
            </w:pPr>
            <w:r>
              <w:rPr>
                <w:rFonts w:ascii="Ubuntu Condensed" w:hAnsi="Ubuntu Condensed"/>
              </w:rPr>
              <w:t>28</w:t>
            </w:r>
          </w:p>
        </w:tc>
        <w:tc>
          <w:tcPr>
            <w:tcW w:w="4363" w:type="dxa"/>
            <w:tcBorders/>
            <w:shd w:fill="auto" w:val="clear"/>
            <w:vAlign w:val="center"/>
          </w:tcPr>
          <w:p>
            <w:pPr>
              <w:pStyle w:val="TableContents"/>
              <w:rPr/>
            </w:pPr>
            <w:r>
              <w:rPr/>
              <w:t xml:space="preserve">Jaroslavidino frumatene ploras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29</w:t>
            </w:r>
          </w:p>
        </w:tc>
        <w:tc>
          <w:tcPr>
            <w:tcW w:w="4623" w:type="dxa"/>
            <w:tcBorders/>
            <w:shd w:fill="auto" w:val="clear"/>
            <w:vAlign w:val="center"/>
          </w:tcPr>
          <w:p>
            <w:pPr>
              <w:pStyle w:val="TableContents"/>
              <w:rPr/>
            </w:pPr>
            <w:r>
              <w:rPr/>
              <w:t>къ Путивлѣ на забралѣ, а ркучи:</w:t>
            </w:r>
          </w:p>
        </w:tc>
        <w:tc>
          <w:tcPr>
            <w:tcW w:w="337" w:type="dxa"/>
            <w:tcBorders/>
            <w:shd w:fill="auto" w:val="clear"/>
            <w:vAlign w:val="center"/>
          </w:tcPr>
          <w:p>
            <w:pPr>
              <w:pStyle w:val="TableContents"/>
              <w:rPr>
                <w:rFonts w:ascii="Ubuntu Condensed" w:hAnsi="Ubuntu Condensed"/>
              </w:rPr>
            </w:pPr>
            <w:r>
              <w:rPr>
                <w:rFonts w:ascii="Ubuntu Condensed" w:hAnsi="Ubuntu Condensed"/>
              </w:rPr>
              <w:t>29</w:t>
            </w:r>
          </w:p>
        </w:tc>
        <w:tc>
          <w:tcPr>
            <w:tcW w:w="4363" w:type="dxa"/>
            <w:tcBorders/>
            <w:shd w:fill="auto" w:val="clear"/>
            <w:vAlign w:val="center"/>
          </w:tcPr>
          <w:p>
            <w:pPr>
              <w:pStyle w:val="TableContents"/>
              <w:rPr/>
            </w:pPr>
            <w:r>
              <w:rPr/>
              <w:t xml:space="preserve">en Putivlo sur la urbmurego, kaj ŝi diras: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30</w:t>
            </w:r>
          </w:p>
        </w:tc>
        <w:tc>
          <w:tcPr>
            <w:tcW w:w="4623" w:type="dxa"/>
            <w:tcBorders/>
            <w:shd w:fill="auto" w:val="clear"/>
            <w:vAlign w:val="center"/>
          </w:tcPr>
          <w:p>
            <w:pPr>
              <w:pStyle w:val="TableContents"/>
              <w:rPr/>
            </w:pPr>
            <w:r>
              <w:rPr/>
              <w:t>«Свѣтлое и тресвѣтлое слънце!</w:t>
            </w:r>
          </w:p>
        </w:tc>
        <w:tc>
          <w:tcPr>
            <w:tcW w:w="337" w:type="dxa"/>
            <w:tcBorders/>
            <w:shd w:fill="auto" w:val="clear"/>
            <w:vAlign w:val="center"/>
          </w:tcPr>
          <w:p>
            <w:pPr>
              <w:pStyle w:val="TableContents"/>
              <w:rPr>
                <w:rFonts w:ascii="Ubuntu Condensed" w:hAnsi="Ubuntu Condensed"/>
              </w:rPr>
            </w:pPr>
            <w:r>
              <w:rPr>
                <w:rFonts w:ascii="Ubuntu Condensed" w:hAnsi="Ubuntu Condensed"/>
              </w:rPr>
              <w:t>30</w:t>
            </w:r>
          </w:p>
        </w:tc>
        <w:tc>
          <w:tcPr>
            <w:tcW w:w="4363" w:type="dxa"/>
            <w:tcBorders/>
            <w:shd w:fill="auto" w:val="clear"/>
            <w:vAlign w:val="center"/>
          </w:tcPr>
          <w:p>
            <w:pPr>
              <w:pStyle w:val="TableContents"/>
              <w:rPr/>
            </w:pPr>
            <w:r>
              <w:rPr/>
              <w:t xml:space="preserve">«Ho vi hela kaj trioble hela suno!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31</w:t>
            </w:r>
          </w:p>
        </w:tc>
        <w:tc>
          <w:tcPr>
            <w:tcW w:w="4623" w:type="dxa"/>
            <w:tcBorders/>
            <w:shd w:fill="auto" w:val="clear"/>
            <w:vAlign w:val="center"/>
          </w:tcPr>
          <w:p>
            <w:pPr>
              <w:pStyle w:val="TableContents"/>
              <w:rPr/>
            </w:pPr>
            <w:r>
              <w:rPr/>
              <w:t>Всѣмъ тепло и красно еси.</w:t>
            </w:r>
          </w:p>
        </w:tc>
        <w:tc>
          <w:tcPr>
            <w:tcW w:w="337" w:type="dxa"/>
            <w:tcBorders/>
            <w:shd w:fill="auto" w:val="clear"/>
            <w:vAlign w:val="center"/>
          </w:tcPr>
          <w:p>
            <w:pPr>
              <w:pStyle w:val="TableContents"/>
              <w:rPr>
                <w:rFonts w:ascii="Ubuntu Condensed" w:hAnsi="Ubuntu Condensed"/>
              </w:rPr>
            </w:pPr>
            <w:r>
              <w:rPr>
                <w:rFonts w:ascii="Ubuntu Condensed" w:hAnsi="Ubuntu Condensed"/>
              </w:rPr>
              <w:t>31</w:t>
            </w:r>
          </w:p>
        </w:tc>
        <w:tc>
          <w:tcPr>
            <w:tcW w:w="4363" w:type="dxa"/>
            <w:tcBorders/>
            <w:shd w:fill="auto" w:val="clear"/>
            <w:vAlign w:val="center"/>
          </w:tcPr>
          <w:p>
            <w:pPr>
              <w:pStyle w:val="TableContents"/>
              <w:rPr/>
            </w:pPr>
            <w:r>
              <w:rPr/>
              <w:t xml:space="preserve">Bela kaj varma vi estas por ĉiuj.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32</w:t>
            </w:r>
          </w:p>
        </w:tc>
        <w:tc>
          <w:tcPr>
            <w:tcW w:w="4623" w:type="dxa"/>
            <w:tcBorders/>
            <w:shd w:fill="auto" w:val="clear"/>
            <w:vAlign w:val="center"/>
          </w:tcPr>
          <w:p>
            <w:pPr>
              <w:pStyle w:val="TableContents"/>
              <w:rPr>
                <w:rFonts w:ascii="Ubuntu Condensed" w:hAnsi="Ubuntu Condensed"/>
              </w:rPr>
            </w:pPr>
            <w:r>
              <w:rPr>
                <w:rFonts w:ascii="Ubuntu Condensed" w:hAnsi="Ubuntu Condensed"/>
              </w:rPr>
              <w:t>Чему, господине, простре горячюю свою лучю</w:t>
            </w:r>
          </w:p>
        </w:tc>
        <w:tc>
          <w:tcPr>
            <w:tcW w:w="337" w:type="dxa"/>
            <w:tcBorders/>
            <w:shd w:fill="auto" w:val="clear"/>
            <w:vAlign w:val="center"/>
          </w:tcPr>
          <w:p>
            <w:pPr>
              <w:pStyle w:val="TableContents"/>
              <w:rPr>
                <w:rFonts w:ascii="Ubuntu Condensed" w:hAnsi="Ubuntu Condensed"/>
              </w:rPr>
            </w:pPr>
            <w:r>
              <w:rPr>
                <w:rFonts w:ascii="Ubuntu Condensed" w:hAnsi="Ubuntu Condensed"/>
              </w:rPr>
              <w:t>32</w:t>
            </w:r>
          </w:p>
        </w:tc>
        <w:tc>
          <w:tcPr>
            <w:tcW w:w="4363" w:type="dxa"/>
            <w:tcBorders/>
            <w:shd w:fill="auto" w:val="clear"/>
            <w:vAlign w:val="center"/>
          </w:tcPr>
          <w:p>
            <w:pPr>
              <w:pStyle w:val="TableContents"/>
              <w:rPr>
                <w:rFonts w:ascii="Ubuntu Condensed" w:hAnsi="Ubuntu Condensed"/>
              </w:rPr>
            </w:pPr>
            <w:r>
              <w:rPr>
                <w:rFonts w:ascii="Ubuntu Condensed" w:hAnsi="Ubuntu Condensed"/>
              </w:rPr>
              <w:t xml:space="preserve">Kial, sinjoro, vian brulan radion vi etendis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33</w:t>
            </w:r>
          </w:p>
        </w:tc>
        <w:tc>
          <w:tcPr>
            <w:tcW w:w="4623" w:type="dxa"/>
            <w:tcBorders/>
            <w:shd w:fill="auto" w:val="clear"/>
            <w:vAlign w:val="center"/>
          </w:tcPr>
          <w:p>
            <w:pPr>
              <w:pStyle w:val="V1"/>
              <w:rPr/>
            </w:pPr>
            <w:r>
              <w:rPr/>
              <w:t>на ладѣ вои?</w:t>
            </w:r>
          </w:p>
        </w:tc>
        <w:tc>
          <w:tcPr>
            <w:tcW w:w="337" w:type="dxa"/>
            <w:tcBorders/>
            <w:shd w:fill="auto" w:val="clear"/>
            <w:vAlign w:val="center"/>
          </w:tcPr>
          <w:p>
            <w:pPr>
              <w:pStyle w:val="TableContents"/>
              <w:rPr>
                <w:rFonts w:ascii="Ubuntu Condensed" w:hAnsi="Ubuntu Condensed"/>
              </w:rPr>
            </w:pPr>
            <w:r>
              <w:rPr>
                <w:rFonts w:ascii="Ubuntu Condensed" w:hAnsi="Ubuntu Condensed"/>
              </w:rPr>
              <w:t>33</w:t>
            </w:r>
          </w:p>
        </w:tc>
        <w:tc>
          <w:tcPr>
            <w:tcW w:w="4363" w:type="dxa"/>
            <w:tcBorders/>
            <w:shd w:fill="auto" w:val="clear"/>
            <w:vAlign w:val="center"/>
          </w:tcPr>
          <w:p>
            <w:pPr>
              <w:pStyle w:val="V1"/>
              <w:rPr/>
            </w:pPr>
            <w:r>
              <w:rPr/>
              <w:t xml:space="preserve">sur la batalistojn de mia eĉjo, </w:t>
            </w:r>
          </w:p>
        </w:tc>
      </w:tr>
      <w:tr>
        <w:trPr/>
        <w:tc>
          <w:tcPr>
            <w:tcW w:w="427" w:type="dxa"/>
            <w:tcBorders/>
            <w:shd w:fill="auto" w:val="clear"/>
            <w:vAlign w:val="center"/>
          </w:tcPr>
          <w:p>
            <w:pPr>
              <w:pStyle w:val="TableContents"/>
              <w:rPr/>
            </w:pPr>
            <w:hyperlink w:anchor="N16.34">
              <w:r>
                <w:rPr>
                  <w:rStyle w:val="InternetLink"/>
                  <w:rFonts w:ascii="Ubuntu Condensed" w:hAnsi="Ubuntu Condensed"/>
                </w:rPr>
                <w:t>34</w:t>
              </w:r>
            </w:hyperlink>
          </w:p>
        </w:tc>
        <w:tc>
          <w:tcPr>
            <w:tcW w:w="4623" w:type="dxa"/>
            <w:tcBorders/>
            <w:shd w:fill="auto" w:val="clear"/>
            <w:vAlign w:val="center"/>
          </w:tcPr>
          <w:p>
            <w:pPr>
              <w:pStyle w:val="TableContents"/>
              <w:rPr/>
            </w:pPr>
            <w:r>
              <w:rPr/>
              <w:t>Въ полѣ безводнѣ жаждею</w:t>
            </w:r>
          </w:p>
          <w:p>
            <w:pPr>
              <w:pStyle w:val="Vvosto"/>
              <w:rPr/>
            </w:pPr>
            <w:r>
              <w:rPr/>
              <w:t>имь лучи съпряже,</w:t>
            </w:r>
          </w:p>
        </w:tc>
        <w:tc>
          <w:tcPr>
            <w:tcW w:w="337" w:type="dxa"/>
            <w:tcBorders/>
            <w:shd w:fill="auto" w:val="clear"/>
            <w:vAlign w:val="center"/>
          </w:tcPr>
          <w:p>
            <w:pPr>
              <w:pStyle w:val="TableContents"/>
              <w:rPr/>
            </w:pPr>
            <w:hyperlink w:anchor="N16.34">
              <w:r>
                <w:rPr>
                  <w:rStyle w:val="InternetLink"/>
                  <w:rFonts w:ascii="Ubuntu Condensed" w:hAnsi="Ubuntu Condensed"/>
                </w:rPr>
                <w:t>34</w:t>
              </w:r>
            </w:hyperlink>
          </w:p>
        </w:tc>
        <w:tc>
          <w:tcPr>
            <w:tcW w:w="4363" w:type="dxa"/>
            <w:tcBorders/>
            <w:shd w:fill="auto" w:val="clear"/>
            <w:vAlign w:val="center"/>
          </w:tcPr>
          <w:p>
            <w:pPr>
              <w:pStyle w:val="TableContents"/>
              <w:rPr/>
            </w:pPr>
            <w:r>
              <w:rPr/>
              <w:t>en la step' senakva, per soif'</w:t>
            </w:r>
          </w:p>
          <w:p>
            <w:pPr>
              <w:pStyle w:val="Vvosto"/>
              <w:rPr/>
            </w:pPr>
            <w:r>
              <w:rPr/>
              <w:t xml:space="preserve">iliajn arkojn malstreĉis, </w:t>
            </w:r>
          </w:p>
        </w:tc>
      </w:tr>
      <w:tr>
        <w:trPr/>
        <w:tc>
          <w:tcPr>
            <w:tcW w:w="427" w:type="dxa"/>
            <w:tcBorders/>
            <w:shd w:fill="auto" w:val="clear"/>
            <w:vAlign w:val="center"/>
          </w:tcPr>
          <w:p>
            <w:pPr>
              <w:pStyle w:val="TableContents"/>
              <w:rPr>
                <w:rFonts w:ascii="Ubuntu Condensed" w:hAnsi="Ubuntu Condensed"/>
              </w:rPr>
            </w:pPr>
            <w:r>
              <w:rPr>
                <w:rFonts w:ascii="Ubuntu Condensed" w:hAnsi="Ubuntu Condensed"/>
              </w:rPr>
              <w:t>35</w:t>
            </w:r>
          </w:p>
        </w:tc>
        <w:tc>
          <w:tcPr>
            <w:tcW w:w="4623" w:type="dxa"/>
            <w:tcBorders/>
            <w:shd w:fill="auto" w:val="clear"/>
            <w:vAlign w:val="center"/>
          </w:tcPr>
          <w:p>
            <w:pPr>
              <w:pStyle w:val="V1"/>
              <w:rPr/>
            </w:pPr>
            <w:r>
              <w:rPr/>
              <w:t>тугою имь тули затче?»</w:t>
            </w:r>
          </w:p>
        </w:tc>
        <w:tc>
          <w:tcPr>
            <w:tcW w:w="337" w:type="dxa"/>
            <w:tcBorders/>
            <w:shd w:fill="auto" w:val="clear"/>
            <w:vAlign w:val="center"/>
          </w:tcPr>
          <w:p>
            <w:pPr>
              <w:pStyle w:val="TableContents"/>
              <w:rPr>
                <w:rFonts w:ascii="Ubuntu Condensed" w:hAnsi="Ubuntu Condensed"/>
              </w:rPr>
            </w:pPr>
            <w:r>
              <w:rPr>
                <w:rFonts w:ascii="Ubuntu Condensed" w:hAnsi="Ubuntu Condensed"/>
              </w:rPr>
              <w:t>35</w:t>
            </w:r>
          </w:p>
        </w:tc>
        <w:tc>
          <w:tcPr>
            <w:tcW w:w="4363" w:type="dxa"/>
            <w:tcBorders/>
            <w:shd w:fill="auto" w:val="clear"/>
            <w:vAlign w:val="center"/>
          </w:tcPr>
          <w:p>
            <w:pPr>
              <w:pStyle w:val="V1"/>
              <w:rPr/>
            </w:pPr>
            <w:r>
              <w:rPr/>
              <w:t xml:space="preserve">per ĉagreno iliajn sagujojn fermis?» </w:t>
            </w:r>
          </w:p>
        </w:tc>
      </w:tr>
    </w:tbl>
    <w:p>
      <w:pPr>
        <w:pStyle w:val="HorizontalLine"/>
        <w:rPr/>
      </w:pPr>
      <w:r>
        <w:rPr/>
      </w:r>
    </w:p>
    <w:p>
      <w:pPr>
        <w:pStyle w:val="TextBody"/>
        <w:rPr/>
      </w:pPr>
      <w:r>
        <w:rPr/>
      </w:r>
      <w:r>
        <w:br w:type="page"/>
      </w:r>
    </w:p>
    <w:tbl>
      <w:tblPr>
        <w:tblW w:w="9752" w:type="dxa"/>
        <w:jc w:val="left"/>
        <w:tblInd w:w="0" w:type="dxa"/>
        <w:tblBorders/>
        <w:tblCellMar>
          <w:top w:w="28" w:type="dxa"/>
          <w:left w:w="28" w:type="dxa"/>
          <w:bottom w:w="28" w:type="dxa"/>
          <w:right w:w="28" w:type="dxa"/>
        </w:tblCellMar>
      </w:tblPr>
      <w:tblGrid>
        <w:gridCol w:w="539"/>
        <w:gridCol w:w="4526"/>
        <w:gridCol w:w="539"/>
        <w:gridCol w:w="4148"/>
      </w:tblGrid>
      <w:tr>
        <w:trPr/>
        <w:tc>
          <w:tcPr>
            <w:tcW w:w="539" w:type="dxa"/>
            <w:tcBorders/>
            <w:shd w:fill="auto" w:val="clear"/>
            <w:vAlign w:val="center"/>
          </w:tcPr>
          <w:p>
            <w:pPr>
              <w:pStyle w:val="TableContents"/>
              <w:pageBreakBefore/>
              <w:rPr>
                <w:rFonts w:ascii="Ubuntu Condensed" w:hAnsi="Ubuntu Condensed"/>
              </w:rPr>
            </w:pPr>
            <w:r>
              <w:rPr>
                <w:rFonts w:ascii="Ubuntu Condensed" w:hAnsi="Ubuntu Condensed"/>
              </w:rPr>
              <w:t> </w:t>
            </w:r>
          </w:p>
        </w:tc>
        <w:tc>
          <w:tcPr>
            <w:tcW w:w="4526" w:type="dxa"/>
            <w:tcBorders/>
            <w:shd w:fill="auto" w:val="clear"/>
            <w:vAlign w:val="center"/>
          </w:tcPr>
          <w:p>
            <w:pPr>
              <w:pStyle w:val="TableHeading"/>
              <w:keepNext w:val="true"/>
              <w:suppressLineNumbers/>
              <w:spacing w:before="57" w:after="28"/>
              <w:jc w:val="center"/>
              <w:rPr/>
            </w:pPr>
            <w:r>
              <w:rPr/>
              <w:t>Часть третья. Возвращение Игоря</w:t>
            </w:r>
          </w:p>
        </w:tc>
        <w:tc>
          <w:tcPr>
            <w:tcW w:w="539" w:type="dxa"/>
            <w:tcBorders/>
            <w:shd w:fill="auto" w:val="clear"/>
            <w:vAlign w:val="center"/>
          </w:tcPr>
          <w:p>
            <w:pPr>
              <w:pStyle w:val="TableContents"/>
              <w:rPr>
                <w:rFonts w:ascii="Ubuntu Condensed" w:hAnsi="Ubuntu Condensed"/>
              </w:rPr>
            </w:pPr>
            <w:r>
              <w:rPr>
                <w:rFonts w:ascii="Ubuntu Condensed" w:hAnsi="Ubuntu Condensed"/>
              </w:rPr>
              <w:t> </w:t>
            </w:r>
          </w:p>
        </w:tc>
        <w:tc>
          <w:tcPr>
            <w:tcW w:w="4148" w:type="dxa"/>
            <w:tcBorders/>
            <w:shd w:fill="auto" w:val="clear"/>
            <w:vAlign w:val="center"/>
          </w:tcPr>
          <w:p>
            <w:pPr>
              <w:pStyle w:val="TableHeading"/>
              <w:keepNext w:val="true"/>
              <w:suppressLineNumbers/>
              <w:spacing w:before="57" w:after="28"/>
              <w:jc w:val="center"/>
              <w:rPr/>
            </w:pPr>
            <w:r>
              <w:rPr/>
              <w:t xml:space="preserve">Parto tria. La reveno de Igoro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 </w:t>
            </w:r>
          </w:p>
        </w:tc>
        <w:tc>
          <w:tcPr>
            <w:tcW w:w="4526" w:type="dxa"/>
            <w:tcBorders/>
            <w:shd w:fill="auto" w:val="clear"/>
            <w:vAlign w:val="center"/>
          </w:tcPr>
          <w:p>
            <w:pPr>
              <w:pStyle w:val="TableHeading"/>
              <w:keepNext w:val="true"/>
              <w:suppressLineNumbers/>
              <w:spacing w:before="57" w:after="28"/>
              <w:jc w:val="center"/>
              <w:rPr/>
            </w:pPr>
            <w:r>
              <w:rPr/>
              <w:t>17. Побег</w:t>
            </w:r>
          </w:p>
        </w:tc>
        <w:tc>
          <w:tcPr>
            <w:tcW w:w="539" w:type="dxa"/>
            <w:tcBorders/>
            <w:shd w:fill="auto" w:val="clear"/>
            <w:vAlign w:val="center"/>
          </w:tcPr>
          <w:p>
            <w:pPr>
              <w:pStyle w:val="TableContents"/>
              <w:rPr>
                <w:rFonts w:ascii="Ubuntu Condensed" w:hAnsi="Ubuntu Condensed"/>
              </w:rPr>
            </w:pPr>
            <w:r>
              <w:rPr>
                <w:rFonts w:ascii="Ubuntu Condensed" w:hAnsi="Ubuntu Condensed"/>
              </w:rPr>
              <w:t> </w:t>
            </w:r>
          </w:p>
        </w:tc>
        <w:tc>
          <w:tcPr>
            <w:tcW w:w="4148" w:type="dxa"/>
            <w:tcBorders/>
            <w:shd w:fill="auto" w:val="clear"/>
            <w:vAlign w:val="center"/>
          </w:tcPr>
          <w:p>
            <w:pPr>
              <w:pStyle w:val="TableHeading"/>
              <w:keepNext w:val="true"/>
              <w:suppressLineNumbers/>
              <w:spacing w:before="57" w:after="28"/>
              <w:jc w:val="center"/>
              <w:rPr/>
            </w:pPr>
            <w:r>
              <w:rPr/>
              <w:t xml:space="preserve">17. La fuĝo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01</w:t>
            </w:r>
          </w:p>
        </w:tc>
        <w:tc>
          <w:tcPr>
            <w:tcW w:w="4526" w:type="dxa"/>
            <w:tcBorders/>
            <w:shd w:fill="auto" w:val="clear"/>
            <w:vAlign w:val="center"/>
          </w:tcPr>
          <w:p>
            <w:pPr>
              <w:pStyle w:val="TableContents"/>
              <w:rPr/>
            </w:pPr>
            <w:r>
              <w:rPr/>
              <w:t>Прысну море полунощи,</w:t>
            </w:r>
          </w:p>
        </w:tc>
        <w:tc>
          <w:tcPr>
            <w:tcW w:w="539" w:type="dxa"/>
            <w:tcBorders/>
            <w:shd w:fill="auto" w:val="clear"/>
            <w:vAlign w:val="center"/>
          </w:tcPr>
          <w:p>
            <w:pPr>
              <w:pStyle w:val="TableContents"/>
              <w:rPr>
                <w:rFonts w:ascii="Ubuntu Condensed" w:hAnsi="Ubuntu Condensed"/>
              </w:rPr>
            </w:pPr>
            <w:r>
              <w:rPr>
                <w:rFonts w:ascii="Ubuntu Condensed" w:hAnsi="Ubuntu Condensed"/>
              </w:rPr>
              <w:t>01</w:t>
            </w:r>
          </w:p>
        </w:tc>
        <w:tc>
          <w:tcPr>
            <w:tcW w:w="4148" w:type="dxa"/>
            <w:tcBorders/>
            <w:shd w:fill="auto" w:val="clear"/>
            <w:vAlign w:val="center"/>
          </w:tcPr>
          <w:p>
            <w:pPr>
              <w:pStyle w:val="TableContents"/>
              <w:rPr/>
            </w:pPr>
            <w:r>
              <w:rPr/>
              <w:t xml:space="preserve">Ekŝaŭmis la maro noktomeze,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02</w:t>
            </w:r>
          </w:p>
        </w:tc>
        <w:tc>
          <w:tcPr>
            <w:tcW w:w="4526" w:type="dxa"/>
            <w:tcBorders/>
            <w:shd w:fill="auto" w:val="clear"/>
            <w:vAlign w:val="center"/>
          </w:tcPr>
          <w:p>
            <w:pPr>
              <w:pStyle w:val="TableContents"/>
              <w:rPr/>
            </w:pPr>
            <w:r>
              <w:rPr/>
              <w:t>идутъ сморци мьглами.</w:t>
            </w:r>
          </w:p>
        </w:tc>
        <w:tc>
          <w:tcPr>
            <w:tcW w:w="539" w:type="dxa"/>
            <w:tcBorders/>
            <w:shd w:fill="auto" w:val="clear"/>
            <w:vAlign w:val="center"/>
          </w:tcPr>
          <w:p>
            <w:pPr>
              <w:pStyle w:val="TableContents"/>
              <w:rPr>
                <w:rFonts w:ascii="Ubuntu Condensed" w:hAnsi="Ubuntu Condensed"/>
              </w:rPr>
            </w:pPr>
            <w:r>
              <w:rPr>
                <w:rFonts w:ascii="Ubuntu Condensed" w:hAnsi="Ubuntu Condensed"/>
              </w:rPr>
              <w:t>02</w:t>
            </w:r>
          </w:p>
        </w:tc>
        <w:tc>
          <w:tcPr>
            <w:tcW w:w="4148" w:type="dxa"/>
            <w:tcBorders/>
            <w:shd w:fill="auto" w:val="clear"/>
            <w:vAlign w:val="center"/>
          </w:tcPr>
          <w:p>
            <w:pPr>
              <w:pStyle w:val="TableContents"/>
              <w:rPr/>
            </w:pPr>
            <w:r>
              <w:rPr/>
              <w:t xml:space="preserve">la kirloj kuras nebule.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03</w:t>
            </w:r>
          </w:p>
        </w:tc>
        <w:tc>
          <w:tcPr>
            <w:tcW w:w="4526" w:type="dxa"/>
            <w:tcBorders/>
            <w:shd w:fill="auto" w:val="clear"/>
            <w:vAlign w:val="center"/>
          </w:tcPr>
          <w:p>
            <w:pPr>
              <w:pStyle w:val="TableContents"/>
              <w:rPr/>
            </w:pPr>
            <w:r>
              <w:rPr/>
              <w:t>Игореви князю Богъ путь кажетъ</w:t>
            </w:r>
          </w:p>
        </w:tc>
        <w:tc>
          <w:tcPr>
            <w:tcW w:w="539" w:type="dxa"/>
            <w:tcBorders/>
            <w:shd w:fill="auto" w:val="clear"/>
            <w:vAlign w:val="center"/>
          </w:tcPr>
          <w:p>
            <w:pPr>
              <w:pStyle w:val="TableContents"/>
              <w:rPr>
                <w:rFonts w:ascii="Ubuntu Condensed" w:hAnsi="Ubuntu Condensed"/>
              </w:rPr>
            </w:pPr>
            <w:r>
              <w:rPr>
                <w:rFonts w:ascii="Ubuntu Condensed" w:hAnsi="Ubuntu Condensed"/>
              </w:rPr>
              <w:t>03</w:t>
            </w:r>
          </w:p>
        </w:tc>
        <w:tc>
          <w:tcPr>
            <w:tcW w:w="4148" w:type="dxa"/>
            <w:tcBorders/>
            <w:shd w:fill="auto" w:val="clear"/>
            <w:vAlign w:val="center"/>
          </w:tcPr>
          <w:p>
            <w:pPr>
              <w:pStyle w:val="TableContents"/>
              <w:rPr/>
            </w:pPr>
            <w:r>
              <w:rPr/>
              <w:t xml:space="preserve">Dio al Igoro-princo la vojon montras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04</w:t>
            </w:r>
          </w:p>
        </w:tc>
        <w:tc>
          <w:tcPr>
            <w:tcW w:w="4526" w:type="dxa"/>
            <w:tcBorders/>
            <w:shd w:fill="auto" w:val="clear"/>
            <w:vAlign w:val="center"/>
          </w:tcPr>
          <w:p>
            <w:pPr>
              <w:pStyle w:val="V1"/>
              <w:rPr/>
            </w:pPr>
            <w:r>
              <w:rPr/>
              <w:t>изъ земли Половецкой</w:t>
            </w:r>
          </w:p>
        </w:tc>
        <w:tc>
          <w:tcPr>
            <w:tcW w:w="539" w:type="dxa"/>
            <w:tcBorders/>
            <w:shd w:fill="auto" w:val="clear"/>
            <w:vAlign w:val="center"/>
          </w:tcPr>
          <w:p>
            <w:pPr>
              <w:pStyle w:val="TableContents"/>
              <w:rPr>
                <w:rFonts w:ascii="Ubuntu Condensed" w:hAnsi="Ubuntu Condensed"/>
              </w:rPr>
            </w:pPr>
            <w:r>
              <w:rPr>
                <w:rFonts w:ascii="Ubuntu Condensed" w:hAnsi="Ubuntu Condensed"/>
              </w:rPr>
              <w:t>04</w:t>
            </w:r>
          </w:p>
        </w:tc>
        <w:tc>
          <w:tcPr>
            <w:tcW w:w="4148" w:type="dxa"/>
            <w:tcBorders/>
            <w:shd w:fill="auto" w:val="clear"/>
            <w:vAlign w:val="center"/>
          </w:tcPr>
          <w:p>
            <w:pPr>
              <w:pStyle w:val="V1"/>
              <w:rPr/>
            </w:pPr>
            <w:r>
              <w:rPr/>
              <w:t xml:space="preserve">el la lando Kipĉaka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05</w:t>
            </w:r>
          </w:p>
        </w:tc>
        <w:tc>
          <w:tcPr>
            <w:tcW w:w="4526" w:type="dxa"/>
            <w:tcBorders/>
            <w:shd w:fill="auto" w:val="clear"/>
            <w:vAlign w:val="center"/>
          </w:tcPr>
          <w:p>
            <w:pPr>
              <w:pStyle w:val="V1"/>
              <w:rPr/>
            </w:pPr>
            <w:r>
              <w:rPr/>
              <w:t>на землю Рускую,</w:t>
            </w:r>
          </w:p>
        </w:tc>
        <w:tc>
          <w:tcPr>
            <w:tcW w:w="539" w:type="dxa"/>
            <w:tcBorders/>
            <w:shd w:fill="auto" w:val="clear"/>
            <w:vAlign w:val="center"/>
          </w:tcPr>
          <w:p>
            <w:pPr>
              <w:pStyle w:val="TableContents"/>
              <w:rPr>
                <w:rFonts w:ascii="Ubuntu Condensed" w:hAnsi="Ubuntu Condensed"/>
              </w:rPr>
            </w:pPr>
            <w:r>
              <w:rPr>
                <w:rFonts w:ascii="Ubuntu Condensed" w:hAnsi="Ubuntu Condensed"/>
              </w:rPr>
              <w:t>05</w:t>
            </w:r>
          </w:p>
        </w:tc>
        <w:tc>
          <w:tcPr>
            <w:tcW w:w="4148" w:type="dxa"/>
            <w:tcBorders/>
            <w:shd w:fill="auto" w:val="clear"/>
            <w:vAlign w:val="center"/>
          </w:tcPr>
          <w:p>
            <w:pPr>
              <w:pStyle w:val="V1"/>
              <w:rPr/>
            </w:pPr>
            <w:r>
              <w:rPr/>
              <w:t xml:space="preserve">en la landon Rusan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06</w:t>
            </w:r>
          </w:p>
        </w:tc>
        <w:tc>
          <w:tcPr>
            <w:tcW w:w="4526" w:type="dxa"/>
            <w:tcBorders/>
            <w:shd w:fill="auto" w:val="clear"/>
            <w:vAlign w:val="center"/>
          </w:tcPr>
          <w:p>
            <w:pPr>
              <w:pStyle w:val="V1"/>
              <w:rPr/>
            </w:pPr>
            <w:r>
              <w:rPr/>
              <w:t>къ отню злату столу.</w:t>
            </w:r>
          </w:p>
        </w:tc>
        <w:tc>
          <w:tcPr>
            <w:tcW w:w="539" w:type="dxa"/>
            <w:tcBorders/>
            <w:shd w:fill="auto" w:val="clear"/>
            <w:vAlign w:val="center"/>
          </w:tcPr>
          <w:p>
            <w:pPr>
              <w:pStyle w:val="TableContents"/>
              <w:rPr>
                <w:rFonts w:ascii="Ubuntu Condensed" w:hAnsi="Ubuntu Condensed"/>
              </w:rPr>
            </w:pPr>
            <w:r>
              <w:rPr>
                <w:rFonts w:ascii="Ubuntu Condensed" w:hAnsi="Ubuntu Condensed"/>
              </w:rPr>
              <w:t>06</w:t>
            </w:r>
          </w:p>
        </w:tc>
        <w:tc>
          <w:tcPr>
            <w:tcW w:w="4148" w:type="dxa"/>
            <w:tcBorders/>
            <w:shd w:fill="auto" w:val="clear"/>
            <w:vAlign w:val="center"/>
          </w:tcPr>
          <w:p>
            <w:pPr>
              <w:pStyle w:val="V1"/>
              <w:rPr/>
            </w:pPr>
            <w:r>
              <w:rPr/>
              <w:t xml:space="preserve">al la patra ora trono.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07</w:t>
            </w:r>
          </w:p>
        </w:tc>
        <w:tc>
          <w:tcPr>
            <w:tcW w:w="4526" w:type="dxa"/>
            <w:tcBorders/>
            <w:shd w:fill="auto" w:val="clear"/>
            <w:vAlign w:val="center"/>
          </w:tcPr>
          <w:p>
            <w:pPr>
              <w:pStyle w:val="TableContents"/>
              <w:rPr/>
            </w:pPr>
            <w:r>
              <w:rPr/>
              <w:t>Погасоша вечеру зари.</w:t>
            </w:r>
          </w:p>
        </w:tc>
        <w:tc>
          <w:tcPr>
            <w:tcW w:w="539" w:type="dxa"/>
            <w:tcBorders/>
            <w:shd w:fill="auto" w:val="clear"/>
            <w:vAlign w:val="center"/>
          </w:tcPr>
          <w:p>
            <w:pPr>
              <w:pStyle w:val="TableContents"/>
              <w:rPr>
                <w:rFonts w:ascii="Ubuntu Condensed" w:hAnsi="Ubuntu Condensed"/>
              </w:rPr>
            </w:pPr>
            <w:r>
              <w:rPr>
                <w:rFonts w:ascii="Ubuntu Condensed" w:hAnsi="Ubuntu Condensed"/>
              </w:rPr>
              <w:t>07</w:t>
            </w:r>
          </w:p>
        </w:tc>
        <w:tc>
          <w:tcPr>
            <w:tcW w:w="4148" w:type="dxa"/>
            <w:tcBorders/>
            <w:shd w:fill="auto" w:val="clear"/>
            <w:vAlign w:val="center"/>
          </w:tcPr>
          <w:p>
            <w:pPr>
              <w:pStyle w:val="TableContents"/>
              <w:rPr/>
            </w:pPr>
            <w:r>
              <w:rPr/>
              <w:t xml:space="preserve">Estingiĝis la vesperruĝo,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08</w:t>
            </w:r>
          </w:p>
        </w:tc>
        <w:tc>
          <w:tcPr>
            <w:tcW w:w="4526" w:type="dxa"/>
            <w:tcBorders/>
            <w:shd w:fill="auto" w:val="clear"/>
            <w:vAlign w:val="center"/>
          </w:tcPr>
          <w:p>
            <w:pPr>
              <w:pStyle w:val="TableContents"/>
              <w:rPr/>
            </w:pPr>
            <w:r>
              <w:rPr/>
              <w:t>Игорь спитъ,</w:t>
            </w:r>
          </w:p>
        </w:tc>
        <w:tc>
          <w:tcPr>
            <w:tcW w:w="539" w:type="dxa"/>
            <w:tcBorders/>
            <w:shd w:fill="auto" w:val="clear"/>
            <w:vAlign w:val="center"/>
          </w:tcPr>
          <w:p>
            <w:pPr>
              <w:pStyle w:val="TableContents"/>
              <w:rPr>
                <w:rFonts w:ascii="Ubuntu Condensed" w:hAnsi="Ubuntu Condensed"/>
              </w:rPr>
            </w:pPr>
            <w:r>
              <w:rPr>
                <w:rFonts w:ascii="Ubuntu Condensed" w:hAnsi="Ubuntu Condensed"/>
              </w:rPr>
              <w:t>08</w:t>
            </w:r>
          </w:p>
        </w:tc>
        <w:tc>
          <w:tcPr>
            <w:tcW w:w="4148" w:type="dxa"/>
            <w:tcBorders/>
            <w:shd w:fill="auto" w:val="clear"/>
            <w:vAlign w:val="center"/>
          </w:tcPr>
          <w:p>
            <w:pPr>
              <w:pStyle w:val="TableContents"/>
              <w:rPr/>
            </w:pPr>
            <w:r>
              <w:rPr/>
              <w:t xml:space="preserve">Igoro dormas,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09</w:t>
            </w:r>
          </w:p>
        </w:tc>
        <w:tc>
          <w:tcPr>
            <w:tcW w:w="4526" w:type="dxa"/>
            <w:tcBorders/>
            <w:shd w:fill="auto" w:val="clear"/>
            <w:vAlign w:val="center"/>
          </w:tcPr>
          <w:p>
            <w:pPr>
              <w:pStyle w:val="TableContents"/>
              <w:rPr/>
            </w:pPr>
            <w:r>
              <w:rPr/>
              <w:t>Игорь бдитъ,</w:t>
            </w:r>
          </w:p>
        </w:tc>
        <w:tc>
          <w:tcPr>
            <w:tcW w:w="539" w:type="dxa"/>
            <w:tcBorders/>
            <w:shd w:fill="auto" w:val="clear"/>
            <w:vAlign w:val="center"/>
          </w:tcPr>
          <w:p>
            <w:pPr>
              <w:pStyle w:val="TableContents"/>
              <w:rPr>
                <w:rFonts w:ascii="Ubuntu Condensed" w:hAnsi="Ubuntu Condensed"/>
              </w:rPr>
            </w:pPr>
            <w:r>
              <w:rPr>
                <w:rFonts w:ascii="Ubuntu Condensed" w:hAnsi="Ubuntu Condensed"/>
              </w:rPr>
              <w:t>09</w:t>
            </w:r>
          </w:p>
        </w:tc>
        <w:tc>
          <w:tcPr>
            <w:tcW w:w="4148" w:type="dxa"/>
            <w:tcBorders/>
            <w:shd w:fill="auto" w:val="clear"/>
            <w:vAlign w:val="center"/>
          </w:tcPr>
          <w:p>
            <w:pPr>
              <w:pStyle w:val="TableContents"/>
              <w:rPr/>
            </w:pPr>
            <w:r>
              <w:rPr/>
              <w:t xml:space="preserve">Igoro maldormas,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10</w:t>
            </w:r>
          </w:p>
        </w:tc>
        <w:tc>
          <w:tcPr>
            <w:tcW w:w="4526" w:type="dxa"/>
            <w:tcBorders/>
            <w:shd w:fill="auto" w:val="clear"/>
            <w:vAlign w:val="center"/>
          </w:tcPr>
          <w:p>
            <w:pPr>
              <w:pStyle w:val="TableContents"/>
              <w:rPr/>
            </w:pPr>
            <w:r>
              <w:rPr/>
              <w:t>Игорь мыслiю поля мѣритъ</w:t>
            </w:r>
          </w:p>
        </w:tc>
        <w:tc>
          <w:tcPr>
            <w:tcW w:w="539" w:type="dxa"/>
            <w:tcBorders/>
            <w:shd w:fill="auto" w:val="clear"/>
            <w:vAlign w:val="center"/>
          </w:tcPr>
          <w:p>
            <w:pPr>
              <w:pStyle w:val="TableContents"/>
              <w:rPr>
                <w:rFonts w:ascii="Ubuntu Condensed" w:hAnsi="Ubuntu Condensed"/>
              </w:rPr>
            </w:pPr>
            <w:r>
              <w:rPr>
                <w:rFonts w:ascii="Ubuntu Condensed" w:hAnsi="Ubuntu Condensed"/>
              </w:rPr>
              <w:t>10</w:t>
            </w:r>
          </w:p>
        </w:tc>
        <w:tc>
          <w:tcPr>
            <w:tcW w:w="4148" w:type="dxa"/>
            <w:tcBorders/>
            <w:shd w:fill="auto" w:val="clear"/>
            <w:vAlign w:val="center"/>
          </w:tcPr>
          <w:p>
            <w:pPr>
              <w:pStyle w:val="TableContents"/>
              <w:rPr/>
            </w:pPr>
            <w:r>
              <w:rPr/>
              <w:t xml:space="preserve">Igoro per la penso la stepon mezuras </w:t>
            </w:r>
          </w:p>
        </w:tc>
      </w:tr>
      <w:tr>
        <w:trPr/>
        <w:tc>
          <w:tcPr>
            <w:tcW w:w="539" w:type="dxa"/>
            <w:tcBorders/>
            <w:shd w:fill="auto" w:val="clear"/>
            <w:vAlign w:val="center"/>
          </w:tcPr>
          <w:p>
            <w:pPr>
              <w:pStyle w:val="TableContents"/>
              <w:rPr/>
            </w:pPr>
            <w:hyperlink w:anchor="N17.11">
              <w:r>
                <w:rPr>
                  <w:rStyle w:val="InternetLink"/>
                  <w:rFonts w:ascii="Ubuntu Condensed" w:hAnsi="Ubuntu Condensed"/>
                </w:rPr>
                <w:t>11</w:t>
              </w:r>
            </w:hyperlink>
          </w:p>
        </w:tc>
        <w:tc>
          <w:tcPr>
            <w:tcW w:w="4526" w:type="dxa"/>
            <w:tcBorders/>
            <w:shd w:fill="auto" w:val="clear"/>
            <w:vAlign w:val="center"/>
          </w:tcPr>
          <w:p>
            <w:pPr>
              <w:pStyle w:val="V1"/>
              <w:rPr/>
            </w:pPr>
            <w:r>
              <w:rPr/>
              <w:t>отъ великаго Дона</w:t>
            </w:r>
          </w:p>
          <w:p>
            <w:pPr>
              <w:pStyle w:val="Vvosto"/>
              <w:rPr/>
            </w:pPr>
            <w:r>
              <w:rPr/>
              <w:t>до малаго Донца.</w:t>
            </w:r>
          </w:p>
        </w:tc>
        <w:tc>
          <w:tcPr>
            <w:tcW w:w="539" w:type="dxa"/>
            <w:tcBorders/>
            <w:shd w:fill="auto" w:val="clear"/>
            <w:vAlign w:val="center"/>
          </w:tcPr>
          <w:p>
            <w:pPr>
              <w:pStyle w:val="TableContents"/>
              <w:rPr/>
            </w:pPr>
            <w:hyperlink w:anchor="N17.11">
              <w:r>
                <w:rPr>
                  <w:rStyle w:val="InternetLink"/>
                  <w:rFonts w:ascii="Ubuntu Condensed" w:hAnsi="Ubuntu Condensed"/>
                </w:rPr>
                <w:t>11</w:t>
              </w:r>
            </w:hyperlink>
          </w:p>
        </w:tc>
        <w:tc>
          <w:tcPr>
            <w:tcW w:w="4148" w:type="dxa"/>
            <w:tcBorders/>
            <w:shd w:fill="auto" w:val="clear"/>
            <w:vAlign w:val="center"/>
          </w:tcPr>
          <w:p>
            <w:pPr>
              <w:pStyle w:val="V1"/>
              <w:rPr/>
            </w:pPr>
            <w:r>
              <w:rPr/>
              <w:t>de la granda Dono</w:t>
            </w:r>
          </w:p>
          <w:p>
            <w:pPr>
              <w:pStyle w:val="Vvosto"/>
              <w:rPr/>
            </w:pPr>
            <w:r>
              <w:rPr/>
              <w:t xml:space="preserve">ĝis la malgranda Doneto. </w:t>
            </w:r>
          </w:p>
        </w:tc>
      </w:tr>
      <w:tr>
        <w:trPr/>
        <w:tc>
          <w:tcPr>
            <w:tcW w:w="539" w:type="dxa"/>
            <w:tcBorders/>
            <w:shd w:fill="auto" w:val="clear"/>
            <w:vAlign w:val="center"/>
          </w:tcPr>
          <w:p>
            <w:pPr>
              <w:pStyle w:val="TableContents"/>
              <w:rPr/>
            </w:pPr>
            <w:hyperlink w:anchor="N17.12">
              <w:r>
                <w:rPr>
                  <w:rStyle w:val="InternetLink"/>
                  <w:rFonts w:ascii="Ubuntu Condensed" w:hAnsi="Ubuntu Condensed"/>
                </w:rPr>
                <w:t>12</w:t>
              </w:r>
            </w:hyperlink>
          </w:p>
        </w:tc>
        <w:tc>
          <w:tcPr>
            <w:tcW w:w="4526" w:type="dxa"/>
            <w:tcBorders/>
            <w:shd w:fill="auto" w:val="clear"/>
            <w:vAlign w:val="center"/>
          </w:tcPr>
          <w:p>
            <w:pPr>
              <w:pStyle w:val="TableContents"/>
              <w:rPr/>
            </w:pPr>
            <w:r>
              <w:rPr/>
              <w:t>Комонь‹нъ› въ полуночи Овлуръ</w:t>
            </w:r>
          </w:p>
          <w:p>
            <w:pPr>
              <w:pStyle w:val="Vvosto"/>
              <w:rPr/>
            </w:pPr>
            <w:r>
              <w:rPr/>
              <w:t>свисну за рѣкою,</w:t>
            </w:r>
          </w:p>
        </w:tc>
        <w:tc>
          <w:tcPr>
            <w:tcW w:w="539" w:type="dxa"/>
            <w:tcBorders/>
            <w:shd w:fill="auto" w:val="clear"/>
            <w:vAlign w:val="center"/>
          </w:tcPr>
          <w:p>
            <w:pPr>
              <w:pStyle w:val="TableContents"/>
              <w:rPr/>
            </w:pPr>
            <w:hyperlink w:anchor="N17.12">
              <w:r>
                <w:rPr>
                  <w:rStyle w:val="InternetLink"/>
                  <w:rFonts w:ascii="Ubuntu Condensed" w:hAnsi="Ubuntu Condensed"/>
                </w:rPr>
                <w:t>12</w:t>
              </w:r>
            </w:hyperlink>
          </w:p>
        </w:tc>
        <w:tc>
          <w:tcPr>
            <w:tcW w:w="4148" w:type="dxa"/>
            <w:tcBorders/>
            <w:shd w:fill="auto" w:val="clear"/>
            <w:vAlign w:val="center"/>
          </w:tcPr>
          <w:p>
            <w:pPr>
              <w:pStyle w:val="TableContents"/>
              <w:rPr/>
            </w:pPr>
            <w:r>
              <w:rPr/>
              <w:t>Surĉevala, noktomeze Ovluro</w:t>
            </w:r>
          </w:p>
          <w:p>
            <w:pPr>
              <w:pStyle w:val="Vvosto"/>
              <w:rPr/>
            </w:pPr>
            <w:r>
              <w:rPr/>
              <w:t xml:space="preserve">fajfis trans la rivero,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13</w:t>
            </w:r>
          </w:p>
        </w:tc>
        <w:tc>
          <w:tcPr>
            <w:tcW w:w="4526" w:type="dxa"/>
            <w:tcBorders/>
            <w:shd w:fill="auto" w:val="clear"/>
            <w:vAlign w:val="center"/>
          </w:tcPr>
          <w:p>
            <w:pPr>
              <w:pStyle w:val="TableContents"/>
              <w:rPr/>
            </w:pPr>
            <w:r>
              <w:rPr/>
              <w:t>велить князю разумѣти:</w:t>
            </w:r>
          </w:p>
        </w:tc>
        <w:tc>
          <w:tcPr>
            <w:tcW w:w="539" w:type="dxa"/>
            <w:tcBorders/>
            <w:shd w:fill="auto" w:val="clear"/>
            <w:vAlign w:val="center"/>
          </w:tcPr>
          <w:p>
            <w:pPr>
              <w:pStyle w:val="TableContents"/>
              <w:rPr>
                <w:rFonts w:ascii="Ubuntu Condensed" w:hAnsi="Ubuntu Condensed"/>
              </w:rPr>
            </w:pPr>
            <w:r>
              <w:rPr>
                <w:rFonts w:ascii="Ubuntu Condensed" w:hAnsi="Ubuntu Condensed"/>
              </w:rPr>
              <w:t>13</w:t>
            </w:r>
          </w:p>
        </w:tc>
        <w:tc>
          <w:tcPr>
            <w:tcW w:w="4148" w:type="dxa"/>
            <w:tcBorders/>
            <w:shd w:fill="auto" w:val="clear"/>
            <w:vAlign w:val="center"/>
          </w:tcPr>
          <w:p>
            <w:pPr>
              <w:pStyle w:val="TableContents"/>
              <w:rPr/>
            </w:pPr>
            <w:r>
              <w:rPr/>
              <w:t xml:space="preserve">al la princo li komprenigas: </w:t>
            </w:r>
          </w:p>
        </w:tc>
      </w:tr>
      <w:tr>
        <w:trPr/>
        <w:tc>
          <w:tcPr>
            <w:tcW w:w="539" w:type="dxa"/>
            <w:tcBorders/>
            <w:shd w:fill="auto" w:val="clear"/>
            <w:vAlign w:val="center"/>
          </w:tcPr>
          <w:p>
            <w:pPr>
              <w:pStyle w:val="TableContents"/>
              <w:rPr/>
            </w:pPr>
            <w:hyperlink w:anchor="N17.14">
              <w:r>
                <w:rPr>
                  <w:rStyle w:val="InternetLink"/>
                  <w:rFonts w:ascii="Ubuntu Condensed" w:hAnsi="Ubuntu Condensed"/>
                </w:rPr>
                <w:t>14</w:t>
              </w:r>
            </w:hyperlink>
          </w:p>
        </w:tc>
        <w:tc>
          <w:tcPr>
            <w:tcW w:w="4526" w:type="dxa"/>
            <w:tcBorders/>
            <w:shd w:fill="auto" w:val="clear"/>
            <w:vAlign w:val="center"/>
          </w:tcPr>
          <w:p>
            <w:pPr>
              <w:pStyle w:val="TableContents"/>
              <w:rPr/>
            </w:pPr>
            <w:r>
              <w:rPr/>
              <w:t>князю Игорю не быть!</w:t>
            </w:r>
          </w:p>
        </w:tc>
        <w:tc>
          <w:tcPr>
            <w:tcW w:w="539" w:type="dxa"/>
            <w:tcBorders/>
            <w:shd w:fill="auto" w:val="clear"/>
            <w:vAlign w:val="center"/>
          </w:tcPr>
          <w:p>
            <w:pPr>
              <w:pStyle w:val="TableContents"/>
              <w:rPr/>
            </w:pPr>
            <w:hyperlink w:anchor="N17.14">
              <w:r>
                <w:rPr>
                  <w:rStyle w:val="InternetLink"/>
                  <w:rFonts w:ascii="Ubuntu Condensed" w:hAnsi="Ubuntu Condensed"/>
                </w:rPr>
                <w:t>14</w:t>
              </w:r>
            </w:hyperlink>
          </w:p>
        </w:tc>
        <w:tc>
          <w:tcPr>
            <w:tcW w:w="4148" w:type="dxa"/>
            <w:tcBorders/>
            <w:shd w:fill="auto" w:val="clear"/>
            <w:vAlign w:val="center"/>
          </w:tcPr>
          <w:p>
            <w:pPr>
              <w:pStyle w:val="TableContents"/>
              <w:rPr/>
            </w:pPr>
            <w:r>
              <w:rPr/>
              <w:t xml:space="preserve">princo Igoro ne estu! </w:t>
            </w:r>
          </w:p>
        </w:tc>
      </w:tr>
      <w:tr>
        <w:trPr/>
        <w:tc>
          <w:tcPr>
            <w:tcW w:w="539" w:type="dxa"/>
            <w:tcBorders/>
            <w:shd w:fill="auto" w:val="clear"/>
            <w:vAlign w:val="center"/>
          </w:tcPr>
          <w:p>
            <w:pPr>
              <w:pStyle w:val="TableContents"/>
              <w:rPr/>
            </w:pPr>
            <w:hyperlink w:anchor="N17.15">
              <w:r>
                <w:rPr>
                  <w:rStyle w:val="InternetLink"/>
                  <w:rFonts w:ascii="Ubuntu Condensed" w:hAnsi="Ubuntu Condensed"/>
                </w:rPr>
                <w:t>15</w:t>
              </w:r>
            </w:hyperlink>
          </w:p>
        </w:tc>
        <w:tc>
          <w:tcPr>
            <w:tcW w:w="4526" w:type="dxa"/>
            <w:tcBorders/>
            <w:shd w:fill="auto" w:val="clear"/>
            <w:vAlign w:val="center"/>
          </w:tcPr>
          <w:p>
            <w:pPr>
              <w:pStyle w:val="TableContents"/>
              <w:rPr/>
            </w:pPr>
            <w:r>
              <w:rPr/>
              <w:t>Кликну,</w:t>
            </w:r>
          </w:p>
        </w:tc>
        <w:tc>
          <w:tcPr>
            <w:tcW w:w="539" w:type="dxa"/>
            <w:tcBorders/>
            <w:shd w:fill="auto" w:val="clear"/>
            <w:vAlign w:val="center"/>
          </w:tcPr>
          <w:p>
            <w:pPr>
              <w:pStyle w:val="TableContents"/>
              <w:rPr/>
            </w:pPr>
            <w:hyperlink w:anchor="N17.15">
              <w:r>
                <w:rPr>
                  <w:rStyle w:val="InternetLink"/>
                  <w:rFonts w:ascii="Ubuntu Condensed" w:hAnsi="Ubuntu Condensed"/>
                </w:rPr>
                <w:t>15</w:t>
              </w:r>
            </w:hyperlink>
          </w:p>
        </w:tc>
        <w:tc>
          <w:tcPr>
            <w:tcW w:w="4148" w:type="dxa"/>
            <w:tcBorders/>
            <w:shd w:fill="auto" w:val="clear"/>
            <w:vAlign w:val="center"/>
          </w:tcPr>
          <w:p>
            <w:pPr>
              <w:pStyle w:val="TableContents"/>
              <w:rPr/>
            </w:pPr>
            <w:r>
              <w:rPr/>
              <w:t xml:space="preserve">Vokis,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16</w:t>
            </w:r>
          </w:p>
        </w:tc>
        <w:tc>
          <w:tcPr>
            <w:tcW w:w="4526" w:type="dxa"/>
            <w:tcBorders/>
            <w:shd w:fill="auto" w:val="clear"/>
            <w:vAlign w:val="center"/>
          </w:tcPr>
          <w:p>
            <w:pPr>
              <w:pStyle w:val="TableContents"/>
              <w:rPr/>
            </w:pPr>
            <w:r>
              <w:rPr/>
              <w:t>стукну земля,</w:t>
            </w:r>
          </w:p>
        </w:tc>
        <w:tc>
          <w:tcPr>
            <w:tcW w:w="539" w:type="dxa"/>
            <w:tcBorders/>
            <w:shd w:fill="auto" w:val="clear"/>
            <w:vAlign w:val="center"/>
          </w:tcPr>
          <w:p>
            <w:pPr>
              <w:pStyle w:val="TableContents"/>
              <w:rPr>
                <w:rFonts w:ascii="Ubuntu Condensed" w:hAnsi="Ubuntu Condensed"/>
              </w:rPr>
            </w:pPr>
            <w:r>
              <w:rPr>
                <w:rFonts w:ascii="Ubuntu Condensed" w:hAnsi="Ubuntu Condensed"/>
              </w:rPr>
              <w:t>16</w:t>
            </w:r>
          </w:p>
        </w:tc>
        <w:tc>
          <w:tcPr>
            <w:tcW w:w="4148" w:type="dxa"/>
            <w:tcBorders/>
            <w:shd w:fill="auto" w:val="clear"/>
            <w:vAlign w:val="center"/>
          </w:tcPr>
          <w:p>
            <w:pPr>
              <w:pStyle w:val="TableContents"/>
              <w:rPr/>
            </w:pPr>
            <w:r>
              <w:rPr/>
              <w:t xml:space="preserve">ekpuŝis la tero,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17</w:t>
            </w:r>
          </w:p>
        </w:tc>
        <w:tc>
          <w:tcPr>
            <w:tcW w:w="4526" w:type="dxa"/>
            <w:tcBorders/>
            <w:shd w:fill="auto" w:val="clear"/>
            <w:vAlign w:val="center"/>
          </w:tcPr>
          <w:p>
            <w:pPr>
              <w:pStyle w:val="TableContents"/>
              <w:rPr/>
            </w:pPr>
            <w:r>
              <w:rPr/>
              <w:t>въшумѣ трава,</w:t>
            </w:r>
          </w:p>
        </w:tc>
        <w:tc>
          <w:tcPr>
            <w:tcW w:w="539" w:type="dxa"/>
            <w:tcBorders/>
            <w:shd w:fill="auto" w:val="clear"/>
            <w:vAlign w:val="center"/>
          </w:tcPr>
          <w:p>
            <w:pPr>
              <w:pStyle w:val="TableContents"/>
              <w:rPr>
                <w:rFonts w:ascii="Ubuntu Condensed" w:hAnsi="Ubuntu Condensed"/>
              </w:rPr>
            </w:pPr>
            <w:r>
              <w:rPr>
                <w:rFonts w:ascii="Ubuntu Condensed" w:hAnsi="Ubuntu Condensed"/>
              </w:rPr>
              <w:t>17</w:t>
            </w:r>
          </w:p>
        </w:tc>
        <w:tc>
          <w:tcPr>
            <w:tcW w:w="4148" w:type="dxa"/>
            <w:tcBorders/>
            <w:shd w:fill="auto" w:val="clear"/>
            <w:vAlign w:val="center"/>
          </w:tcPr>
          <w:p>
            <w:pPr>
              <w:pStyle w:val="TableContents"/>
              <w:rPr/>
            </w:pPr>
            <w:r>
              <w:rPr/>
              <w:t xml:space="preserve">susuris la herbo, </w:t>
            </w:r>
          </w:p>
        </w:tc>
      </w:tr>
      <w:tr>
        <w:trPr/>
        <w:tc>
          <w:tcPr>
            <w:tcW w:w="539" w:type="dxa"/>
            <w:tcBorders/>
            <w:shd w:fill="auto" w:val="clear"/>
            <w:vAlign w:val="center"/>
          </w:tcPr>
          <w:p>
            <w:pPr>
              <w:pStyle w:val="TableContents"/>
              <w:rPr/>
            </w:pPr>
            <w:hyperlink w:anchor="N17.18">
              <w:r>
                <w:rPr>
                  <w:rStyle w:val="InternetLink"/>
                  <w:rFonts w:ascii="Ubuntu Condensed" w:hAnsi="Ubuntu Condensed"/>
                </w:rPr>
                <w:t>18</w:t>
              </w:r>
            </w:hyperlink>
          </w:p>
        </w:tc>
        <w:tc>
          <w:tcPr>
            <w:tcW w:w="4526" w:type="dxa"/>
            <w:tcBorders/>
            <w:shd w:fill="auto" w:val="clear"/>
            <w:vAlign w:val="center"/>
          </w:tcPr>
          <w:p>
            <w:pPr>
              <w:pStyle w:val="TableContents"/>
              <w:rPr/>
            </w:pPr>
            <w:r>
              <w:rPr/>
              <w:t>вежи ся половецкiи подвизашася.</w:t>
            </w:r>
          </w:p>
        </w:tc>
        <w:tc>
          <w:tcPr>
            <w:tcW w:w="539" w:type="dxa"/>
            <w:tcBorders/>
            <w:shd w:fill="auto" w:val="clear"/>
            <w:vAlign w:val="center"/>
          </w:tcPr>
          <w:p>
            <w:pPr>
              <w:pStyle w:val="TableContents"/>
              <w:rPr/>
            </w:pPr>
            <w:hyperlink w:anchor="N17.18">
              <w:r>
                <w:rPr>
                  <w:rStyle w:val="InternetLink"/>
                  <w:rFonts w:ascii="Ubuntu Condensed" w:hAnsi="Ubuntu Condensed"/>
                </w:rPr>
                <w:t>18</w:t>
              </w:r>
            </w:hyperlink>
          </w:p>
        </w:tc>
        <w:tc>
          <w:tcPr>
            <w:tcW w:w="4148" w:type="dxa"/>
            <w:tcBorders/>
            <w:shd w:fill="auto" w:val="clear"/>
            <w:vAlign w:val="center"/>
          </w:tcPr>
          <w:p>
            <w:pPr>
              <w:pStyle w:val="TableContents"/>
              <w:rPr/>
            </w:pPr>
            <w:r>
              <w:rPr/>
              <w:t xml:space="preserve">la tendoj kipĉakaj ekmoviĝis;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19</w:t>
            </w:r>
          </w:p>
        </w:tc>
        <w:tc>
          <w:tcPr>
            <w:tcW w:w="4526" w:type="dxa"/>
            <w:tcBorders/>
            <w:shd w:fill="auto" w:val="clear"/>
            <w:vAlign w:val="center"/>
          </w:tcPr>
          <w:p>
            <w:pPr>
              <w:pStyle w:val="TableContents"/>
              <w:rPr/>
            </w:pPr>
            <w:r>
              <w:rPr/>
              <w:t>А Игорь князь поскочи</w:t>
            </w:r>
          </w:p>
        </w:tc>
        <w:tc>
          <w:tcPr>
            <w:tcW w:w="539" w:type="dxa"/>
            <w:tcBorders/>
            <w:shd w:fill="auto" w:val="clear"/>
            <w:vAlign w:val="center"/>
          </w:tcPr>
          <w:p>
            <w:pPr>
              <w:pStyle w:val="TableContents"/>
              <w:rPr>
                <w:rFonts w:ascii="Ubuntu Condensed" w:hAnsi="Ubuntu Condensed"/>
              </w:rPr>
            </w:pPr>
            <w:r>
              <w:rPr>
                <w:rFonts w:ascii="Ubuntu Condensed" w:hAnsi="Ubuntu Condensed"/>
              </w:rPr>
              <w:t>19</w:t>
            </w:r>
          </w:p>
        </w:tc>
        <w:tc>
          <w:tcPr>
            <w:tcW w:w="4148" w:type="dxa"/>
            <w:tcBorders/>
            <w:shd w:fill="auto" w:val="clear"/>
            <w:vAlign w:val="center"/>
          </w:tcPr>
          <w:p>
            <w:pPr>
              <w:pStyle w:val="TableContents"/>
              <w:rPr/>
            </w:pPr>
            <w:r>
              <w:rPr/>
              <w:t xml:space="preserve">kaj princo Igoro impetis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20</w:t>
            </w:r>
          </w:p>
        </w:tc>
        <w:tc>
          <w:tcPr>
            <w:tcW w:w="4526" w:type="dxa"/>
            <w:tcBorders/>
            <w:shd w:fill="auto" w:val="clear"/>
            <w:vAlign w:val="center"/>
          </w:tcPr>
          <w:p>
            <w:pPr>
              <w:pStyle w:val="V1"/>
              <w:rPr/>
            </w:pPr>
            <w:r>
              <w:rPr/>
              <w:t>горностаемъ къ тростiю</w:t>
            </w:r>
          </w:p>
        </w:tc>
        <w:tc>
          <w:tcPr>
            <w:tcW w:w="539" w:type="dxa"/>
            <w:tcBorders/>
            <w:shd w:fill="auto" w:val="clear"/>
            <w:vAlign w:val="center"/>
          </w:tcPr>
          <w:p>
            <w:pPr>
              <w:pStyle w:val="TableContents"/>
              <w:rPr>
                <w:rFonts w:ascii="Ubuntu Condensed" w:hAnsi="Ubuntu Condensed"/>
              </w:rPr>
            </w:pPr>
            <w:r>
              <w:rPr>
                <w:rFonts w:ascii="Ubuntu Condensed" w:hAnsi="Ubuntu Condensed"/>
              </w:rPr>
              <w:t>20</w:t>
            </w:r>
          </w:p>
        </w:tc>
        <w:tc>
          <w:tcPr>
            <w:tcW w:w="4148" w:type="dxa"/>
            <w:tcBorders/>
            <w:shd w:fill="auto" w:val="clear"/>
            <w:vAlign w:val="center"/>
          </w:tcPr>
          <w:p>
            <w:pPr>
              <w:pStyle w:val="V1"/>
              <w:rPr/>
            </w:pPr>
            <w:r>
              <w:rPr/>
              <w:t xml:space="preserve">kiel ermeno al la kandensejo, </w:t>
            </w:r>
          </w:p>
        </w:tc>
      </w:tr>
      <w:tr>
        <w:trPr/>
        <w:tc>
          <w:tcPr>
            <w:tcW w:w="539" w:type="dxa"/>
            <w:tcBorders/>
            <w:shd w:fill="auto" w:val="clear"/>
            <w:vAlign w:val="center"/>
          </w:tcPr>
          <w:p>
            <w:pPr>
              <w:pStyle w:val="TableContents"/>
              <w:rPr/>
            </w:pPr>
            <w:hyperlink w:anchor="N17.21">
              <w:r>
                <w:rPr>
                  <w:rStyle w:val="InternetLink"/>
                  <w:rFonts w:ascii="Ubuntu Condensed" w:hAnsi="Ubuntu Condensed"/>
                </w:rPr>
                <w:t>21</w:t>
              </w:r>
            </w:hyperlink>
          </w:p>
        </w:tc>
        <w:tc>
          <w:tcPr>
            <w:tcW w:w="4526" w:type="dxa"/>
            <w:tcBorders/>
            <w:shd w:fill="auto" w:val="clear"/>
            <w:vAlign w:val="center"/>
          </w:tcPr>
          <w:p>
            <w:pPr>
              <w:pStyle w:val="V1"/>
              <w:rPr/>
            </w:pPr>
            <w:r>
              <w:rPr/>
              <w:t>и бѣлымъ гоголемъ на воду.</w:t>
            </w:r>
          </w:p>
        </w:tc>
        <w:tc>
          <w:tcPr>
            <w:tcW w:w="539" w:type="dxa"/>
            <w:tcBorders/>
            <w:shd w:fill="auto" w:val="clear"/>
            <w:vAlign w:val="center"/>
          </w:tcPr>
          <w:p>
            <w:pPr>
              <w:pStyle w:val="TableContents"/>
              <w:rPr/>
            </w:pPr>
            <w:hyperlink w:anchor="N17.21">
              <w:r>
                <w:rPr>
                  <w:rStyle w:val="InternetLink"/>
                  <w:rFonts w:ascii="Ubuntu Condensed" w:hAnsi="Ubuntu Condensed"/>
                </w:rPr>
                <w:t>21</w:t>
              </w:r>
            </w:hyperlink>
          </w:p>
        </w:tc>
        <w:tc>
          <w:tcPr>
            <w:tcW w:w="4148" w:type="dxa"/>
            <w:tcBorders/>
            <w:shd w:fill="auto" w:val="clear"/>
            <w:vAlign w:val="center"/>
          </w:tcPr>
          <w:p>
            <w:pPr>
              <w:pStyle w:val="V1"/>
              <w:rPr/>
            </w:pPr>
            <w:r>
              <w:rPr/>
              <w:t xml:space="preserve">kiel klangulo blanka, sur la akvon.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22</w:t>
            </w:r>
          </w:p>
        </w:tc>
        <w:tc>
          <w:tcPr>
            <w:tcW w:w="4526" w:type="dxa"/>
            <w:tcBorders/>
            <w:shd w:fill="auto" w:val="clear"/>
            <w:vAlign w:val="center"/>
          </w:tcPr>
          <w:p>
            <w:pPr>
              <w:pStyle w:val="TableContents"/>
              <w:rPr/>
            </w:pPr>
            <w:r>
              <w:rPr/>
              <w:t>Въвръжеся на бръзъ комонь</w:t>
            </w:r>
          </w:p>
        </w:tc>
        <w:tc>
          <w:tcPr>
            <w:tcW w:w="539" w:type="dxa"/>
            <w:tcBorders/>
            <w:shd w:fill="auto" w:val="clear"/>
            <w:vAlign w:val="center"/>
          </w:tcPr>
          <w:p>
            <w:pPr>
              <w:pStyle w:val="TableContents"/>
              <w:rPr>
                <w:rFonts w:ascii="Ubuntu Condensed" w:hAnsi="Ubuntu Condensed"/>
              </w:rPr>
            </w:pPr>
            <w:r>
              <w:rPr>
                <w:rFonts w:ascii="Ubuntu Condensed" w:hAnsi="Ubuntu Condensed"/>
              </w:rPr>
              <w:t>22</w:t>
            </w:r>
          </w:p>
        </w:tc>
        <w:tc>
          <w:tcPr>
            <w:tcW w:w="4148" w:type="dxa"/>
            <w:tcBorders/>
            <w:shd w:fill="auto" w:val="clear"/>
            <w:vAlign w:val="center"/>
          </w:tcPr>
          <w:p>
            <w:pPr>
              <w:pStyle w:val="TableContents"/>
              <w:rPr/>
            </w:pPr>
            <w:r>
              <w:rPr/>
              <w:t xml:space="preserve">Saltis li sur la rapidan ĉevalon </w:t>
            </w:r>
          </w:p>
        </w:tc>
      </w:tr>
      <w:tr>
        <w:trPr/>
        <w:tc>
          <w:tcPr>
            <w:tcW w:w="539" w:type="dxa"/>
            <w:tcBorders/>
            <w:shd w:fill="auto" w:val="clear"/>
            <w:vAlign w:val="center"/>
          </w:tcPr>
          <w:p>
            <w:pPr>
              <w:pStyle w:val="TableContents"/>
              <w:rPr/>
            </w:pPr>
            <w:hyperlink w:anchor="N17.23">
              <w:r>
                <w:rPr>
                  <w:rStyle w:val="InternetLink"/>
                  <w:rFonts w:ascii="Ubuntu Condensed" w:hAnsi="Ubuntu Condensed"/>
                </w:rPr>
                <w:t>23</w:t>
              </w:r>
            </w:hyperlink>
          </w:p>
        </w:tc>
        <w:tc>
          <w:tcPr>
            <w:tcW w:w="4526" w:type="dxa"/>
            <w:tcBorders/>
            <w:shd w:fill="auto" w:val="clear"/>
            <w:vAlign w:val="center"/>
          </w:tcPr>
          <w:p>
            <w:pPr>
              <w:pStyle w:val="TableContents"/>
              <w:rPr/>
            </w:pPr>
            <w:r>
              <w:rPr/>
              <w:t>и скочи съ него бусымъ волкомъ.</w:t>
            </w:r>
          </w:p>
        </w:tc>
        <w:tc>
          <w:tcPr>
            <w:tcW w:w="539" w:type="dxa"/>
            <w:tcBorders/>
            <w:shd w:fill="auto" w:val="clear"/>
            <w:vAlign w:val="center"/>
          </w:tcPr>
          <w:p>
            <w:pPr>
              <w:pStyle w:val="TableContents"/>
              <w:rPr/>
            </w:pPr>
            <w:hyperlink w:anchor="N17.23">
              <w:r>
                <w:rPr>
                  <w:rStyle w:val="InternetLink"/>
                  <w:rFonts w:ascii="Ubuntu Condensed" w:hAnsi="Ubuntu Condensed"/>
                </w:rPr>
                <w:t>23</w:t>
              </w:r>
            </w:hyperlink>
          </w:p>
        </w:tc>
        <w:tc>
          <w:tcPr>
            <w:tcW w:w="4148" w:type="dxa"/>
            <w:tcBorders/>
            <w:shd w:fill="auto" w:val="clear"/>
            <w:vAlign w:val="center"/>
          </w:tcPr>
          <w:p>
            <w:pPr>
              <w:pStyle w:val="TableContents"/>
              <w:rPr/>
            </w:pPr>
            <w:r>
              <w:rPr/>
              <w:t xml:space="preserve">kaj de ĝi desaltis kiel griza lupo;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24</w:t>
            </w:r>
          </w:p>
        </w:tc>
        <w:tc>
          <w:tcPr>
            <w:tcW w:w="4526" w:type="dxa"/>
            <w:tcBorders/>
            <w:shd w:fill="auto" w:val="clear"/>
            <w:vAlign w:val="center"/>
          </w:tcPr>
          <w:p>
            <w:pPr>
              <w:pStyle w:val="TableContents"/>
              <w:rPr/>
            </w:pPr>
            <w:r>
              <w:rPr/>
              <w:t>И потече къ лугу Донца,</w:t>
            </w:r>
          </w:p>
        </w:tc>
        <w:tc>
          <w:tcPr>
            <w:tcW w:w="539" w:type="dxa"/>
            <w:tcBorders/>
            <w:shd w:fill="auto" w:val="clear"/>
            <w:vAlign w:val="center"/>
          </w:tcPr>
          <w:p>
            <w:pPr>
              <w:pStyle w:val="TableContents"/>
              <w:rPr>
                <w:rFonts w:ascii="Ubuntu Condensed" w:hAnsi="Ubuntu Condensed"/>
              </w:rPr>
            </w:pPr>
            <w:r>
              <w:rPr>
                <w:rFonts w:ascii="Ubuntu Condensed" w:hAnsi="Ubuntu Condensed"/>
              </w:rPr>
              <w:t>24</w:t>
            </w:r>
          </w:p>
        </w:tc>
        <w:tc>
          <w:tcPr>
            <w:tcW w:w="4148" w:type="dxa"/>
            <w:tcBorders/>
            <w:shd w:fill="auto" w:val="clear"/>
            <w:vAlign w:val="center"/>
          </w:tcPr>
          <w:p>
            <w:pPr>
              <w:pStyle w:val="TableContents"/>
              <w:rPr>
                <w:rFonts w:ascii="Ubuntu Condensed" w:hAnsi="Ubuntu Condensed"/>
              </w:rPr>
            </w:pPr>
            <w:r>
              <w:rPr>
                <w:rFonts w:ascii="Ubuntu Condensed" w:hAnsi="Ubuntu Condensed"/>
              </w:rPr>
              <w:t xml:space="preserve">kaj kuris li al la herbeja bordo de Doneto,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25</w:t>
            </w:r>
          </w:p>
        </w:tc>
        <w:tc>
          <w:tcPr>
            <w:tcW w:w="4526" w:type="dxa"/>
            <w:tcBorders/>
            <w:shd w:fill="auto" w:val="clear"/>
            <w:vAlign w:val="center"/>
          </w:tcPr>
          <w:p>
            <w:pPr>
              <w:pStyle w:val="TableContents"/>
              <w:rPr/>
            </w:pPr>
            <w:r>
              <w:rPr/>
              <w:t>и полетѣ соколомъ подъ мьглами,</w:t>
            </w:r>
          </w:p>
        </w:tc>
        <w:tc>
          <w:tcPr>
            <w:tcW w:w="539" w:type="dxa"/>
            <w:tcBorders/>
            <w:shd w:fill="auto" w:val="clear"/>
            <w:vAlign w:val="center"/>
          </w:tcPr>
          <w:p>
            <w:pPr>
              <w:pStyle w:val="TableContents"/>
              <w:rPr>
                <w:rFonts w:ascii="Ubuntu Condensed" w:hAnsi="Ubuntu Condensed"/>
              </w:rPr>
            </w:pPr>
            <w:r>
              <w:rPr>
                <w:rFonts w:ascii="Ubuntu Condensed" w:hAnsi="Ubuntu Condensed"/>
              </w:rPr>
              <w:t>25</w:t>
            </w:r>
          </w:p>
        </w:tc>
        <w:tc>
          <w:tcPr>
            <w:tcW w:w="4148" w:type="dxa"/>
            <w:tcBorders/>
            <w:shd w:fill="auto" w:val="clear"/>
            <w:vAlign w:val="center"/>
          </w:tcPr>
          <w:p>
            <w:pPr>
              <w:pStyle w:val="TableContents"/>
              <w:rPr/>
            </w:pPr>
            <w:r>
              <w:rPr/>
              <w:t xml:space="preserve">kaj flugis kiel falko sub la nuboj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26</w:t>
            </w:r>
          </w:p>
        </w:tc>
        <w:tc>
          <w:tcPr>
            <w:tcW w:w="4526" w:type="dxa"/>
            <w:tcBorders/>
            <w:shd w:fill="auto" w:val="clear"/>
            <w:vAlign w:val="center"/>
          </w:tcPr>
          <w:p>
            <w:pPr>
              <w:pStyle w:val="TableContents"/>
              <w:rPr/>
            </w:pPr>
            <w:r>
              <w:rPr/>
              <w:t>избивая гуси и лебеди</w:t>
            </w:r>
          </w:p>
        </w:tc>
        <w:tc>
          <w:tcPr>
            <w:tcW w:w="539" w:type="dxa"/>
            <w:tcBorders/>
            <w:shd w:fill="auto" w:val="clear"/>
            <w:vAlign w:val="center"/>
          </w:tcPr>
          <w:p>
            <w:pPr>
              <w:pStyle w:val="TableContents"/>
              <w:rPr>
                <w:rFonts w:ascii="Ubuntu Condensed" w:hAnsi="Ubuntu Condensed"/>
              </w:rPr>
            </w:pPr>
            <w:r>
              <w:rPr>
                <w:rFonts w:ascii="Ubuntu Condensed" w:hAnsi="Ubuntu Condensed"/>
              </w:rPr>
              <w:t>26</w:t>
            </w:r>
          </w:p>
        </w:tc>
        <w:tc>
          <w:tcPr>
            <w:tcW w:w="4148" w:type="dxa"/>
            <w:tcBorders/>
            <w:shd w:fill="auto" w:val="clear"/>
            <w:vAlign w:val="center"/>
          </w:tcPr>
          <w:p>
            <w:pPr>
              <w:pStyle w:val="TableContents"/>
              <w:rPr/>
            </w:pPr>
            <w:r>
              <w:rPr/>
              <w:t xml:space="preserve">debatante anserojn kaj cignojn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27</w:t>
            </w:r>
          </w:p>
        </w:tc>
        <w:tc>
          <w:tcPr>
            <w:tcW w:w="4526" w:type="dxa"/>
            <w:tcBorders/>
            <w:shd w:fill="auto" w:val="clear"/>
            <w:vAlign w:val="center"/>
          </w:tcPr>
          <w:p>
            <w:pPr>
              <w:pStyle w:val="V1"/>
              <w:rPr/>
            </w:pPr>
            <w:r>
              <w:rPr/>
              <w:t>завтроку,</w:t>
            </w:r>
          </w:p>
        </w:tc>
        <w:tc>
          <w:tcPr>
            <w:tcW w:w="539" w:type="dxa"/>
            <w:tcBorders/>
            <w:shd w:fill="auto" w:val="clear"/>
            <w:vAlign w:val="center"/>
          </w:tcPr>
          <w:p>
            <w:pPr>
              <w:pStyle w:val="TableContents"/>
              <w:rPr>
                <w:rFonts w:ascii="Ubuntu Condensed" w:hAnsi="Ubuntu Condensed"/>
              </w:rPr>
            </w:pPr>
            <w:r>
              <w:rPr>
                <w:rFonts w:ascii="Ubuntu Condensed" w:hAnsi="Ubuntu Condensed"/>
              </w:rPr>
              <w:t>27</w:t>
            </w:r>
          </w:p>
        </w:tc>
        <w:tc>
          <w:tcPr>
            <w:tcW w:w="4148" w:type="dxa"/>
            <w:tcBorders/>
            <w:shd w:fill="auto" w:val="clear"/>
            <w:vAlign w:val="center"/>
          </w:tcPr>
          <w:p>
            <w:pPr>
              <w:pStyle w:val="V1"/>
              <w:rPr/>
            </w:pPr>
            <w:r>
              <w:rPr/>
              <w:t xml:space="preserve">por la matena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28</w:t>
            </w:r>
          </w:p>
        </w:tc>
        <w:tc>
          <w:tcPr>
            <w:tcW w:w="4526" w:type="dxa"/>
            <w:tcBorders/>
            <w:shd w:fill="auto" w:val="clear"/>
            <w:vAlign w:val="center"/>
          </w:tcPr>
          <w:p>
            <w:pPr>
              <w:pStyle w:val="V1"/>
              <w:rPr/>
            </w:pPr>
            <w:r>
              <w:rPr/>
              <w:t>и обѣду,</w:t>
            </w:r>
          </w:p>
        </w:tc>
        <w:tc>
          <w:tcPr>
            <w:tcW w:w="539" w:type="dxa"/>
            <w:tcBorders/>
            <w:shd w:fill="auto" w:val="clear"/>
            <w:vAlign w:val="center"/>
          </w:tcPr>
          <w:p>
            <w:pPr>
              <w:pStyle w:val="TableContents"/>
              <w:rPr>
                <w:rFonts w:ascii="Ubuntu Condensed" w:hAnsi="Ubuntu Condensed"/>
              </w:rPr>
            </w:pPr>
            <w:r>
              <w:rPr>
                <w:rFonts w:ascii="Ubuntu Condensed" w:hAnsi="Ubuntu Condensed"/>
              </w:rPr>
              <w:t>28</w:t>
            </w:r>
          </w:p>
        </w:tc>
        <w:tc>
          <w:tcPr>
            <w:tcW w:w="4148" w:type="dxa"/>
            <w:tcBorders/>
            <w:shd w:fill="auto" w:val="clear"/>
            <w:vAlign w:val="center"/>
          </w:tcPr>
          <w:p>
            <w:pPr>
              <w:pStyle w:val="V1"/>
              <w:rPr/>
            </w:pPr>
            <w:r>
              <w:rPr/>
              <w:t xml:space="preserve">kaj por la taga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29</w:t>
            </w:r>
          </w:p>
        </w:tc>
        <w:tc>
          <w:tcPr>
            <w:tcW w:w="4526" w:type="dxa"/>
            <w:tcBorders/>
            <w:shd w:fill="auto" w:val="clear"/>
            <w:vAlign w:val="center"/>
          </w:tcPr>
          <w:p>
            <w:pPr>
              <w:pStyle w:val="V1"/>
              <w:rPr/>
            </w:pPr>
            <w:r>
              <w:rPr/>
              <w:t>и ужинѣ.</w:t>
            </w:r>
          </w:p>
        </w:tc>
        <w:tc>
          <w:tcPr>
            <w:tcW w:w="539" w:type="dxa"/>
            <w:tcBorders/>
            <w:shd w:fill="auto" w:val="clear"/>
            <w:vAlign w:val="center"/>
          </w:tcPr>
          <w:p>
            <w:pPr>
              <w:pStyle w:val="TableContents"/>
              <w:rPr>
                <w:rFonts w:ascii="Ubuntu Condensed" w:hAnsi="Ubuntu Condensed"/>
              </w:rPr>
            </w:pPr>
            <w:r>
              <w:rPr>
                <w:rFonts w:ascii="Ubuntu Condensed" w:hAnsi="Ubuntu Condensed"/>
              </w:rPr>
              <w:t>29</w:t>
            </w:r>
          </w:p>
        </w:tc>
        <w:tc>
          <w:tcPr>
            <w:tcW w:w="4148" w:type="dxa"/>
            <w:tcBorders/>
            <w:shd w:fill="auto" w:val="clear"/>
            <w:vAlign w:val="center"/>
          </w:tcPr>
          <w:p>
            <w:pPr>
              <w:pStyle w:val="V1"/>
              <w:rPr/>
            </w:pPr>
            <w:r>
              <w:rPr/>
              <w:t xml:space="preserve">kaj por la vespera manĝoj.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30</w:t>
            </w:r>
          </w:p>
        </w:tc>
        <w:tc>
          <w:tcPr>
            <w:tcW w:w="4526" w:type="dxa"/>
            <w:tcBorders/>
            <w:shd w:fill="auto" w:val="clear"/>
            <w:vAlign w:val="center"/>
          </w:tcPr>
          <w:p>
            <w:pPr>
              <w:pStyle w:val="TableContents"/>
              <w:rPr/>
            </w:pPr>
            <w:r>
              <w:rPr/>
              <w:t>Коли Игорь соколомъ полетѣ,</w:t>
            </w:r>
          </w:p>
        </w:tc>
        <w:tc>
          <w:tcPr>
            <w:tcW w:w="539" w:type="dxa"/>
            <w:tcBorders/>
            <w:shd w:fill="auto" w:val="clear"/>
            <w:vAlign w:val="center"/>
          </w:tcPr>
          <w:p>
            <w:pPr>
              <w:pStyle w:val="TableContents"/>
              <w:rPr>
                <w:rFonts w:ascii="Ubuntu Condensed" w:hAnsi="Ubuntu Condensed"/>
              </w:rPr>
            </w:pPr>
            <w:r>
              <w:rPr>
                <w:rFonts w:ascii="Ubuntu Condensed" w:hAnsi="Ubuntu Condensed"/>
              </w:rPr>
              <w:t>30</w:t>
            </w:r>
          </w:p>
        </w:tc>
        <w:tc>
          <w:tcPr>
            <w:tcW w:w="4148" w:type="dxa"/>
            <w:tcBorders/>
            <w:shd w:fill="auto" w:val="clear"/>
            <w:vAlign w:val="center"/>
          </w:tcPr>
          <w:p>
            <w:pPr>
              <w:pStyle w:val="TableContents"/>
              <w:rPr/>
            </w:pPr>
            <w:r>
              <w:rPr/>
              <w:t xml:space="preserve">Kiam Igoro falke ekflugis,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31</w:t>
            </w:r>
          </w:p>
        </w:tc>
        <w:tc>
          <w:tcPr>
            <w:tcW w:w="4526" w:type="dxa"/>
            <w:tcBorders/>
            <w:shd w:fill="auto" w:val="clear"/>
            <w:vAlign w:val="center"/>
          </w:tcPr>
          <w:p>
            <w:pPr>
              <w:pStyle w:val="TableContents"/>
              <w:rPr/>
            </w:pPr>
            <w:r>
              <w:rPr/>
              <w:t>тогда Влуръ влъкомъ потече,</w:t>
            </w:r>
          </w:p>
        </w:tc>
        <w:tc>
          <w:tcPr>
            <w:tcW w:w="539" w:type="dxa"/>
            <w:tcBorders/>
            <w:shd w:fill="auto" w:val="clear"/>
            <w:vAlign w:val="center"/>
          </w:tcPr>
          <w:p>
            <w:pPr>
              <w:pStyle w:val="TableContents"/>
              <w:rPr>
                <w:rFonts w:ascii="Ubuntu Condensed" w:hAnsi="Ubuntu Condensed"/>
              </w:rPr>
            </w:pPr>
            <w:r>
              <w:rPr>
                <w:rFonts w:ascii="Ubuntu Condensed" w:hAnsi="Ubuntu Condensed"/>
              </w:rPr>
              <w:t>31</w:t>
            </w:r>
          </w:p>
        </w:tc>
        <w:tc>
          <w:tcPr>
            <w:tcW w:w="4148" w:type="dxa"/>
            <w:tcBorders/>
            <w:shd w:fill="auto" w:val="clear"/>
            <w:vAlign w:val="center"/>
          </w:tcPr>
          <w:p>
            <w:pPr>
              <w:pStyle w:val="TableContents"/>
              <w:rPr/>
            </w:pPr>
            <w:r>
              <w:rPr/>
              <w:t xml:space="preserve">tiam Ovluro lupe ekkuris,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32</w:t>
            </w:r>
          </w:p>
        </w:tc>
        <w:tc>
          <w:tcPr>
            <w:tcW w:w="4526" w:type="dxa"/>
            <w:tcBorders/>
            <w:shd w:fill="auto" w:val="clear"/>
            <w:vAlign w:val="center"/>
          </w:tcPr>
          <w:p>
            <w:pPr>
              <w:pStyle w:val="TableContents"/>
              <w:rPr/>
            </w:pPr>
            <w:r>
              <w:rPr/>
              <w:t>труся собою студеную росу:</w:t>
            </w:r>
          </w:p>
        </w:tc>
        <w:tc>
          <w:tcPr>
            <w:tcW w:w="539" w:type="dxa"/>
            <w:tcBorders/>
            <w:shd w:fill="auto" w:val="clear"/>
            <w:vAlign w:val="center"/>
          </w:tcPr>
          <w:p>
            <w:pPr>
              <w:pStyle w:val="TableContents"/>
              <w:rPr>
                <w:rFonts w:ascii="Ubuntu Condensed" w:hAnsi="Ubuntu Condensed"/>
              </w:rPr>
            </w:pPr>
            <w:r>
              <w:rPr>
                <w:rFonts w:ascii="Ubuntu Condensed" w:hAnsi="Ubuntu Condensed"/>
              </w:rPr>
              <w:t>32</w:t>
            </w:r>
          </w:p>
        </w:tc>
        <w:tc>
          <w:tcPr>
            <w:tcW w:w="4148" w:type="dxa"/>
            <w:tcBorders/>
            <w:shd w:fill="auto" w:val="clear"/>
            <w:vAlign w:val="center"/>
          </w:tcPr>
          <w:p>
            <w:pPr>
              <w:pStyle w:val="TableContents"/>
              <w:rPr/>
            </w:pPr>
            <w:r>
              <w:rPr/>
              <w:t xml:space="preserve">deskuante la malvarman roson; </w:t>
            </w:r>
          </w:p>
        </w:tc>
      </w:tr>
      <w:tr>
        <w:trPr/>
        <w:tc>
          <w:tcPr>
            <w:tcW w:w="539" w:type="dxa"/>
            <w:tcBorders/>
            <w:shd w:fill="auto" w:val="clear"/>
            <w:vAlign w:val="center"/>
          </w:tcPr>
          <w:p>
            <w:pPr>
              <w:pStyle w:val="TableContents"/>
              <w:rPr/>
            </w:pPr>
            <w:hyperlink w:anchor="N17.33">
              <w:r>
                <w:rPr>
                  <w:rStyle w:val="InternetLink"/>
                  <w:rFonts w:ascii="Ubuntu Condensed" w:hAnsi="Ubuntu Condensed"/>
                </w:rPr>
                <w:t>33</w:t>
              </w:r>
            </w:hyperlink>
          </w:p>
        </w:tc>
        <w:tc>
          <w:tcPr>
            <w:tcW w:w="4526" w:type="dxa"/>
            <w:tcBorders/>
            <w:shd w:fill="auto" w:val="clear"/>
            <w:vAlign w:val="center"/>
          </w:tcPr>
          <w:p>
            <w:pPr>
              <w:pStyle w:val="TableContents"/>
              <w:rPr/>
            </w:pPr>
            <w:r>
              <w:rPr/>
              <w:t>претръгоста бо своя бръзая комоня.</w:t>
            </w:r>
          </w:p>
        </w:tc>
        <w:tc>
          <w:tcPr>
            <w:tcW w:w="539" w:type="dxa"/>
            <w:tcBorders/>
            <w:shd w:fill="auto" w:val="clear"/>
            <w:vAlign w:val="center"/>
          </w:tcPr>
          <w:p>
            <w:pPr>
              <w:pStyle w:val="TableContents"/>
              <w:rPr/>
            </w:pPr>
            <w:hyperlink w:anchor="N17.33">
              <w:r>
                <w:rPr>
                  <w:rStyle w:val="InternetLink"/>
                  <w:rFonts w:ascii="Ubuntu Condensed" w:hAnsi="Ubuntu Condensed"/>
                </w:rPr>
                <w:t>33</w:t>
              </w:r>
            </w:hyperlink>
          </w:p>
        </w:tc>
        <w:tc>
          <w:tcPr>
            <w:tcW w:w="4148" w:type="dxa"/>
            <w:tcBorders/>
            <w:shd w:fill="auto" w:val="clear"/>
            <w:vAlign w:val="center"/>
          </w:tcPr>
          <w:p>
            <w:pPr>
              <w:pStyle w:val="TableContents"/>
              <w:rPr>
                <w:rFonts w:ascii="Ubuntu Condensed" w:hAnsi="Ubuntu Condensed"/>
              </w:rPr>
            </w:pPr>
            <w:r>
              <w:rPr>
                <w:rFonts w:ascii="Ubuntu Condensed" w:hAnsi="Ubuntu Condensed"/>
              </w:rPr>
              <w:t xml:space="preserve">ĉar siajn rapidajn ĉevalojn ili pelkonsumis.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 </w:t>
            </w:r>
          </w:p>
        </w:tc>
        <w:tc>
          <w:tcPr>
            <w:tcW w:w="4526" w:type="dxa"/>
            <w:tcBorders/>
            <w:shd w:fill="auto" w:val="clear"/>
            <w:vAlign w:val="center"/>
          </w:tcPr>
          <w:p>
            <w:pPr>
              <w:pStyle w:val="TableHeading"/>
              <w:keepNext w:val="true"/>
              <w:suppressLineNumbers/>
              <w:spacing w:before="57" w:after="28"/>
              <w:jc w:val="center"/>
              <w:rPr/>
            </w:pPr>
            <w:r>
              <w:rPr/>
              <w:t>18. Донец-река</w:t>
            </w:r>
          </w:p>
        </w:tc>
        <w:tc>
          <w:tcPr>
            <w:tcW w:w="539" w:type="dxa"/>
            <w:tcBorders/>
            <w:shd w:fill="auto" w:val="clear"/>
            <w:vAlign w:val="center"/>
          </w:tcPr>
          <w:p>
            <w:pPr>
              <w:pStyle w:val="TableContents"/>
              <w:rPr>
                <w:rFonts w:ascii="Ubuntu Condensed" w:hAnsi="Ubuntu Condensed"/>
              </w:rPr>
            </w:pPr>
            <w:r>
              <w:rPr>
                <w:rFonts w:ascii="Ubuntu Condensed" w:hAnsi="Ubuntu Condensed"/>
              </w:rPr>
              <w:t> </w:t>
            </w:r>
          </w:p>
        </w:tc>
        <w:tc>
          <w:tcPr>
            <w:tcW w:w="4148" w:type="dxa"/>
            <w:tcBorders/>
            <w:shd w:fill="auto" w:val="clear"/>
            <w:vAlign w:val="center"/>
          </w:tcPr>
          <w:p>
            <w:pPr>
              <w:pStyle w:val="TableHeading"/>
              <w:keepNext w:val="true"/>
              <w:suppressLineNumbers/>
              <w:spacing w:before="57" w:after="28"/>
              <w:jc w:val="center"/>
              <w:rPr/>
            </w:pPr>
            <w:r>
              <w:rPr/>
              <w:t xml:space="preserve">18. La rivero Doneto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01</w:t>
            </w:r>
          </w:p>
        </w:tc>
        <w:tc>
          <w:tcPr>
            <w:tcW w:w="4526" w:type="dxa"/>
            <w:tcBorders/>
            <w:shd w:fill="auto" w:val="clear"/>
            <w:vAlign w:val="center"/>
          </w:tcPr>
          <w:p>
            <w:pPr>
              <w:pStyle w:val="TableContents"/>
              <w:rPr/>
            </w:pPr>
            <w:r>
              <w:rPr/>
              <w:t>Донецъ рече:</w:t>
            </w:r>
          </w:p>
        </w:tc>
        <w:tc>
          <w:tcPr>
            <w:tcW w:w="539" w:type="dxa"/>
            <w:tcBorders/>
            <w:shd w:fill="auto" w:val="clear"/>
            <w:vAlign w:val="center"/>
          </w:tcPr>
          <w:p>
            <w:pPr>
              <w:pStyle w:val="TableContents"/>
              <w:rPr>
                <w:rFonts w:ascii="Ubuntu Condensed" w:hAnsi="Ubuntu Condensed"/>
              </w:rPr>
            </w:pPr>
            <w:r>
              <w:rPr>
                <w:rFonts w:ascii="Ubuntu Condensed" w:hAnsi="Ubuntu Condensed"/>
              </w:rPr>
              <w:t>01</w:t>
            </w:r>
          </w:p>
        </w:tc>
        <w:tc>
          <w:tcPr>
            <w:tcW w:w="4148" w:type="dxa"/>
            <w:tcBorders/>
            <w:shd w:fill="auto" w:val="clear"/>
            <w:vAlign w:val="center"/>
          </w:tcPr>
          <w:p>
            <w:pPr>
              <w:pStyle w:val="TableContents"/>
              <w:rPr/>
            </w:pPr>
            <w:r>
              <w:rPr/>
              <w:t xml:space="preserve">Doneto diris: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02</w:t>
            </w:r>
          </w:p>
        </w:tc>
        <w:tc>
          <w:tcPr>
            <w:tcW w:w="4526" w:type="dxa"/>
            <w:tcBorders/>
            <w:shd w:fill="auto" w:val="clear"/>
            <w:vAlign w:val="center"/>
          </w:tcPr>
          <w:p>
            <w:pPr>
              <w:pStyle w:val="TableContents"/>
              <w:rPr/>
            </w:pPr>
            <w:r>
              <w:rPr/>
              <w:t>«Княже Игорю!</w:t>
            </w:r>
          </w:p>
        </w:tc>
        <w:tc>
          <w:tcPr>
            <w:tcW w:w="539" w:type="dxa"/>
            <w:tcBorders/>
            <w:shd w:fill="auto" w:val="clear"/>
            <w:vAlign w:val="center"/>
          </w:tcPr>
          <w:p>
            <w:pPr>
              <w:pStyle w:val="TableContents"/>
              <w:rPr>
                <w:rFonts w:ascii="Ubuntu Condensed" w:hAnsi="Ubuntu Condensed"/>
              </w:rPr>
            </w:pPr>
            <w:r>
              <w:rPr>
                <w:rFonts w:ascii="Ubuntu Condensed" w:hAnsi="Ubuntu Condensed"/>
              </w:rPr>
              <w:t>02</w:t>
            </w:r>
          </w:p>
        </w:tc>
        <w:tc>
          <w:tcPr>
            <w:tcW w:w="4148" w:type="dxa"/>
            <w:tcBorders/>
            <w:shd w:fill="auto" w:val="clear"/>
            <w:vAlign w:val="center"/>
          </w:tcPr>
          <w:p>
            <w:pPr>
              <w:pStyle w:val="TableContents"/>
              <w:rPr/>
            </w:pPr>
            <w:r>
              <w:rPr/>
              <w:t xml:space="preserve">«Princo Igoro!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03</w:t>
            </w:r>
          </w:p>
        </w:tc>
        <w:tc>
          <w:tcPr>
            <w:tcW w:w="4526" w:type="dxa"/>
            <w:tcBorders/>
            <w:shd w:fill="auto" w:val="clear"/>
            <w:vAlign w:val="center"/>
          </w:tcPr>
          <w:p>
            <w:pPr>
              <w:pStyle w:val="TableContents"/>
              <w:rPr/>
            </w:pPr>
            <w:r>
              <w:rPr/>
              <w:t>Не мало ти величiя,</w:t>
            </w:r>
          </w:p>
        </w:tc>
        <w:tc>
          <w:tcPr>
            <w:tcW w:w="539" w:type="dxa"/>
            <w:tcBorders/>
            <w:shd w:fill="auto" w:val="clear"/>
            <w:vAlign w:val="center"/>
          </w:tcPr>
          <w:p>
            <w:pPr>
              <w:pStyle w:val="TableContents"/>
              <w:rPr>
                <w:rFonts w:ascii="Ubuntu Condensed" w:hAnsi="Ubuntu Condensed"/>
              </w:rPr>
            </w:pPr>
            <w:r>
              <w:rPr>
                <w:rFonts w:ascii="Ubuntu Condensed" w:hAnsi="Ubuntu Condensed"/>
              </w:rPr>
              <w:t>03</w:t>
            </w:r>
          </w:p>
        </w:tc>
        <w:tc>
          <w:tcPr>
            <w:tcW w:w="4148" w:type="dxa"/>
            <w:tcBorders/>
            <w:shd w:fill="auto" w:val="clear"/>
            <w:vAlign w:val="center"/>
          </w:tcPr>
          <w:p>
            <w:pPr>
              <w:pStyle w:val="TableContents"/>
              <w:rPr/>
            </w:pPr>
            <w:r>
              <w:rPr/>
              <w:t xml:space="preserve">Nemalmulte al vi da grandeco,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04</w:t>
            </w:r>
          </w:p>
        </w:tc>
        <w:tc>
          <w:tcPr>
            <w:tcW w:w="4526" w:type="dxa"/>
            <w:tcBorders/>
            <w:shd w:fill="auto" w:val="clear"/>
            <w:vAlign w:val="center"/>
          </w:tcPr>
          <w:p>
            <w:pPr>
              <w:pStyle w:val="V1"/>
              <w:rPr/>
            </w:pPr>
            <w:r>
              <w:rPr/>
              <w:t>а Кончаку нелюбiя,</w:t>
            </w:r>
          </w:p>
        </w:tc>
        <w:tc>
          <w:tcPr>
            <w:tcW w:w="539" w:type="dxa"/>
            <w:tcBorders/>
            <w:shd w:fill="auto" w:val="clear"/>
            <w:vAlign w:val="center"/>
          </w:tcPr>
          <w:p>
            <w:pPr>
              <w:pStyle w:val="TableContents"/>
              <w:rPr>
                <w:rFonts w:ascii="Ubuntu Condensed" w:hAnsi="Ubuntu Condensed"/>
              </w:rPr>
            </w:pPr>
            <w:r>
              <w:rPr>
                <w:rFonts w:ascii="Ubuntu Condensed" w:hAnsi="Ubuntu Condensed"/>
              </w:rPr>
              <w:t>04</w:t>
            </w:r>
          </w:p>
        </w:tc>
        <w:tc>
          <w:tcPr>
            <w:tcW w:w="4148" w:type="dxa"/>
            <w:tcBorders/>
            <w:shd w:fill="auto" w:val="clear"/>
            <w:vAlign w:val="center"/>
          </w:tcPr>
          <w:p>
            <w:pPr>
              <w:pStyle w:val="V1"/>
              <w:rPr/>
            </w:pPr>
            <w:r>
              <w:rPr/>
              <w:t xml:space="preserve">kaj al Konĉako, da malamo,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05</w:t>
            </w:r>
          </w:p>
        </w:tc>
        <w:tc>
          <w:tcPr>
            <w:tcW w:w="4526" w:type="dxa"/>
            <w:tcBorders/>
            <w:shd w:fill="auto" w:val="clear"/>
            <w:vAlign w:val="center"/>
          </w:tcPr>
          <w:p>
            <w:pPr>
              <w:pStyle w:val="V1"/>
              <w:rPr/>
            </w:pPr>
            <w:r>
              <w:rPr/>
              <w:t>а Руской земли веселiа!»</w:t>
            </w:r>
          </w:p>
        </w:tc>
        <w:tc>
          <w:tcPr>
            <w:tcW w:w="539" w:type="dxa"/>
            <w:tcBorders/>
            <w:shd w:fill="auto" w:val="clear"/>
            <w:vAlign w:val="center"/>
          </w:tcPr>
          <w:p>
            <w:pPr>
              <w:pStyle w:val="TableContents"/>
              <w:rPr>
                <w:rFonts w:ascii="Ubuntu Condensed" w:hAnsi="Ubuntu Condensed"/>
              </w:rPr>
            </w:pPr>
            <w:r>
              <w:rPr>
                <w:rFonts w:ascii="Ubuntu Condensed" w:hAnsi="Ubuntu Condensed"/>
              </w:rPr>
              <w:t>05</w:t>
            </w:r>
          </w:p>
        </w:tc>
        <w:tc>
          <w:tcPr>
            <w:tcW w:w="4148" w:type="dxa"/>
            <w:tcBorders/>
            <w:shd w:fill="auto" w:val="clear"/>
            <w:vAlign w:val="center"/>
          </w:tcPr>
          <w:p>
            <w:pPr>
              <w:pStyle w:val="V1"/>
              <w:rPr/>
            </w:pPr>
            <w:r>
              <w:rPr/>
              <w:t xml:space="preserve">kaj al la Rusa lando, da ĝojo!»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06</w:t>
            </w:r>
          </w:p>
        </w:tc>
        <w:tc>
          <w:tcPr>
            <w:tcW w:w="4526" w:type="dxa"/>
            <w:tcBorders/>
            <w:shd w:fill="auto" w:val="clear"/>
            <w:vAlign w:val="center"/>
          </w:tcPr>
          <w:p>
            <w:pPr>
              <w:pStyle w:val="TableContents"/>
              <w:rPr/>
            </w:pPr>
            <w:r>
              <w:rPr/>
              <w:t>Игорь рече:</w:t>
            </w:r>
          </w:p>
        </w:tc>
        <w:tc>
          <w:tcPr>
            <w:tcW w:w="539" w:type="dxa"/>
            <w:tcBorders/>
            <w:shd w:fill="auto" w:val="clear"/>
            <w:vAlign w:val="center"/>
          </w:tcPr>
          <w:p>
            <w:pPr>
              <w:pStyle w:val="TableContents"/>
              <w:rPr>
                <w:rFonts w:ascii="Ubuntu Condensed" w:hAnsi="Ubuntu Condensed"/>
              </w:rPr>
            </w:pPr>
            <w:r>
              <w:rPr>
                <w:rFonts w:ascii="Ubuntu Condensed" w:hAnsi="Ubuntu Condensed"/>
              </w:rPr>
              <w:t>06</w:t>
            </w:r>
          </w:p>
        </w:tc>
        <w:tc>
          <w:tcPr>
            <w:tcW w:w="4148" w:type="dxa"/>
            <w:tcBorders/>
            <w:shd w:fill="auto" w:val="clear"/>
            <w:vAlign w:val="center"/>
          </w:tcPr>
          <w:p>
            <w:pPr>
              <w:pStyle w:val="TableContents"/>
              <w:rPr/>
            </w:pPr>
            <w:r>
              <w:rPr/>
              <w:t xml:space="preserve">Igoro diris: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07</w:t>
            </w:r>
          </w:p>
        </w:tc>
        <w:tc>
          <w:tcPr>
            <w:tcW w:w="4526" w:type="dxa"/>
            <w:tcBorders/>
            <w:shd w:fill="auto" w:val="clear"/>
            <w:vAlign w:val="center"/>
          </w:tcPr>
          <w:p>
            <w:pPr>
              <w:pStyle w:val="TableContents"/>
              <w:rPr/>
            </w:pPr>
            <w:r>
              <w:rPr/>
              <w:t>«О Донче!</w:t>
            </w:r>
          </w:p>
        </w:tc>
        <w:tc>
          <w:tcPr>
            <w:tcW w:w="539" w:type="dxa"/>
            <w:tcBorders/>
            <w:shd w:fill="auto" w:val="clear"/>
            <w:vAlign w:val="center"/>
          </w:tcPr>
          <w:p>
            <w:pPr>
              <w:pStyle w:val="TableContents"/>
              <w:rPr>
                <w:rFonts w:ascii="Ubuntu Condensed" w:hAnsi="Ubuntu Condensed"/>
              </w:rPr>
            </w:pPr>
            <w:r>
              <w:rPr>
                <w:rFonts w:ascii="Ubuntu Condensed" w:hAnsi="Ubuntu Condensed"/>
              </w:rPr>
              <w:t>07</w:t>
            </w:r>
          </w:p>
        </w:tc>
        <w:tc>
          <w:tcPr>
            <w:tcW w:w="4148" w:type="dxa"/>
            <w:tcBorders/>
            <w:shd w:fill="auto" w:val="clear"/>
            <w:vAlign w:val="center"/>
          </w:tcPr>
          <w:p>
            <w:pPr>
              <w:pStyle w:val="TableContents"/>
              <w:rPr/>
            </w:pPr>
            <w:r>
              <w:rPr/>
              <w:t xml:space="preserve">«Ho Doneto!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08</w:t>
            </w:r>
          </w:p>
        </w:tc>
        <w:tc>
          <w:tcPr>
            <w:tcW w:w="4526" w:type="dxa"/>
            <w:tcBorders/>
            <w:shd w:fill="auto" w:val="clear"/>
            <w:vAlign w:val="center"/>
          </w:tcPr>
          <w:p>
            <w:pPr>
              <w:pStyle w:val="TableContents"/>
              <w:rPr/>
            </w:pPr>
            <w:r>
              <w:rPr/>
              <w:t>не мало ти величiя,</w:t>
            </w:r>
          </w:p>
        </w:tc>
        <w:tc>
          <w:tcPr>
            <w:tcW w:w="539" w:type="dxa"/>
            <w:tcBorders/>
            <w:shd w:fill="auto" w:val="clear"/>
            <w:vAlign w:val="center"/>
          </w:tcPr>
          <w:p>
            <w:pPr>
              <w:pStyle w:val="TableContents"/>
              <w:rPr>
                <w:rFonts w:ascii="Ubuntu Condensed" w:hAnsi="Ubuntu Condensed"/>
              </w:rPr>
            </w:pPr>
            <w:r>
              <w:rPr>
                <w:rFonts w:ascii="Ubuntu Condensed" w:hAnsi="Ubuntu Condensed"/>
              </w:rPr>
              <w:t>08</w:t>
            </w:r>
          </w:p>
        </w:tc>
        <w:tc>
          <w:tcPr>
            <w:tcW w:w="4148" w:type="dxa"/>
            <w:tcBorders/>
            <w:shd w:fill="auto" w:val="clear"/>
            <w:vAlign w:val="center"/>
          </w:tcPr>
          <w:p>
            <w:pPr>
              <w:pStyle w:val="TableContents"/>
              <w:rPr/>
            </w:pPr>
            <w:r>
              <w:rPr/>
              <w:t xml:space="preserve">Nemalmulte al vi da grandeco,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09</w:t>
            </w:r>
          </w:p>
        </w:tc>
        <w:tc>
          <w:tcPr>
            <w:tcW w:w="4526" w:type="dxa"/>
            <w:tcBorders/>
            <w:shd w:fill="auto" w:val="clear"/>
            <w:vAlign w:val="center"/>
          </w:tcPr>
          <w:p>
            <w:pPr>
              <w:pStyle w:val="TableContents"/>
              <w:rPr/>
            </w:pPr>
            <w:r>
              <w:rPr/>
              <w:t>лелѣявшу князя на влънахъ,</w:t>
            </w:r>
          </w:p>
        </w:tc>
        <w:tc>
          <w:tcPr>
            <w:tcW w:w="539" w:type="dxa"/>
            <w:tcBorders/>
            <w:shd w:fill="auto" w:val="clear"/>
            <w:vAlign w:val="center"/>
          </w:tcPr>
          <w:p>
            <w:pPr>
              <w:pStyle w:val="TableContents"/>
              <w:rPr>
                <w:rFonts w:ascii="Ubuntu Condensed" w:hAnsi="Ubuntu Condensed"/>
              </w:rPr>
            </w:pPr>
            <w:r>
              <w:rPr>
                <w:rFonts w:ascii="Ubuntu Condensed" w:hAnsi="Ubuntu Condensed"/>
              </w:rPr>
              <w:t>09</w:t>
            </w:r>
          </w:p>
        </w:tc>
        <w:tc>
          <w:tcPr>
            <w:tcW w:w="4148" w:type="dxa"/>
            <w:tcBorders/>
            <w:shd w:fill="auto" w:val="clear"/>
            <w:vAlign w:val="center"/>
          </w:tcPr>
          <w:p>
            <w:pPr>
              <w:pStyle w:val="TableContents"/>
              <w:rPr/>
            </w:pPr>
            <w:r>
              <w:rPr/>
              <w:t xml:space="preserve">al vi kiu portis princon sur viaj ondoj;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10</w:t>
            </w:r>
          </w:p>
        </w:tc>
        <w:tc>
          <w:tcPr>
            <w:tcW w:w="4526" w:type="dxa"/>
            <w:tcBorders/>
            <w:shd w:fill="auto" w:val="clear"/>
            <w:vAlign w:val="center"/>
          </w:tcPr>
          <w:p>
            <w:pPr>
              <w:pStyle w:val="TableContents"/>
              <w:rPr/>
            </w:pPr>
            <w:r>
              <w:rPr/>
              <w:t>стлавшу ему зелѣну траву</w:t>
            </w:r>
          </w:p>
        </w:tc>
        <w:tc>
          <w:tcPr>
            <w:tcW w:w="539" w:type="dxa"/>
            <w:tcBorders/>
            <w:shd w:fill="auto" w:val="clear"/>
            <w:vAlign w:val="center"/>
          </w:tcPr>
          <w:p>
            <w:pPr>
              <w:pStyle w:val="TableContents"/>
              <w:rPr>
                <w:rFonts w:ascii="Ubuntu Condensed" w:hAnsi="Ubuntu Condensed"/>
              </w:rPr>
            </w:pPr>
            <w:r>
              <w:rPr>
                <w:rFonts w:ascii="Ubuntu Condensed" w:hAnsi="Ubuntu Condensed"/>
              </w:rPr>
              <w:t>10</w:t>
            </w:r>
          </w:p>
        </w:tc>
        <w:tc>
          <w:tcPr>
            <w:tcW w:w="4148" w:type="dxa"/>
            <w:tcBorders/>
            <w:shd w:fill="auto" w:val="clear"/>
            <w:vAlign w:val="center"/>
          </w:tcPr>
          <w:p>
            <w:pPr>
              <w:pStyle w:val="TableContents"/>
              <w:rPr/>
            </w:pPr>
            <w:r>
              <w:rPr/>
              <w:t xml:space="preserve">sternis por li la verdan herbon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11</w:t>
            </w:r>
          </w:p>
        </w:tc>
        <w:tc>
          <w:tcPr>
            <w:tcW w:w="4526" w:type="dxa"/>
            <w:tcBorders/>
            <w:shd w:fill="auto" w:val="clear"/>
            <w:vAlign w:val="center"/>
          </w:tcPr>
          <w:p>
            <w:pPr>
              <w:pStyle w:val="V1"/>
              <w:rPr/>
            </w:pPr>
            <w:r>
              <w:rPr/>
              <w:t>на своихъ сребреныхъ брезѣхъ,</w:t>
            </w:r>
          </w:p>
        </w:tc>
        <w:tc>
          <w:tcPr>
            <w:tcW w:w="539" w:type="dxa"/>
            <w:tcBorders/>
            <w:shd w:fill="auto" w:val="clear"/>
            <w:vAlign w:val="center"/>
          </w:tcPr>
          <w:p>
            <w:pPr>
              <w:pStyle w:val="TableContents"/>
              <w:rPr>
                <w:rFonts w:ascii="Ubuntu Condensed" w:hAnsi="Ubuntu Condensed"/>
              </w:rPr>
            </w:pPr>
            <w:r>
              <w:rPr>
                <w:rFonts w:ascii="Ubuntu Condensed" w:hAnsi="Ubuntu Condensed"/>
              </w:rPr>
              <w:t>11</w:t>
            </w:r>
          </w:p>
        </w:tc>
        <w:tc>
          <w:tcPr>
            <w:tcW w:w="4148" w:type="dxa"/>
            <w:tcBorders/>
            <w:shd w:fill="auto" w:val="clear"/>
            <w:vAlign w:val="center"/>
          </w:tcPr>
          <w:p>
            <w:pPr>
              <w:pStyle w:val="V1"/>
              <w:rPr/>
            </w:pPr>
            <w:r>
              <w:rPr/>
              <w:t xml:space="preserve">sur viaj arĝentaj bordoj;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12</w:t>
            </w:r>
          </w:p>
        </w:tc>
        <w:tc>
          <w:tcPr>
            <w:tcW w:w="4526" w:type="dxa"/>
            <w:tcBorders/>
            <w:shd w:fill="auto" w:val="clear"/>
            <w:vAlign w:val="center"/>
          </w:tcPr>
          <w:p>
            <w:pPr>
              <w:pStyle w:val="TableContents"/>
              <w:rPr/>
            </w:pPr>
            <w:r>
              <w:rPr/>
              <w:t>одѣвавшу его теплыми мъглами</w:t>
            </w:r>
          </w:p>
        </w:tc>
        <w:tc>
          <w:tcPr>
            <w:tcW w:w="539" w:type="dxa"/>
            <w:tcBorders/>
            <w:shd w:fill="auto" w:val="clear"/>
            <w:vAlign w:val="center"/>
          </w:tcPr>
          <w:p>
            <w:pPr>
              <w:pStyle w:val="TableContents"/>
              <w:rPr>
                <w:rFonts w:ascii="Ubuntu Condensed" w:hAnsi="Ubuntu Condensed"/>
              </w:rPr>
            </w:pPr>
            <w:r>
              <w:rPr>
                <w:rFonts w:ascii="Ubuntu Condensed" w:hAnsi="Ubuntu Condensed"/>
              </w:rPr>
              <w:t>12</w:t>
            </w:r>
          </w:p>
        </w:tc>
        <w:tc>
          <w:tcPr>
            <w:tcW w:w="4148" w:type="dxa"/>
            <w:tcBorders/>
            <w:shd w:fill="auto" w:val="clear"/>
            <w:vAlign w:val="center"/>
          </w:tcPr>
          <w:p>
            <w:pPr>
              <w:pStyle w:val="TableContents"/>
              <w:rPr/>
            </w:pPr>
            <w:r>
              <w:rPr/>
              <w:t xml:space="preserve">vestis lin per varma nebulo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13</w:t>
            </w:r>
          </w:p>
        </w:tc>
        <w:tc>
          <w:tcPr>
            <w:tcW w:w="4526" w:type="dxa"/>
            <w:tcBorders/>
            <w:shd w:fill="auto" w:val="clear"/>
            <w:vAlign w:val="center"/>
          </w:tcPr>
          <w:p>
            <w:pPr>
              <w:pStyle w:val="V1"/>
              <w:rPr/>
            </w:pPr>
            <w:r>
              <w:rPr/>
              <w:t>подъ сѣнiю зелену древу</w:t>
            </w:r>
          </w:p>
        </w:tc>
        <w:tc>
          <w:tcPr>
            <w:tcW w:w="539" w:type="dxa"/>
            <w:tcBorders/>
            <w:shd w:fill="auto" w:val="clear"/>
            <w:vAlign w:val="center"/>
          </w:tcPr>
          <w:p>
            <w:pPr>
              <w:pStyle w:val="TableContents"/>
              <w:rPr>
                <w:rFonts w:ascii="Ubuntu Condensed" w:hAnsi="Ubuntu Condensed"/>
              </w:rPr>
            </w:pPr>
            <w:r>
              <w:rPr>
                <w:rFonts w:ascii="Ubuntu Condensed" w:hAnsi="Ubuntu Condensed"/>
              </w:rPr>
              <w:t>13</w:t>
            </w:r>
          </w:p>
        </w:tc>
        <w:tc>
          <w:tcPr>
            <w:tcW w:w="4148" w:type="dxa"/>
            <w:tcBorders/>
            <w:shd w:fill="auto" w:val="clear"/>
            <w:vAlign w:val="center"/>
          </w:tcPr>
          <w:p>
            <w:pPr>
              <w:pStyle w:val="V1"/>
              <w:rPr/>
            </w:pPr>
            <w:r>
              <w:rPr/>
              <w:t xml:space="preserve">sub la ŝirmo de arbo verda;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14</w:t>
            </w:r>
          </w:p>
        </w:tc>
        <w:tc>
          <w:tcPr>
            <w:tcW w:w="4526" w:type="dxa"/>
            <w:tcBorders/>
            <w:shd w:fill="auto" w:val="clear"/>
            <w:vAlign w:val="center"/>
          </w:tcPr>
          <w:p>
            <w:pPr>
              <w:pStyle w:val="TableContents"/>
              <w:rPr/>
            </w:pPr>
            <w:r>
              <w:rPr/>
              <w:t>стрежаше е‹го› гоголемъ на водѣ,</w:t>
            </w:r>
          </w:p>
        </w:tc>
        <w:tc>
          <w:tcPr>
            <w:tcW w:w="539" w:type="dxa"/>
            <w:tcBorders/>
            <w:shd w:fill="auto" w:val="clear"/>
            <w:vAlign w:val="center"/>
          </w:tcPr>
          <w:p>
            <w:pPr>
              <w:pStyle w:val="TableContents"/>
              <w:rPr>
                <w:rFonts w:ascii="Ubuntu Condensed" w:hAnsi="Ubuntu Condensed"/>
              </w:rPr>
            </w:pPr>
            <w:r>
              <w:rPr>
                <w:rFonts w:ascii="Ubuntu Condensed" w:hAnsi="Ubuntu Condensed"/>
              </w:rPr>
              <w:t>14</w:t>
            </w:r>
          </w:p>
        </w:tc>
        <w:tc>
          <w:tcPr>
            <w:tcW w:w="4148" w:type="dxa"/>
            <w:tcBorders/>
            <w:shd w:fill="auto" w:val="clear"/>
            <w:vAlign w:val="center"/>
          </w:tcPr>
          <w:p>
            <w:pPr>
              <w:pStyle w:val="TableContents"/>
              <w:rPr>
                <w:rFonts w:ascii="Ubuntu Condensed" w:hAnsi="Ubuntu Condensed"/>
              </w:rPr>
            </w:pPr>
            <w:r>
              <w:rPr>
                <w:rFonts w:ascii="Ubuntu Condensed" w:hAnsi="Ubuntu Condensed"/>
              </w:rPr>
              <w:t xml:space="preserve">gvatgardis lin per la klangulo sur la akvo, </w:t>
            </w:r>
          </w:p>
        </w:tc>
      </w:tr>
      <w:tr>
        <w:trPr/>
        <w:tc>
          <w:tcPr>
            <w:tcW w:w="539" w:type="dxa"/>
            <w:tcBorders/>
            <w:shd w:fill="auto" w:val="clear"/>
            <w:vAlign w:val="center"/>
          </w:tcPr>
          <w:p>
            <w:pPr>
              <w:pStyle w:val="TableContents"/>
              <w:rPr/>
            </w:pPr>
            <w:hyperlink w:anchor="N18.15">
              <w:r>
                <w:rPr>
                  <w:rStyle w:val="InternetLink"/>
                  <w:rFonts w:ascii="Ubuntu Condensed" w:hAnsi="Ubuntu Condensed"/>
                </w:rPr>
                <w:t>15</w:t>
              </w:r>
            </w:hyperlink>
          </w:p>
        </w:tc>
        <w:tc>
          <w:tcPr>
            <w:tcW w:w="4526" w:type="dxa"/>
            <w:tcBorders/>
            <w:shd w:fill="auto" w:val="clear"/>
            <w:vAlign w:val="center"/>
          </w:tcPr>
          <w:p>
            <w:pPr>
              <w:pStyle w:val="V1"/>
              <w:rPr/>
            </w:pPr>
            <w:r>
              <w:rPr/>
              <w:t>чайцами на струяхъ,</w:t>
            </w:r>
          </w:p>
        </w:tc>
        <w:tc>
          <w:tcPr>
            <w:tcW w:w="539" w:type="dxa"/>
            <w:tcBorders/>
            <w:shd w:fill="auto" w:val="clear"/>
            <w:vAlign w:val="center"/>
          </w:tcPr>
          <w:p>
            <w:pPr>
              <w:pStyle w:val="TableContents"/>
              <w:rPr/>
            </w:pPr>
            <w:hyperlink w:anchor="N18.15">
              <w:r>
                <w:rPr>
                  <w:rStyle w:val="InternetLink"/>
                  <w:rFonts w:ascii="Ubuntu Condensed" w:hAnsi="Ubuntu Condensed"/>
                </w:rPr>
                <w:t>15</w:t>
              </w:r>
            </w:hyperlink>
          </w:p>
        </w:tc>
        <w:tc>
          <w:tcPr>
            <w:tcW w:w="4148" w:type="dxa"/>
            <w:tcBorders/>
            <w:shd w:fill="auto" w:val="clear"/>
            <w:vAlign w:val="center"/>
          </w:tcPr>
          <w:p>
            <w:pPr>
              <w:pStyle w:val="V1"/>
              <w:rPr/>
            </w:pPr>
            <w:r>
              <w:rPr/>
              <w:t xml:space="preserve">per la vaneloj, sur la strioj,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16</w:t>
            </w:r>
          </w:p>
        </w:tc>
        <w:tc>
          <w:tcPr>
            <w:tcW w:w="4526" w:type="dxa"/>
            <w:tcBorders/>
            <w:shd w:fill="auto" w:val="clear"/>
            <w:vAlign w:val="center"/>
          </w:tcPr>
          <w:p>
            <w:pPr>
              <w:pStyle w:val="V1"/>
              <w:rPr/>
            </w:pPr>
            <w:r>
              <w:rPr/>
              <w:t>чрьнядьми на ветрѣхъ.</w:t>
            </w:r>
          </w:p>
        </w:tc>
        <w:tc>
          <w:tcPr>
            <w:tcW w:w="539" w:type="dxa"/>
            <w:tcBorders/>
            <w:shd w:fill="auto" w:val="clear"/>
            <w:vAlign w:val="center"/>
          </w:tcPr>
          <w:p>
            <w:pPr>
              <w:pStyle w:val="TableContents"/>
              <w:rPr>
                <w:rFonts w:ascii="Ubuntu Condensed" w:hAnsi="Ubuntu Condensed"/>
              </w:rPr>
            </w:pPr>
            <w:r>
              <w:rPr>
                <w:rFonts w:ascii="Ubuntu Condensed" w:hAnsi="Ubuntu Condensed"/>
              </w:rPr>
              <w:t>16</w:t>
            </w:r>
          </w:p>
        </w:tc>
        <w:tc>
          <w:tcPr>
            <w:tcW w:w="4148" w:type="dxa"/>
            <w:tcBorders/>
            <w:shd w:fill="auto" w:val="clear"/>
            <w:vAlign w:val="center"/>
          </w:tcPr>
          <w:p>
            <w:pPr>
              <w:pStyle w:val="V1"/>
              <w:rPr/>
            </w:pPr>
            <w:r>
              <w:rPr/>
              <w:t xml:space="preserve">per la anasoj, sur la ventoj. </w:t>
            </w:r>
          </w:p>
        </w:tc>
      </w:tr>
      <w:tr>
        <w:trPr/>
        <w:tc>
          <w:tcPr>
            <w:tcW w:w="539" w:type="dxa"/>
            <w:tcBorders/>
            <w:shd w:fill="auto" w:val="clear"/>
            <w:vAlign w:val="center"/>
          </w:tcPr>
          <w:p>
            <w:pPr>
              <w:pStyle w:val="TableContents"/>
              <w:rPr/>
            </w:pPr>
            <w:hyperlink w:anchor="N18.17">
              <w:r>
                <w:rPr>
                  <w:rStyle w:val="InternetLink"/>
                  <w:rFonts w:ascii="Ubuntu Condensed" w:hAnsi="Ubuntu Condensed"/>
                </w:rPr>
                <w:t>17</w:t>
              </w:r>
            </w:hyperlink>
          </w:p>
        </w:tc>
        <w:tc>
          <w:tcPr>
            <w:tcW w:w="4526" w:type="dxa"/>
            <w:tcBorders/>
            <w:shd w:fill="auto" w:val="clear"/>
            <w:vAlign w:val="center"/>
          </w:tcPr>
          <w:p>
            <w:pPr>
              <w:pStyle w:val="TableContents"/>
              <w:rPr/>
            </w:pPr>
            <w:r>
              <w:rPr/>
              <w:t>Не тако ли, — рече, — рѣка Стугна:</w:t>
            </w:r>
          </w:p>
        </w:tc>
        <w:tc>
          <w:tcPr>
            <w:tcW w:w="539" w:type="dxa"/>
            <w:tcBorders/>
            <w:shd w:fill="auto" w:val="clear"/>
            <w:vAlign w:val="center"/>
          </w:tcPr>
          <w:p>
            <w:pPr>
              <w:pStyle w:val="TableContents"/>
              <w:rPr/>
            </w:pPr>
            <w:hyperlink w:anchor="N18.17">
              <w:r>
                <w:rPr>
                  <w:rStyle w:val="InternetLink"/>
                  <w:rFonts w:ascii="Ubuntu Condensed" w:hAnsi="Ubuntu Condensed"/>
                </w:rPr>
                <w:t>17</w:t>
              </w:r>
            </w:hyperlink>
          </w:p>
        </w:tc>
        <w:tc>
          <w:tcPr>
            <w:tcW w:w="4148" w:type="dxa"/>
            <w:tcBorders/>
            <w:shd w:fill="auto" w:val="clear"/>
            <w:vAlign w:val="center"/>
          </w:tcPr>
          <w:p>
            <w:pPr>
              <w:pStyle w:val="TableContents"/>
              <w:rPr/>
            </w:pPr>
            <w:r>
              <w:rPr/>
              <w:t>Ja ne tiel, — li diris, — estis</w:t>
            </w:r>
          </w:p>
          <w:p>
            <w:pPr>
              <w:pStyle w:val="Vvosto"/>
              <w:rPr/>
            </w:pPr>
            <w:r>
              <w:rPr/>
              <w:t xml:space="preserve">pri la rivero Stugno,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18</w:t>
            </w:r>
          </w:p>
        </w:tc>
        <w:tc>
          <w:tcPr>
            <w:tcW w:w="4526" w:type="dxa"/>
            <w:tcBorders/>
            <w:shd w:fill="auto" w:val="clear"/>
            <w:vAlign w:val="center"/>
          </w:tcPr>
          <w:p>
            <w:pPr>
              <w:pStyle w:val="TableContents"/>
              <w:rPr/>
            </w:pPr>
            <w:r>
              <w:rPr/>
              <w:t>худу струю имѣя,</w:t>
            </w:r>
          </w:p>
        </w:tc>
        <w:tc>
          <w:tcPr>
            <w:tcW w:w="539" w:type="dxa"/>
            <w:tcBorders/>
            <w:shd w:fill="auto" w:val="clear"/>
            <w:vAlign w:val="center"/>
          </w:tcPr>
          <w:p>
            <w:pPr>
              <w:pStyle w:val="TableContents"/>
              <w:rPr>
                <w:rFonts w:ascii="Ubuntu Condensed" w:hAnsi="Ubuntu Condensed"/>
              </w:rPr>
            </w:pPr>
            <w:r>
              <w:rPr>
                <w:rFonts w:ascii="Ubuntu Condensed" w:hAnsi="Ubuntu Condensed"/>
              </w:rPr>
              <w:t>18</w:t>
            </w:r>
          </w:p>
        </w:tc>
        <w:tc>
          <w:tcPr>
            <w:tcW w:w="4148" w:type="dxa"/>
            <w:tcBorders/>
            <w:shd w:fill="auto" w:val="clear"/>
            <w:vAlign w:val="center"/>
          </w:tcPr>
          <w:p>
            <w:pPr>
              <w:pStyle w:val="TableContents"/>
              <w:rPr/>
            </w:pPr>
            <w:r>
              <w:rPr/>
              <w:t xml:space="preserve">kiu magran fluon havante, </w:t>
            </w:r>
          </w:p>
        </w:tc>
      </w:tr>
      <w:tr>
        <w:trPr/>
        <w:tc>
          <w:tcPr>
            <w:tcW w:w="539" w:type="dxa"/>
            <w:tcBorders/>
            <w:shd w:fill="auto" w:val="clear"/>
            <w:vAlign w:val="center"/>
          </w:tcPr>
          <w:p>
            <w:pPr>
              <w:pStyle w:val="TableContents"/>
              <w:rPr/>
            </w:pPr>
            <w:hyperlink w:anchor="N18.19">
              <w:r>
                <w:rPr>
                  <w:rStyle w:val="InternetLink"/>
                  <w:rFonts w:ascii="Ubuntu Condensed" w:hAnsi="Ubuntu Condensed"/>
                </w:rPr>
                <w:t>19</w:t>
              </w:r>
            </w:hyperlink>
          </w:p>
        </w:tc>
        <w:tc>
          <w:tcPr>
            <w:tcW w:w="4526" w:type="dxa"/>
            <w:tcBorders/>
            <w:shd w:fill="auto" w:val="clear"/>
            <w:vAlign w:val="center"/>
          </w:tcPr>
          <w:p>
            <w:pPr>
              <w:pStyle w:val="TableContents"/>
              <w:rPr/>
            </w:pPr>
            <w:r>
              <w:rPr/>
              <w:t>пожръши чужи ручьи и стругы</w:t>
            </w:r>
          </w:p>
        </w:tc>
        <w:tc>
          <w:tcPr>
            <w:tcW w:w="539" w:type="dxa"/>
            <w:tcBorders/>
            <w:shd w:fill="auto" w:val="clear"/>
            <w:vAlign w:val="center"/>
          </w:tcPr>
          <w:p>
            <w:pPr>
              <w:pStyle w:val="TableContents"/>
              <w:rPr/>
            </w:pPr>
            <w:hyperlink w:anchor="N18.19">
              <w:r>
                <w:rPr>
                  <w:rStyle w:val="InternetLink"/>
                  <w:rFonts w:ascii="Ubuntu Condensed" w:hAnsi="Ubuntu Condensed"/>
                </w:rPr>
                <w:t>19</w:t>
              </w:r>
            </w:hyperlink>
          </w:p>
        </w:tc>
        <w:tc>
          <w:tcPr>
            <w:tcW w:w="4148" w:type="dxa"/>
            <w:tcBorders/>
            <w:shd w:fill="auto" w:val="clear"/>
            <w:vAlign w:val="center"/>
          </w:tcPr>
          <w:p>
            <w:pPr>
              <w:pStyle w:val="TableContents"/>
              <w:rPr>
                <w:rFonts w:ascii="Ubuntu Condensed" w:hAnsi="Ubuntu Condensed"/>
              </w:rPr>
            </w:pPr>
            <w:r>
              <w:rPr>
                <w:rFonts w:ascii="Ubuntu Condensed" w:hAnsi="Ubuntu Condensed"/>
              </w:rPr>
              <w:t xml:space="preserve">fremdajn torentojn kaj rojojn englutinte </w:t>
            </w:r>
          </w:p>
        </w:tc>
      </w:tr>
      <w:tr>
        <w:trPr/>
        <w:tc>
          <w:tcPr>
            <w:tcW w:w="539" w:type="dxa"/>
            <w:tcBorders/>
            <w:shd w:fill="auto" w:val="clear"/>
            <w:vAlign w:val="center"/>
          </w:tcPr>
          <w:p>
            <w:pPr>
              <w:pStyle w:val="TableContents"/>
              <w:rPr/>
            </w:pPr>
            <w:hyperlink w:anchor="N18.20">
              <w:r>
                <w:rPr>
                  <w:rStyle w:val="InternetLink"/>
                  <w:rFonts w:ascii="Ubuntu Condensed" w:hAnsi="Ubuntu Condensed"/>
                </w:rPr>
                <w:t>20</w:t>
              </w:r>
            </w:hyperlink>
          </w:p>
        </w:tc>
        <w:tc>
          <w:tcPr>
            <w:tcW w:w="4526" w:type="dxa"/>
            <w:tcBorders/>
            <w:shd w:fill="auto" w:val="clear"/>
            <w:vAlign w:val="center"/>
          </w:tcPr>
          <w:p>
            <w:pPr>
              <w:pStyle w:val="TableContents"/>
              <w:rPr/>
            </w:pPr>
            <w:r>
              <w:rPr/>
              <w:t>ростре на кусту</w:t>
            </w:r>
          </w:p>
        </w:tc>
        <w:tc>
          <w:tcPr>
            <w:tcW w:w="539" w:type="dxa"/>
            <w:tcBorders/>
            <w:shd w:fill="auto" w:val="clear"/>
            <w:vAlign w:val="center"/>
          </w:tcPr>
          <w:p>
            <w:pPr>
              <w:pStyle w:val="TableContents"/>
              <w:rPr/>
            </w:pPr>
            <w:hyperlink w:anchor="N18.20">
              <w:r>
                <w:rPr>
                  <w:rStyle w:val="InternetLink"/>
                  <w:rFonts w:ascii="Ubuntu Condensed" w:hAnsi="Ubuntu Condensed"/>
                </w:rPr>
                <w:t>20</w:t>
              </w:r>
            </w:hyperlink>
          </w:p>
        </w:tc>
        <w:tc>
          <w:tcPr>
            <w:tcW w:w="4148" w:type="dxa"/>
            <w:tcBorders/>
            <w:shd w:fill="auto" w:val="clear"/>
            <w:vAlign w:val="center"/>
          </w:tcPr>
          <w:p>
            <w:pPr>
              <w:pStyle w:val="TableContents"/>
              <w:rPr/>
            </w:pPr>
            <w:r>
              <w:rPr/>
              <w:t xml:space="preserve">larĝas ĉe la elfluejo; </w:t>
            </w:r>
          </w:p>
        </w:tc>
      </w:tr>
      <w:tr>
        <w:trPr/>
        <w:tc>
          <w:tcPr>
            <w:tcW w:w="539" w:type="dxa"/>
            <w:tcBorders/>
            <w:shd w:fill="auto" w:val="clear"/>
            <w:vAlign w:val="center"/>
          </w:tcPr>
          <w:p>
            <w:pPr>
              <w:pStyle w:val="TableContents"/>
              <w:rPr/>
            </w:pPr>
            <w:hyperlink w:anchor="N18.21">
              <w:r>
                <w:rPr>
                  <w:rStyle w:val="InternetLink"/>
                  <w:rFonts w:ascii="Ubuntu Condensed" w:hAnsi="Ubuntu Condensed"/>
                </w:rPr>
                <w:t>21</w:t>
              </w:r>
            </w:hyperlink>
          </w:p>
        </w:tc>
        <w:tc>
          <w:tcPr>
            <w:tcW w:w="4526" w:type="dxa"/>
            <w:tcBorders/>
            <w:shd w:fill="auto" w:val="clear"/>
            <w:vAlign w:val="center"/>
          </w:tcPr>
          <w:p>
            <w:pPr>
              <w:pStyle w:val="TableContents"/>
              <w:rPr/>
            </w:pPr>
            <w:r>
              <w:rPr/>
              <w:t>уношу князю Ростиславу затвори</w:t>
            </w:r>
          </w:p>
        </w:tc>
        <w:tc>
          <w:tcPr>
            <w:tcW w:w="539" w:type="dxa"/>
            <w:tcBorders/>
            <w:shd w:fill="auto" w:val="clear"/>
            <w:vAlign w:val="center"/>
          </w:tcPr>
          <w:p>
            <w:pPr>
              <w:pStyle w:val="TableContents"/>
              <w:rPr/>
            </w:pPr>
            <w:hyperlink w:anchor="N18.21">
              <w:r>
                <w:rPr>
                  <w:rStyle w:val="InternetLink"/>
                  <w:rFonts w:ascii="Ubuntu Condensed" w:hAnsi="Ubuntu Condensed"/>
                </w:rPr>
                <w:t>21</w:t>
              </w:r>
            </w:hyperlink>
          </w:p>
        </w:tc>
        <w:tc>
          <w:tcPr>
            <w:tcW w:w="4148" w:type="dxa"/>
            <w:tcBorders/>
            <w:shd w:fill="auto" w:val="clear"/>
            <w:vAlign w:val="center"/>
          </w:tcPr>
          <w:p>
            <w:pPr>
              <w:pStyle w:val="TableContents"/>
              <w:rPr>
                <w:rFonts w:ascii="Ubuntu Condensed" w:hAnsi="Ubuntu Condensed"/>
              </w:rPr>
            </w:pPr>
            <w:r>
              <w:rPr>
                <w:rFonts w:ascii="Ubuntu Condensed" w:hAnsi="Ubuntu Condensed"/>
              </w:rPr>
              <w:t xml:space="preserve">la junulon princon Rastislavon ĝi enfermis </w:t>
            </w:r>
          </w:p>
        </w:tc>
      </w:tr>
      <w:tr>
        <w:trPr/>
        <w:tc>
          <w:tcPr>
            <w:tcW w:w="539" w:type="dxa"/>
            <w:tcBorders/>
            <w:shd w:fill="auto" w:val="clear"/>
            <w:vAlign w:val="center"/>
          </w:tcPr>
          <w:p>
            <w:pPr>
              <w:pStyle w:val="TableContents"/>
              <w:rPr/>
            </w:pPr>
            <w:hyperlink w:anchor="N18.22">
              <w:r>
                <w:rPr>
                  <w:rStyle w:val="InternetLink"/>
                  <w:rFonts w:ascii="Ubuntu Condensed" w:hAnsi="Ubuntu Condensed"/>
                </w:rPr>
                <w:t>22</w:t>
              </w:r>
            </w:hyperlink>
          </w:p>
        </w:tc>
        <w:tc>
          <w:tcPr>
            <w:tcW w:w="4526" w:type="dxa"/>
            <w:tcBorders/>
            <w:shd w:fill="auto" w:val="clear"/>
            <w:vAlign w:val="center"/>
          </w:tcPr>
          <w:p>
            <w:pPr>
              <w:pStyle w:val="V1"/>
              <w:rPr/>
            </w:pPr>
            <w:r>
              <w:rPr/>
              <w:t>Днѣпрь темнѣ березѣ.</w:t>
            </w:r>
          </w:p>
        </w:tc>
        <w:tc>
          <w:tcPr>
            <w:tcW w:w="539" w:type="dxa"/>
            <w:tcBorders/>
            <w:shd w:fill="auto" w:val="clear"/>
            <w:vAlign w:val="center"/>
          </w:tcPr>
          <w:p>
            <w:pPr>
              <w:pStyle w:val="TableContents"/>
              <w:rPr/>
            </w:pPr>
            <w:hyperlink w:anchor="N18.22">
              <w:r>
                <w:rPr>
                  <w:rStyle w:val="InternetLink"/>
                  <w:rFonts w:ascii="Ubuntu Condensed" w:hAnsi="Ubuntu Condensed"/>
                </w:rPr>
                <w:t>22</w:t>
              </w:r>
            </w:hyperlink>
          </w:p>
        </w:tc>
        <w:tc>
          <w:tcPr>
            <w:tcW w:w="4148" w:type="dxa"/>
            <w:tcBorders/>
            <w:shd w:fill="auto" w:val="clear"/>
            <w:vAlign w:val="center"/>
          </w:tcPr>
          <w:p>
            <w:pPr>
              <w:pStyle w:val="V1"/>
              <w:rPr/>
            </w:pPr>
            <w:r>
              <w:rPr/>
              <w:t xml:space="preserve">sur la fundo ĉe l' malhela bordo.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23</w:t>
            </w:r>
          </w:p>
        </w:tc>
        <w:tc>
          <w:tcPr>
            <w:tcW w:w="4526" w:type="dxa"/>
            <w:tcBorders/>
            <w:shd w:fill="auto" w:val="clear"/>
            <w:vAlign w:val="center"/>
          </w:tcPr>
          <w:p>
            <w:pPr>
              <w:pStyle w:val="TableContents"/>
              <w:rPr/>
            </w:pPr>
            <w:r>
              <w:rPr/>
              <w:t>Плачется мати Ростиславля</w:t>
            </w:r>
          </w:p>
        </w:tc>
        <w:tc>
          <w:tcPr>
            <w:tcW w:w="539" w:type="dxa"/>
            <w:tcBorders/>
            <w:shd w:fill="auto" w:val="clear"/>
            <w:vAlign w:val="center"/>
          </w:tcPr>
          <w:p>
            <w:pPr>
              <w:pStyle w:val="TableContents"/>
              <w:rPr>
                <w:rFonts w:ascii="Ubuntu Condensed" w:hAnsi="Ubuntu Condensed"/>
              </w:rPr>
            </w:pPr>
            <w:r>
              <w:rPr>
                <w:rFonts w:ascii="Ubuntu Condensed" w:hAnsi="Ubuntu Condensed"/>
              </w:rPr>
              <w:t>23</w:t>
            </w:r>
          </w:p>
        </w:tc>
        <w:tc>
          <w:tcPr>
            <w:tcW w:w="4148" w:type="dxa"/>
            <w:tcBorders/>
            <w:shd w:fill="auto" w:val="clear"/>
            <w:vAlign w:val="center"/>
          </w:tcPr>
          <w:p>
            <w:pPr>
              <w:pStyle w:val="TableContents"/>
              <w:rPr/>
            </w:pPr>
            <w:r>
              <w:rPr/>
              <w:t xml:space="preserve">Plorkrias la patrin' de Rastislavo </w:t>
            </w:r>
          </w:p>
        </w:tc>
      </w:tr>
      <w:tr>
        <w:trPr/>
        <w:tc>
          <w:tcPr>
            <w:tcW w:w="539" w:type="dxa"/>
            <w:tcBorders/>
            <w:shd w:fill="auto" w:val="clear"/>
            <w:vAlign w:val="center"/>
          </w:tcPr>
          <w:p>
            <w:pPr>
              <w:pStyle w:val="TableContents"/>
              <w:rPr/>
            </w:pPr>
            <w:hyperlink w:anchor="N18.24">
              <w:r>
                <w:rPr>
                  <w:rStyle w:val="InternetLink"/>
                  <w:rFonts w:ascii="Ubuntu Condensed" w:hAnsi="Ubuntu Condensed"/>
                </w:rPr>
                <w:t>24</w:t>
              </w:r>
            </w:hyperlink>
          </w:p>
        </w:tc>
        <w:tc>
          <w:tcPr>
            <w:tcW w:w="4526" w:type="dxa"/>
            <w:tcBorders/>
            <w:shd w:fill="auto" w:val="clear"/>
            <w:vAlign w:val="center"/>
          </w:tcPr>
          <w:p>
            <w:pPr>
              <w:pStyle w:val="V1"/>
              <w:rPr/>
            </w:pPr>
            <w:r>
              <w:rPr/>
              <w:t>по уноши князи Ростиславѣ.</w:t>
            </w:r>
          </w:p>
        </w:tc>
        <w:tc>
          <w:tcPr>
            <w:tcW w:w="539" w:type="dxa"/>
            <w:tcBorders/>
            <w:shd w:fill="auto" w:val="clear"/>
            <w:vAlign w:val="center"/>
          </w:tcPr>
          <w:p>
            <w:pPr>
              <w:pStyle w:val="TableContents"/>
              <w:rPr/>
            </w:pPr>
            <w:hyperlink w:anchor="N18.24">
              <w:r>
                <w:rPr>
                  <w:rStyle w:val="InternetLink"/>
                  <w:rFonts w:ascii="Ubuntu Condensed" w:hAnsi="Ubuntu Condensed"/>
                </w:rPr>
                <w:t>24</w:t>
              </w:r>
            </w:hyperlink>
          </w:p>
        </w:tc>
        <w:tc>
          <w:tcPr>
            <w:tcW w:w="4148" w:type="dxa"/>
            <w:tcBorders/>
            <w:shd w:fill="auto" w:val="clear"/>
            <w:vAlign w:val="center"/>
          </w:tcPr>
          <w:p>
            <w:pPr>
              <w:pStyle w:val="V1"/>
              <w:rPr/>
            </w:pPr>
            <w:r>
              <w:rPr/>
              <w:t xml:space="preserve">pri l' junulo princo Rastislavo.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25</w:t>
            </w:r>
          </w:p>
        </w:tc>
        <w:tc>
          <w:tcPr>
            <w:tcW w:w="4526" w:type="dxa"/>
            <w:tcBorders/>
            <w:shd w:fill="auto" w:val="clear"/>
            <w:vAlign w:val="center"/>
          </w:tcPr>
          <w:p>
            <w:pPr>
              <w:pStyle w:val="TableContents"/>
              <w:rPr/>
            </w:pPr>
            <w:r>
              <w:rPr/>
              <w:t>Уныша цвѣты жалобою,</w:t>
            </w:r>
          </w:p>
        </w:tc>
        <w:tc>
          <w:tcPr>
            <w:tcW w:w="539" w:type="dxa"/>
            <w:tcBorders/>
            <w:shd w:fill="auto" w:val="clear"/>
            <w:vAlign w:val="center"/>
          </w:tcPr>
          <w:p>
            <w:pPr>
              <w:pStyle w:val="TableContents"/>
              <w:rPr>
                <w:rFonts w:ascii="Ubuntu Condensed" w:hAnsi="Ubuntu Condensed"/>
              </w:rPr>
            </w:pPr>
            <w:r>
              <w:rPr>
                <w:rFonts w:ascii="Ubuntu Condensed" w:hAnsi="Ubuntu Condensed"/>
              </w:rPr>
              <w:t>25</w:t>
            </w:r>
          </w:p>
        </w:tc>
        <w:tc>
          <w:tcPr>
            <w:tcW w:w="4148" w:type="dxa"/>
            <w:tcBorders/>
            <w:shd w:fill="auto" w:val="clear"/>
            <w:vAlign w:val="center"/>
          </w:tcPr>
          <w:p>
            <w:pPr>
              <w:pStyle w:val="TableContents"/>
              <w:rPr/>
            </w:pPr>
            <w:r>
              <w:rPr/>
              <w:t xml:space="preserve">Pro kompato la floroj velkiĝis,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26</w:t>
            </w:r>
          </w:p>
        </w:tc>
        <w:tc>
          <w:tcPr>
            <w:tcW w:w="4526" w:type="dxa"/>
            <w:tcBorders/>
            <w:shd w:fill="auto" w:val="clear"/>
            <w:vAlign w:val="center"/>
          </w:tcPr>
          <w:p>
            <w:pPr>
              <w:pStyle w:val="TableContents"/>
              <w:rPr>
                <w:rFonts w:ascii="Ubuntu Condensed" w:hAnsi="Ubuntu Condensed"/>
              </w:rPr>
            </w:pPr>
            <w:r>
              <w:rPr>
                <w:rFonts w:ascii="Ubuntu Condensed" w:hAnsi="Ubuntu Condensed"/>
              </w:rPr>
              <w:t>и древо стугою къ земли прѣклонило‹ся›».</w:t>
            </w:r>
          </w:p>
        </w:tc>
        <w:tc>
          <w:tcPr>
            <w:tcW w:w="539" w:type="dxa"/>
            <w:tcBorders/>
            <w:shd w:fill="auto" w:val="clear"/>
            <w:vAlign w:val="center"/>
          </w:tcPr>
          <w:p>
            <w:pPr>
              <w:pStyle w:val="TableContents"/>
              <w:rPr>
                <w:rFonts w:ascii="Ubuntu Condensed" w:hAnsi="Ubuntu Condensed"/>
              </w:rPr>
            </w:pPr>
            <w:r>
              <w:rPr>
                <w:rFonts w:ascii="Ubuntu Condensed" w:hAnsi="Ubuntu Condensed"/>
              </w:rPr>
              <w:t>26</w:t>
            </w:r>
          </w:p>
        </w:tc>
        <w:tc>
          <w:tcPr>
            <w:tcW w:w="4148" w:type="dxa"/>
            <w:tcBorders/>
            <w:shd w:fill="auto" w:val="clear"/>
            <w:vAlign w:val="center"/>
          </w:tcPr>
          <w:p>
            <w:pPr>
              <w:pStyle w:val="TableContents"/>
              <w:rPr/>
            </w:pPr>
            <w:r>
              <w:rPr/>
              <w:t xml:space="preserve">kaj la arbo afliktite al la tero kliniĝis».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 </w:t>
            </w:r>
          </w:p>
        </w:tc>
        <w:tc>
          <w:tcPr>
            <w:tcW w:w="4526" w:type="dxa"/>
            <w:tcBorders/>
            <w:shd w:fill="auto" w:val="clear"/>
            <w:vAlign w:val="center"/>
          </w:tcPr>
          <w:p>
            <w:pPr>
              <w:pStyle w:val="TableHeading"/>
              <w:keepNext w:val="true"/>
              <w:suppressLineNumbers/>
              <w:spacing w:before="57" w:after="28"/>
              <w:jc w:val="center"/>
              <w:rPr/>
            </w:pPr>
            <w:r>
              <w:rPr/>
              <w:t>19. Погоня</w:t>
            </w:r>
          </w:p>
        </w:tc>
        <w:tc>
          <w:tcPr>
            <w:tcW w:w="539" w:type="dxa"/>
            <w:tcBorders/>
            <w:shd w:fill="auto" w:val="clear"/>
            <w:vAlign w:val="center"/>
          </w:tcPr>
          <w:p>
            <w:pPr>
              <w:pStyle w:val="TableContents"/>
              <w:rPr>
                <w:rFonts w:ascii="Ubuntu Condensed" w:hAnsi="Ubuntu Condensed"/>
              </w:rPr>
            </w:pPr>
            <w:r>
              <w:rPr>
                <w:rFonts w:ascii="Ubuntu Condensed" w:hAnsi="Ubuntu Condensed"/>
              </w:rPr>
              <w:t> </w:t>
            </w:r>
          </w:p>
        </w:tc>
        <w:tc>
          <w:tcPr>
            <w:tcW w:w="4148" w:type="dxa"/>
            <w:tcBorders/>
            <w:shd w:fill="auto" w:val="clear"/>
            <w:vAlign w:val="center"/>
          </w:tcPr>
          <w:p>
            <w:pPr>
              <w:pStyle w:val="TableHeading"/>
              <w:keepNext w:val="true"/>
              <w:suppressLineNumbers/>
              <w:spacing w:before="57" w:after="28"/>
              <w:jc w:val="center"/>
              <w:rPr/>
            </w:pPr>
            <w:r>
              <w:rPr/>
              <w:t xml:space="preserve">19. La postkuro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01</w:t>
            </w:r>
          </w:p>
        </w:tc>
        <w:tc>
          <w:tcPr>
            <w:tcW w:w="4526" w:type="dxa"/>
            <w:tcBorders/>
            <w:shd w:fill="auto" w:val="clear"/>
            <w:vAlign w:val="center"/>
          </w:tcPr>
          <w:p>
            <w:pPr>
              <w:pStyle w:val="TableContents"/>
              <w:rPr/>
            </w:pPr>
            <w:r>
              <w:rPr/>
              <w:t>А не сорокы втроскоташа —</w:t>
            </w:r>
          </w:p>
        </w:tc>
        <w:tc>
          <w:tcPr>
            <w:tcW w:w="539" w:type="dxa"/>
            <w:tcBorders/>
            <w:shd w:fill="auto" w:val="clear"/>
            <w:vAlign w:val="center"/>
          </w:tcPr>
          <w:p>
            <w:pPr>
              <w:pStyle w:val="TableContents"/>
              <w:rPr>
                <w:rFonts w:ascii="Ubuntu Condensed" w:hAnsi="Ubuntu Condensed"/>
              </w:rPr>
            </w:pPr>
            <w:r>
              <w:rPr>
                <w:rFonts w:ascii="Ubuntu Condensed" w:hAnsi="Ubuntu Condensed"/>
              </w:rPr>
              <w:t>01</w:t>
            </w:r>
          </w:p>
        </w:tc>
        <w:tc>
          <w:tcPr>
            <w:tcW w:w="4148" w:type="dxa"/>
            <w:tcBorders/>
            <w:shd w:fill="auto" w:val="clear"/>
            <w:vAlign w:val="center"/>
          </w:tcPr>
          <w:p>
            <w:pPr>
              <w:pStyle w:val="TableContents"/>
              <w:rPr/>
            </w:pPr>
            <w:r>
              <w:rPr/>
              <w:t xml:space="preserve">Jen, ne pigoj ekkrakis —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02</w:t>
            </w:r>
          </w:p>
        </w:tc>
        <w:tc>
          <w:tcPr>
            <w:tcW w:w="4526" w:type="dxa"/>
            <w:tcBorders/>
            <w:shd w:fill="auto" w:val="clear"/>
            <w:vAlign w:val="center"/>
          </w:tcPr>
          <w:p>
            <w:pPr>
              <w:pStyle w:val="TableContents"/>
              <w:rPr/>
            </w:pPr>
            <w:r>
              <w:rPr/>
              <w:t>на слѣду Игоревѣ ѣздитъ Гзакъ съ Кончакомъ.</w:t>
            </w:r>
          </w:p>
        </w:tc>
        <w:tc>
          <w:tcPr>
            <w:tcW w:w="539" w:type="dxa"/>
            <w:tcBorders/>
            <w:shd w:fill="auto" w:val="clear"/>
            <w:vAlign w:val="center"/>
          </w:tcPr>
          <w:p>
            <w:pPr>
              <w:pStyle w:val="TableContents"/>
              <w:rPr>
                <w:rFonts w:ascii="Ubuntu Condensed" w:hAnsi="Ubuntu Condensed"/>
              </w:rPr>
            </w:pPr>
            <w:r>
              <w:rPr>
                <w:rFonts w:ascii="Ubuntu Condensed" w:hAnsi="Ubuntu Condensed"/>
              </w:rPr>
              <w:t>02</w:t>
            </w:r>
          </w:p>
        </w:tc>
        <w:tc>
          <w:tcPr>
            <w:tcW w:w="4148" w:type="dxa"/>
            <w:tcBorders/>
            <w:shd w:fill="auto" w:val="clear"/>
            <w:vAlign w:val="center"/>
          </w:tcPr>
          <w:p>
            <w:pPr>
              <w:pStyle w:val="TableContents"/>
              <w:rPr/>
            </w:pPr>
            <w:r>
              <w:rPr/>
              <w:t xml:space="preserve">laŭ la spuro de Igoro Gza rajdas kun Konĉako.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03</w:t>
            </w:r>
          </w:p>
        </w:tc>
        <w:tc>
          <w:tcPr>
            <w:tcW w:w="4526" w:type="dxa"/>
            <w:tcBorders/>
            <w:shd w:fill="auto" w:val="clear"/>
            <w:vAlign w:val="center"/>
          </w:tcPr>
          <w:p>
            <w:pPr>
              <w:pStyle w:val="TableContents"/>
              <w:rPr/>
            </w:pPr>
            <w:r>
              <w:rPr/>
              <w:t>Тогда врани не граахуть,</w:t>
            </w:r>
          </w:p>
        </w:tc>
        <w:tc>
          <w:tcPr>
            <w:tcW w:w="539" w:type="dxa"/>
            <w:tcBorders/>
            <w:shd w:fill="auto" w:val="clear"/>
            <w:vAlign w:val="center"/>
          </w:tcPr>
          <w:p>
            <w:pPr>
              <w:pStyle w:val="TableContents"/>
              <w:rPr>
                <w:rFonts w:ascii="Ubuntu Condensed" w:hAnsi="Ubuntu Condensed"/>
              </w:rPr>
            </w:pPr>
            <w:r>
              <w:rPr>
                <w:rFonts w:ascii="Ubuntu Condensed" w:hAnsi="Ubuntu Condensed"/>
              </w:rPr>
              <w:t>03</w:t>
            </w:r>
          </w:p>
        </w:tc>
        <w:tc>
          <w:tcPr>
            <w:tcW w:w="4148" w:type="dxa"/>
            <w:tcBorders/>
            <w:shd w:fill="auto" w:val="clear"/>
            <w:vAlign w:val="center"/>
          </w:tcPr>
          <w:p>
            <w:pPr>
              <w:pStyle w:val="TableContents"/>
              <w:rPr/>
            </w:pPr>
            <w:r>
              <w:rPr/>
              <w:t xml:space="preserve">Tiam la korvoj ne grakis,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04</w:t>
            </w:r>
          </w:p>
        </w:tc>
        <w:tc>
          <w:tcPr>
            <w:tcW w:w="4526" w:type="dxa"/>
            <w:tcBorders/>
            <w:shd w:fill="auto" w:val="clear"/>
            <w:vAlign w:val="center"/>
          </w:tcPr>
          <w:p>
            <w:pPr>
              <w:pStyle w:val="TableContents"/>
              <w:rPr/>
            </w:pPr>
            <w:r>
              <w:rPr/>
              <w:t>галици помлъкоша,</w:t>
            </w:r>
          </w:p>
        </w:tc>
        <w:tc>
          <w:tcPr>
            <w:tcW w:w="539" w:type="dxa"/>
            <w:tcBorders/>
            <w:shd w:fill="auto" w:val="clear"/>
            <w:vAlign w:val="center"/>
          </w:tcPr>
          <w:p>
            <w:pPr>
              <w:pStyle w:val="TableContents"/>
              <w:rPr>
                <w:rFonts w:ascii="Ubuntu Condensed" w:hAnsi="Ubuntu Condensed"/>
              </w:rPr>
            </w:pPr>
            <w:r>
              <w:rPr>
                <w:rFonts w:ascii="Ubuntu Condensed" w:hAnsi="Ubuntu Condensed"/>
              </w:rPr>
              <w:t>04</w:t>
            </w:r>
          </w:p>
        </w:tc>
        <w:tc>
          <w:tcPr>
            <w:tcW w:w="4148" w:type="dxa"/>
            <w:tcBorders/>
            <w:shd w:fill="auto" w:val="clear"/>
            <w:vAlign w:val="center"/>
          </w:tcPr>
          <w:p>
            <w:pPr>
              <w:pStyle w:val="TableContents"/>
              <w:rPr/>
            </w:pPr>
            <w:r>
              <w:rPr/>
              <w:t xml:space="preserve">la monedoj eksilentis,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05</w:t>
            </w:r>
          </w:p>
        </w:tc>
        <w:tc>
          <w:tcPr>
            <w:tcW w:w="4526" w:type="dxa"/>
            <w:tcBorders/>
            <w:shd w:fill="auto" w:val="clear"/>
            <w:vAlign w:val="center"/>
          </w:tcPr>
          <w:p>
            <w:pPr>
              <w:pStyle w:val="TableContents"/>
              <w:rPr/>
            </w:pPr>
            <w:r>
              <w:rPr/>
              <w:t>сорокы не троскоташа,</w:t>
            </w:r>
          </w:p>
        </w:tc>
        <w:tc>
          <w:tcPr>
            <w:tcW w:w="539" w:type="dxa"/>
            <w:tcBorders/>
            <w:shd w:fill="auto" w:val="clear"/>
            <w:vAlign w:val="center"/>
          </w:tcPr>
          <w:p>
            <w:pPr>
              <w:pStyle w:val="TableContents"/>
              <w:rPr>
                <w:rFonts w:ascii="Ubuntu Condensed" w:hAnsi="Ubuntu Condensed"/>
              </w:rPr>
            </w:pPr>
            <w:r>
              <w:rPr>
                <w:rFonts w:ascii="Ubuntu Condensed" w:hAnsi="Ubuntu Condensed"/>
              </w:rPr>
              <w:t>05</w:t>
            </w:r>
          </w:p>
        </w:tc>
        <w:tc>
          <w:tcPr>
            <w:tcW w:w="4148" w:type="dxa"/>
            <w:tcBorders/>
            <w:shd w:fill="auto" w:val="clear"/>
            <w:vAlign w:val="center"/>
          </w:tcPr>
          <w:p>
            <w:pPr>
              <w:pStyle w:val="TableContents"/>
              <w:rPr/>
            </w:pPr>
            <w:r>
              <w:rPr/>
              <w:t xml:space="preserve">la pigoj ne krakis, </w:t>
            </w:r>
          </w:p>
        </w:tc>
      </w:tr>
      <w:tr>
        <w:trPr/>
        <w:tc>
          <w:tcPr>
            <w:tcW w:w="539" w:type="dxa"/>
            <w:tcBorders/>
            <w:shd w:fill="auto" w:val="clear"/>
            <w:vAlign w:val="center"/>
          </w:tcPr>
          <w:p>
            <w:pPr>
              <w:pStyle w:val="TableContents"/>
              <w:rPr/>
            </w:pPr>
            <w:hyperlink w:anchor="N19.6">
              <w:r>
                <w:rPr>
                  <w:rStyle w:val="InternetLink"/>
                  <w:rFonts w:ascii="Ubuntu Condensed" w:hAnsi="Ubuntu Condensed"/>
                </w:rPr>
                <w:t>06</w:t>
              </w:r>
            </w:hyperlink>
          </w:p>
        </w:tc>
        <w:tc>
          <w:tcPr>
            <w:tcW w:w="4526" w:type="dxa"/>
            <w:tcBorders/>
            <w:shd w:fill="auto" w:val="clear"/>
            <w:vAlign w:val="center"/>
          </w:tcPr>
          <w:p>
            <w:pPr>
              <w:pStyle w:val="TableContents"/>
              <w:rPr/>
            </w:pPr>
            <w:r>
              <w:rPr/>
              <w:t>по лозiю ползоша только.</w:t>
            </w:r>
          </w:p>
        </w:tc>
        <w:tc>
          <w:tcPr>
            <w:tcW w:w="539" w:type="dxa"/>
            <w:tcBorders/>
            <w:shd w:fill="auto" w:val="clear"/>
            <w:vAlign w:val="center"/>
          </w:tcPr>
          <w:p>
            <w:pPr>
              <w:pStyle w:val="TableContents"/>
              <w:rPr/>
            </w:pPr>
            <w:hyperlink w:anchor="N19.6">
              <w:r>
                <w:rPr>
                  <w:rStyle w:val="InternetLink"/>
                  <w:rFonts w:ascii="Ubuntu Condensed" w:hAnsi="Ubuntu Condensed"/>
                </w:rPr>
                <w:t>06</w:t>
              </w:r>
            </w:hyperlink>
          </w:p>
        </w:tc>
        <w:tc>
          <w:tcPr>
            <w:tcW w:w="4148" w:type="dxa"/>
            <w:tcBorders/>
            <w:shd w:fill="auto" w:val="clear"/>
            <w:vAlign w:val="center"/>
          </w:tcPr>
          <w:p>
            <w:pPr>
              <w:pStyle w:val="TableContents"/>
              <w:rPr/>
            </w:pPr>
            <w:r>
              <w:rPr/>
              <w:t xml:space="preserve">nur la kolubroj rampis.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07</w:t>
            </w:r>
          </w:p>
        </w:tc>
        <w:tc>
          <w:tcPr>
            <w:tcW w:w="4526" w:type="dxa"/>
            <w:tcBorders/>
            <w:shd w:fill="auto" w:val="clear"/>
            <w:vAlign w:val="center"/>
          </w:tcPr>
          <w:p>
            <w:pPr>
              <w:pStyle w:val="TableContents"/>
              <w:rPr/>
            </w:pPr>
            <w:r>
              <w:rPr/>
              <w:t>Дятлове тектомъ</w:t>
            </w:r>
          </w:p>
        </w:tc>
        <w:tc>
          <w:tcPr>
            <w:tcW w:w="539" w:type="dxa"/>
            <w:tcBorders/>
            <w:shd w:fill="auto" w:val="clear"/>
            <w:vAlign w:val="center"/>
          </w:tcPr>
          <w:p>
            <w:pPr>
              <w:pStyle w:val="TableContents"/>
              <w:rPr>
                <w:rFonts w:ascii="Ubuntu Condensed" w:hAnsi="Ubuntu Condensed"/>
              </w:rPr>
            </w:pPr>
            <w:r>
              <w:rPr>
                <w:rFonts w:ascii="Ubuntu Condensed" w:hAnsi="Ubuntu Condensed"/>
              </w:rPr>
              <w:t>07</w:t>
            </w:r>
          </w:p>
        </w:tc>
        <w:tc>
          <w:tcPr>
            <w:tcW w:w="4148" w:type="dxa"/>
            <w:tcBorders/>
            <w:shd w:fill="auto" w:val="clear"/>
            <w:vAlign w:val="center"/>
          </w:tcPr>
          <w:p>
            <w:pPr>
              <w:pStyle w:val="TableContents"/>
              <w:rPr/>
            </w:pPr>
            <w:r>
              <w:rPr/>
              <w:t xml:space="preserve">La pegoj per sia frapado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08</w:t>
            </w:r>
          </w:p>
        </w:tc>
        <w:tc>
          <w:tcPr>
            <w:tcW w:w="4526" w:type="dxa"/>
            <w:tcBorders/>
            <w:shd w:fill="auto" w:val="clear"/>
            <w:vAlign w:val="center"/>
          </w:tcPr>
          <w:p>
            <w:pPr>
              <w:pStyle w:val="V1"/>
              <w:rPr/>
            </w:pPr>
            <w:r>
              <w:rPr/>
              <w:t>путь къ рѣцѣ кажутъ,</w:t>
            </w:r>
          </w:p>
        </w:tc>
        <w:tc>
          <w:tcPr>
            <w:tcW w:w="539" w:type="dxa"/>
            <w:tcBorders/>
            <w:shd w:fill="auto" w:val="clear"/>
            <w:vAlign w:val="center"/>
          </w:tcPr>
          <w:p>
            <w:pPr>
              <w:pStyle w:val="TableContents"/>
              <w:rPr>
                <w:rFonts w:ascii="Ubuntu Condensed" w:hAnsi="Ubuntu Condensed"/>
              </w:rPr>
            </w:pPr>
            <w:r>
              <w:rPr>
                <w:rFonts w:ascii="Ubuntu Condensed" w:hAnsi="Ubuntu Condensed"/>
              </w:rPr>
              <w:t>08</w:t>
            </w:r>
          </w:p>
        </w:tc>
        <w:tc>
          <w:tcPr>
            <w:tcW w:w="4148" w:type="dxa"/>
            <w:tcBorders/>
            <w:shd w:fill="auto" w:val="clear"/>
            <w:vAlign w:val="center"/>
          </w:tcPr>
          <w:p>
            <w:pPr>
              <w:pStyle w:val="V1"/>
              <w:rPr/>
            </w:pPr>
            <w:r>
              <w:rPr/>
              <w:t xml:space="preserve">la vojon al la rivero montras,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09</w:t>
            </w:r>
          </w:p>
        </w:tc>
        <w:tc>
          <w:tcPr>
            <w:tcW w:w="4526" w:type="dxa"/>
            <w:tcBorders/>
            <w:shd w:fill="auto" w:val="clear"/>
            <w:vAlign w:val="center"/>
          </w:tcPr>
          <w:p>
            <w:pPr>
              <w:pStyle w:val="TableContents"/>
              <w:rPr/>
            </w:pPr>
            <w:r>
              <w:rPr/>
              <w:t>соловiи веселыми пѣс‹н›ьми</w:t>
            </w:r>
          </w:p>
        </w:tc>
        <w:tc>
          <w:tcPr>
            <w:tcW w:w="539" w:type="dxa"/>
            <w:tcBorders/>
            <w:shd w:fill="auto" w:val="clear"/>
            <w:vAlign w:val="center"/>
          </w:tcPr>
          <w:p>
            <w:pPr>
              <w:pStyle w:val="TableContents"/>
              <w:rPr>
                <w:rFonts w:ascii="Ubuntu Condensed" w:hAnsi="Ubuntu Condensed"/>
              </w:rPr>
            </w:pPr>
            <w:r>
              <w:rPr>
                <w:rFonts w:ascii="Ubuntu Condensed" w:hAnsi="Ubuntu Condensed"/>
              </w:rPr>
              <w:t>09</w:t>
            </w:r>
          </w:p>
        </w:tc>
        <w:tc>
          <w:tcPr>
            <w:tcW w:w="4148" w:type="dxa"/>
            <w:tcBorders/>
            <w:shd w:fill="auto" w:val="clear"/>
            <w:vAlign w:val="center"/>
          </w:tcPr>
          <w:p>
            <w:pPr>
              <w:pStyle w:val="TableContents"/>
              <w:rPr/>
            </w:pPr>
            <w:r>
              <w:rPr/>
              <w:t xml:space="preserve">la najtingaloj per gajaj kantoj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10</w:t>
            </w:r>
          </w:p>
        </w:tc>
        <w:tc>
          <w:tcPr>
            <w:tcW w:w="4526" w:type="dxa"/>
            <w:tcBorders/>
            <w:shd w:fill="auto" w:val="clear"/>
            <w:vAlign w:val="center"/>
          </w:tcPr>
          <w:p>
            <w:pPr>
              <w:pStyle w:val="V1"/>
              <w:rPr/>
            </w:pPr>
            <w:r>
              <w:rPr/>
              <w:t>свѣтъ повѣдаютъ.</w:t>
            </w:r>
          </w:p>
        </w:tc>
        <w:tc>
          <w:tcPr>
            <w:tcW w:w="539" w:type="dxa"/>
            <w:tcBorders/>
            <w:shd w:fill="auto" w:val="clear"/>
            <w:vAlign w:val="center"/>
          </w:tcPr>
          <w:p>
            <w:pPr>
              <w:pStyle w:val="TableContents"/>
              <w:rPr>
                <w:rFonts w:ascii="Ubuntu Condensed" w:hAnsi="Ubuntu Condensed"/>
              </w:rPr>
            </w:pPr>
            <w:r>
              <w:rPr>
                <w:rFonts w:ascii="Ubuntu Condensed" w:hAnsi="Ubuntu Condensed"/>
              </w:rPr>
              <w:t>10</w:t>
            </w:r>
          </w:p>
        </w:tc>
        <w:tc>
          <w:tcPr>
            <w:tcW w:w="4148" w:type="dxa"/>
            <w:tcBorders/>
            <w:shd w:fill="auto" w:val="clear"/>
            <w:vAlign w:val="center"/>
          </w:tcPr>
          <w:p>
            <w:pPr>
              <w:pStyle w:val="V1"/>
              <w:rPr/>
            </w:pPr>
            <w:r>
              <w:rPr/>
              <w:t xml:space="preserve">la helon anoncas.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11</w:t>
            </w:r>
          </w:p>
        </w:tc>
        <w:tc>
          <w:tcPr>
            <w:tcW w:w="4526" w:type="dxa"/>
            <w:tcBorders/>
            <w:shd w:fill="auto" w:val="clear"/>
            <w:vAlign w:val="center"/>
          </w:tcPr>
          <w:p>
            <w:pPr>
              <w:pStyle w:val="TableContents"/>
              <w:rPr/>
            </w:pPr>
            <w:r>
              <w:rPr/>
              <w:t>Млъвитъ Гзакъ Кончакови:</w:t>
            </w:r>
          </w:p>
        </w:tc>
        <w:tc>
          <w:tcPr>
            <w:tcW w:w="539" w:type="dxa"/>
            <w:tcBorders/>
            <w:shd w:fill="auto" w:val="clear"/>
            <w:vAlign w:val="center"/>
          </w:tcPr>
          <w:p>
            <w:pPr>
              <w:pStyle w:val="TableContents"/>
              <w:rPr>
                <w:rFonts w:ascii="Ubuntu Condensed" w:hAnsi="Ubuntu Condensed"/>
              </w:rPr>
            </w:pPr>
            <w:r>
              <w:rPr>
                <w:rFonts w:ascii="Ubuntu Condensed" w:hAnsi="Ubuntu Condensed"/>
              </w:rPr>
              <w:t>11</w:t>
            </w:r>
          </w:p>
        </w:tc>
        <w:tc>
          <w:tcPr>
            <w:tcW w:w="4148" w:type="dxa"/>
            <w:tcBorders/>
            <w:shd w:fill="auto" w:val="clear"/>
            <w:vAlign w:val="center"/>
          </w:tcPr>
          <w:p>
            <w:pPr>
              <w:pStyle w:val="TableContents"/>
              <w:rPr/>
            </w:pPr>
            <w:r>
              <w:rPr/>
              <w:t xml:space="preserve">Diras Gza al Konĉako: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12</w:t>
            </w:r>
          </w:p>
        </w:tc>
        <w:tc>
          <w:tcPr>
            <w:tcW w:w="4526" w:type="dxa"/>
            <w:tcBorders/>
            <w:shd w:fill="auto" w:val="clear"/>
            <w:vAlign w:val="center"/>
          </w:tcPr>
          <w:p>
            <w:pPr>
              <w:pStyle w:val="V1"/>
              <w:rPr/>
            </w:pPr>
            <w:r>
              <w:rPr/>
              <w:t>«Аже соколъ къ гнѣзду летитъ,</w:t>
            </w:r>
          </w:p>
        </w:tc>
        <w:tc>
          <w:tcPr>
            <w:tcW w:w="539" w:type="dxa"/>
            <w:tcBorders/>
            <w:shd w:fill="auto" w:val="clear"/>
            <w:vAlign w:val="center"/>
          </w:tcPr>
          <w:p>
            <w:pPr>
              <w:pStyle w:val="TableContents"/>
              <w:rPr>
                <w:rFonts w:ascii="Ubuntu Condensed" w:hAnsi="Ubuntu Condensed"/>
              </w:rPr>
            </w:pPr>
            <w:r>
              <w:rPr>
                <w:rFonts w:ascii="Ubuntu Condensed" w:hAnsi="Ubuntu Condensed"/>
              </w:rPr>
              <w:t>12</w:t>
            </w:r>
          </w:p>
        </w:tc>
        <w:tc>
          <w:tcPr>
            <w:tcW w:w="4148" w:type="dxa"/>
            <w:tcBorders/>
            <w:shd w:fill="auto" w:val="clear"/>
            <w:vAlign w:val="center"/>
          </w:tcPr>
          <w:p>
            <w:pPr>
              <w:pStyle w:val="V1"/>
              <w:rPr/>
            </w:pPr>
            <w:r>
              <w:rPr/>
              <w:t xml:space="preserve">«Se la falko al la nesto flugas,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13</w:t>
            </w:r>
          </w:p>
        </w:tc>
        <w:tc>
          <w:tcPr>
            <w:tcW w:w="4526" w:type="dxa"/>
            <w:tcBorders/>
            <w:shd w:fill="auto" w:val="clear"/>
            <w:vAlign w:val="center"/>
          </w:tcPr>
          <w:p>
            <w:pPr>
              <w:pStyle w:val="V1"/>
              <w:rPr/>
            </w:pPr>
            <w:r>
              <w:rPr/>
              <w:t>соколича рострѣляевѣ</w:t>
            </w:r>
          </w:p>
        </w:tc>
        <w:tc>
          <w:tcPr>
            <w:tcW w:w="539" w:type="dxa"/>
            <w:tcBorders/>
            <w:shd w:fill="auto" w:val="clear"/>
            <w:vAlign w:val="center"/>
          </w:tcPr>
          <w:p>
            <w:pPr>
              <w:pStyle w:val="TableContents"/>
              <w:rPr>
                <w:rFonts w:ascii="Ubuntu Condensed" w:hAnsi="Ubuntu Condensed"/>
              </w:rPr>
            </w:pPr>
            <w:r>
              <w:rPr>
                <w:rFonts w:ascii="Ubuntu Condensed" w:hAnsi="Ubuntu Condensed"/>
              </w:rPr>
              <w:t>13</w:t>
            </w:r>
          </w:p>
        </w:tc>
        <w:tc>
          <w:tcPr>
            <w:tcW w:w="4148" w:type="dxa"/>
            <w:tcBorders/>
            <w:shd w:fill="auto" w:val="clear"/>
            <w:vAlign w:val="center"/>
          </w:tcPr>
          <w:p>
            <w:pPr>
              <w:pStyle w:val="V1"/>
              <w:rPr/>
            </w:pPr>
            <w:r>
              <w:rPr/>
              <w:t xml:space="preserve">la falkidon ni pafmortigos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14</w:t>
            </w:r>
          </w:p>
        </w:tc>
        <w:tc>
          <w:tcPr>
            <w:tcW w:w="4526" w:type="dxa"/>
            <w:tcBorders/>
            <w:shd w:fill="auto" w:val="clear"/>
            <w:vAlign w:val="center"/>
          </w:tcPr>
          <w:p>
            <w:pPr>
              <w:pStyle w:val="V1"/>
              <w:rPr/>
            </w:pPr>
            <w:r>
              <w:rPr/>
              <w:t>своими злачеными стрѣлами».</w:t>
            </w:r>
          </w:p>
        </w:tc>
        <w:tc>
          <w:tcPr>
            <w:tcW w:w="539" w:type="dxa"/>
            <w:tcBorders/>
            <w:shd w:fill="auto" w:val="clear"/>
            <w:vAlign w:val="center"/>
          </w:tcPr>
          <w:p>
            <w:pPr>
              <w:pStyle w:val="TableContents"/>
              <w:rPr>
                <w:rFonts w:ascii="Ubuntu Condensed" w:hAnsi="Ubuntu Condensed"/>
              </w:rPr>
            </w:pPr>
            <w:r>
              <w:rPr>
                <w:rFonts w:ascii="Ubuntu Condensed" w:hAnsi="Ubuntu Condensed"/>
              </w:rPr>
              <w:t>14</w:t>
            </w:r>
          </w:p>
        </w:tc>
        <w:tc>
          <w:tcPr>
            <w:tcW w:w="4148" w:type="dxa"/>
            <w:tcBorders/>
            <w:shd w:fill="auto" w:val="clear"/>
            <w:vAlign w:val="center"/>
          </w:tcPr>
          <w:p>
            <w:pPr>
              <w:pStyle w:val="V1"/>
              <w:rPr/>
            </w:pPr>
            <w:r>
              <w:rPr/>
              <w:t xml:space="preserve">per niaj sagoj orumitaj».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15</w:t>
            </w:r>
          </w:p>
        </w:tc>
        <w:tc>
          <w:tcPr>
            <w:tcW w:w="4526" w:type="dxa"/>
            <w:tcBorders/>
            <w:shd w:fill="auto" w:val="clear"/>
            <w:vAlign w:val="center"/>
          </w:tcPr>
          <w:p>
            <w:pPr>
              <w:pStyle w:val="TableContents"/>
              <w:rPr/>
            </w:pPr>
            <w:r>
              <w:rPr/>
              <w:t>Рече Кончакъ ко Гзѣ:</w:t>
            </w:r>
          </w:p>
        </w:tc>
        <w:tc>
          <w:tcPr>
            <w:tcW w:w="539" w:type="dxa"/>
            <w:tcBorders/>
            <w:shd w:fill="auto" w:val="clear"/>
            <w:vAlign w:val="center"/>
          </w:tcPr>
          <w:p>
            <w:pPr>
              <w:pStyle w:val="TableContents"/>
              <w:rPr>
                <w:rFonts w:ascii="Ubuntu Condensed" w:hAnsi="Ubuntu Condensed"/>
              </w:rPr>
            </w:pPr>
            <w:r>
              <w:rPr>
                <w:rFonts w:ascii="Ubuntu Condensed" w:hAnsi="Ubuntu Condensed"/>
              </w:rPr>
              <w:t>15</w:t>
            </w:r>
          </w:p>
        </w:tc>
        <w:tc>
          <w:tcPr>
            <w:tcW w:w="4148" w:type="dxa"/>
            <w:tcBorders/>
            <w:shd w:fill="auto" w:val="clear"/>
            <w:vAlign w:val="center"/>
          </w:tcPr>
          <w:p>
            <w:pPr>
              <w:pStyle w:val="TableContents"/>
              <w:rPr/>
            </w:pPr>
            <w:r>
              <w:rPr/>
              <w:t xml:space="preserve">Diris Konĉako al Gza: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16</w:t>
            </w:r>
          </w:p>
        </w:tc>
        <w:tc>
          <w:tcPr>
            <w:tcW w:w="4526" w:type="dxa"/>
            <w:tcBorders/>
            <w:shd w:fill="auto" w:val="clear"/>
            <w:vAlign w:val="center"/>
          </w:tcPr>
          <w:p>
            <w:pPr>
              <w:pStyle w:val="V1"/>
              <w:rPr/>
            </w:pPr>
            <w:r>
              <w:rPr/>
              <w:t>«Аже соколъ къ гнѣзду летитъ,</w:t>
            </w:r>
          </w:p>
        </w:tc>
        <w:tc>
          <w:tcPr>
            <w:tcW w:w="539" w:type="dxa"/>
            <w:tcBorders/>
            <w:shd w:fill="auto" w:val="clear"/>
            <w:vAlign w:val="center"/>
          </w:tcPr>
          <w:p>
            <w:pPr>
              <w:pStyle w:val="TableContents"/>
              <w:rPr>
                <w:rFonts w:ascii="Ubuntu Condensed" w:hAnsi="Ubuntu Condensed"/>
              </w:rPr>
            </w:pPr>
            <w:r>
              <w:rPr>
                <w:rFonts w:ascii="Ubuntu Condensed" w:hAnsi="Ubuntu Condensed"/>
              </w:rPr>
              <w:t>16</w:t>
            </w:r>
          </w:p>
        </w:tc>
        <w:tc>
          <w:tcPr>
            <w:tcW w:w="4148" w:type="dxa"/>
            <w:tcBorders/>
            <w:shd w:fill="auto" w:val="clear"/>
            <w:vAlign w:val="center"/>
          </w:tcPr>
          <w:p>
            <w:pPr>
              <w:pStyle w:val="V1"/>
              <w:rPr/>
            </w:pPr>
            <w:r>
              <w:rPr/>
              <w:t xml:space="preserve">«Se la falko al la nesto flugas, </w:t>
            </w:r>
          </w:p>
        </w:tc>
      </w:tr>
      <w:tr>
        <w:trPr/>
        <w:tc>
          <w:tcPr>
            <w:tcW w:w="539" w:type="dxa"/>
            <w:tcBorders/>
            <w:shd w:fill="auto" w:val="clear"/>
            <w:vAlign w:val="center"/>
          </w:tcPr>
          <w:p>
            <w:pPr>
              <w:pStyle w:val="TableContents"/>
              <w:rPr/>
            </w:pPr>
            <w:hyperlink w:anchor="N19.17">
              <w:r>
                <w:rPr>
                  <w:rStyle w:val="InternetLink"/>
                  <w:rFonts w:ascii="Ubuntu Condensed" w:hAnsi="Ubuntu Condensed"/>
                </w:rPr>
                <w:t>17</w:t>
              </w:r>
            </w:hyperlink>
          </w:p>
        </w:tc>
        <w:tc>
          <w:tcPr>
            <w:tcW w:w="4526" w:type="dxa"/>
            <w:tcBorders/>
            <w:shd w:fill="auto" w:val="clear"/>
            <w:vAlign w:val="center"/>
          </w:tcPr>
          <w:p>
            <w:pPr>
              <w:pStyle w:val="V1"/>
              <w:rPr/>
            </w:pPr>
            <w:r>
              <w:rPr/>
              <w:t>а вѣ соколца опутаевѣ</w:t>
            </w:r>
          </w:p>
        </w:tc>
        <w:tc>
          <w:tcPr>
            <w:tcW w:w="539" w:type="dxa"/>
            <w:tcBorders/>
            <w:shd w:fill="auto" w:val="clear"/>
            <w:vAlign w:val="center"/>
          </w:tcPr>
          <w:p>
            <w:pPr>
              <w:pStyle w:val="TableContents"/>
              <w:rPr/>
            </w:pPr>
            <w:hyperlink w:anchor="N19.17">
              <w:r>
                <w:rPr>
                  <w:rStyle w:val="InternetLink"/>
                  <w:rFonts w:ascii="Ubuntu Condensed" w:hAnsi="Ubuntu Condensed"/>
                </w:rPr>
                <w:t>17</w:t>
              </w:r>
            </w:hyperlink>
          </w:p>
        </w:tc>
        <w:tc>
          <w:tcPr>
            <w:tcW w:w="4148" w:type="dxa"/>
            <w:tcBorders/>
            <w:shd w:fill="auto" w:val="clear"/>
            <w:vAlign w:val="center"/>
          </w:tcPr>
          <w:p>
            <w:pPr>
              <w:pStyle w:val="V1"/>
              <w:rPr/>
            </w:pPr>
            <w:r>
              <w:rPr/>
              <w:t xml:space="preserve">la falkidon ni ligos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18</w:t>
            </w:r>
          </w:p>
        </w:tc>
        <w:tc>
          <w:tcPr>
            <w:tcW w:w="4526" w:type="dxa"/>
            <w:tcBorders/>
            <w:shd w:fill="auto" w:val="clear"/>
            <w:vAlign w:val="center"/>
          </w:tcPr>
          <w:p>
            <w:pPr>
              <w:pStyle w:val="V1"/>
              <w:rPr/>
            </w:pPr>
            <w:r>
              <w:rPr/>
              <w:t>красною дивицею».</w:t>
            </w:r>
          </w:p>
        </w:tc>
        <w:tc>
          <w:tcPr>
            <w:tcW w:w="539" w:type="dxa"/>
            <w:tcBorders/>
            <w:shd w:fill="auto" w:val="clear"/>
            <w:vAlign w:val="center"/>
          </w:tcPr>
          <w:p>
            <w:pPr>
              <w:pStyle w:val="TableContents"/>
              <w:rPr>
                <w:rFonts w:ascii="Ubuntu Condensed" w:hAnsi="Ubuntu Condensed"/>
              </w:rPr>
            </w:pPr>
            <w:r>
              <w:rPr>
                <w:rFonts w:ascii="Ubuntu Condensed" w:hAnsi="Ubuntu Condensed"/>
              </w:rPr>
              <w:t>18</w:t>
            </w:r>
          </w:p>
        </w:tc>
        <w:tc>
          <w:tcPr>
            <w:tcW w:w="4148" w:type="dxa"/>
            <w:tcBorders/>
            <w:shd w:fill="auto" w:val="clear"/>
            <w:vAlign w:val="center"/>
          </w:tcPr>
          <w:p>
            <w:pPr>
              <w:pStyle w:val="V1"/>
              <w:rPr/>
            </w:pPr>
            <w:r>
              <w:rPr/>
              <w:t xml:space="preserve">per junulino bela».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19</w:t>
            </w:r>
          </w:p>
        </w:tc>
        <w:tc>
          <w:tcPr>
            <w:tcW w:w="4526" w:type="dxa"/>
            <w:tcBorders/>
            <w:shd w:fill="auto" w:val="clear"/>
            <w:vAlign w:val="center"/>
          </w:tcPr>
          <w:p>
            <w:pPr>
              <w:pStyle w:val="TableContents"/>
              <w:rPr/>
            </w:pPr>
            <w:r>
              <w:rPr/>
              <w:t>И рече Гзакъ къ Кончакови:</w:t>
            </w:r>
          </w:p>
        </w:tc>
        <w:tc>
          <w:tcPr>
            <w:tcW w:w="539" w:type="dxa"/>
            <w:tcBorders/>
            <w:shd w:fill="auto" w:val="clear"/>
            <w:vAlign w:val="center"/>
          </w:tcPr>
          <w:p>
            <w:pPr>
              <w:pStyle w:val="TableContents"/>
              <w:rPr>
                <w:rFonts w:ascii="Ubuntu Condensed" w:hAnsi="Ubuntu Condensed"/>
              </w:rPr>
            </w:pPr>
            <w:r>
              <w:rPr>
                <w:rFonts w:ascii="Ubuntu Condensed" w:hAnsi="Ubuntu Condensed"/>
              </w:rPr>
              <w:t>19</w:t>
            </w:r>
          </w:p>
        </w:tc>
        <w:tc>
          <w:tcPr>
            <w:tcW w:w="4148" w:type="dxa"/>
            <w:tcBorders/>
            <w:shd w:fill="auto" w:val="clear"/>
            <w:vAlign w:val="center"/>
          </w:tcPr>
          <w:p>
            <w:pPr>
              <w:pStyle w:val="TableContents"/>
              <w:rPr/>
            </w:pPr>
            <w:r>
              <w:rPr/>
              <w:t xml:space="preserve">Kaj diris Gza al Konĉako: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20</w:t>
            </w:r>
          </w:p>
        </w:tc>
        <w:tc>
          <w:tcPr>
            <w:tcW w:w="4526" w:type="dxa"/>
            <w:tcBorders/>
            <w:shd w:fill="auto" w:val="clear"/>
            <w:vAlign w:val="center"/>
          </w:tcPr>
          <w:p>
            <w:pPr>
              <w:pStyle w:val="V1"/>
              <w:rPr>
                <w:rFonts w:ascii="Ubuntu Condensed" w:hAnsi="Ubuntu Condensed"/>
              </w:rPr>
            </w:pPr>
            <w:r>
              <w:rPr>
                <w:rFonts w:ascii="Ubuntu Condensed" w:hAnsi="Ubuntu Condensed"/>
              </w:rPr>
              <w:t>«Аже его опутаевѣ красною дѣвицею,</w:t>
            </w:r>
          </w:p>
        </w:tc>
        <w:tc>
          <w:tcPr>
            <w:tcW w:w="539" w:type="dxa"/>
            <w:tcBorders/>
            <w:shd w:fill="auto" w:val="clear"/>
            <w:vAlign w:val="center"/>
          </w:tcPr>
          <w:p>
            <w:pPr>
              <w:pStyle w:val="TableContents"/>
              <w:rPr>
                <w:rFonts w:ascii="Ubuntu Condensed" w:hAnsi="Ubuntu Condensed"/>
              </w:rPr>
            </w:pPr>
            <w:r>
              <w:rPr>
                <w:rFonts w:ascii="Ubuntu Condensed" w:hAnsi="Ubuntu Condensed"/>
              </w:rPr>
              <w:t>20</w:t>
            </w:r>
          </w:p>
        </w:tc>
        <w:tc>
          <w:tcPr>
            <w:tcW w:w="4148" w:type="dxa"/>
            <w:tcBorders/>
            <w:shd w:fill="auto" w:val="clear"/>
            <w:vAlign w:val="center"/>
          </w:tcPr>
          <w:p>
            <w:pPr>
              <w:pStyle w:val="V1"/>
              <w:rPr>
                <w:rFonts w:ascii="Ubuntu Condensed" w:hAnsi="Ubuntu Condensed"/>
              </w:rPr>
            </w:pPr>
            <w:r>
              <w:rPr>
                <w:rFonts w:ascii="Ubuntu Condensed" w:hAnsi="Ubuntu Condensed"/>
              </w:rPr>
              <w:t xml:space="preserve">«Se la falketon ni ligos per bela junulino,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21</w:t>
            </w:r>
          </w:p>
        </w:tc>
        <w:tc>
          <w:tcPr>
            <w:tcW w:w="4526" w:type="dxa"/>
            <w:tcBorders/>
            <w:shd w:fill="auto" w:val="clear"/>
            <w:vAlign w:val="center"/>
          </w:tcPr>
          <w:p>
            <w:pPr>
              <w:pStyle w:val="V1"/>
              <w:rPr/>
            </w:pPr>
            <w:r>
              <w:rPr/>
              <w:t>ни нама будетъ сокольца,</w:t>
            </w:r>
          </w:p>
        </w:tc>
        <w:tc>
          <w:tcPr>
            <w:tcW w:w="539" w:type="dxa"/>
            <w:tcBorders/>
            <w:shd w:fill="auto" w:val="clear"/>
            <w:vAlign w:val="center"/>
          </w:tcPr>
          <w:p>
            <w:pPr>
              <w:pStyle w:val="TableContents"/>
              <w:rPr>
                <w:rFonts w:ascii="Ubuntu Condensed" w:hAnsi="Ubuntu Condensed"/>
              </w:rPr>
            </w:pPr>
            <w:r>
              <w:rPr>
                <w:rFonts w:ascii="Ubuntu Condensed" w:hAnsi="Ubuntu Condensed"/>
              </w:rPr>
              <w:t>21</w:t>
            </w:r>
          </w:p>
        </w:tc>
        <w:tc>
          <w:tcPr>
            <w:tcW w:w="4148" w:type="dxa"/>
            <w:tcBorders/>
            <w:shd w:fill="auto" w:val="clear"/>
            <w:vAlign w:val="center"/>
          </w:tcPr>
          <w:p>
            <w:pPr>
              <w:pStyle w:val="V1"/>
              <w:rPr/>
            </w:pPr>
            <w:r>
              <w:rPr/>
              <w:t xml:space="preserve">restos al ni nek la falketo,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22</w:t>
            </w:r>
          </w:p>
        </w:tc>
        <w:tc>
          <w:tcPr>
            <w:tcW w:w="4526" w:type="dxa"/>
            <w:tcBorders/>
            <w:shd w:fill="auto" w:val="clear"/>
            <w:vAlign w:val="center"/>
          </w:tcPr>
          <w:p>
            <w:pPr>
              <w:pStyle w:val="V1"/>
              <w:rPr/>
            </w:pPr>
            <w:r>
              <w:rPr/>
              <w:t>ни нама красны дѣвице,</w:t>
            </w:r>
          </w:p>
        </w:tc>
        <w:tc>
          <w:tcPr>
            <w:tcW w:w="539" w:type="dxa"/>
            <w:tcBorders/>
            <w:shd w:fill="auto" w:val="clear"/>
            <w:vAlign w:val="center"/>
          </w:tcPr>
          <w:p>
            <w:pPr>
              <w:pStyle w:val="TableContents"/>
              <w:rPr>
                <w:rFonts w:ascii="Ubuntu Condensed" w:hAnsi="Ubuntu Condensed"/>
              </w:rPr>
            </w:pPr>
            <w:r>
              <w:rPr>
                <w:rFonts w:ascii="Ubuntu Condensed" w:hAnsi="Ubuntu Condensed"/>
              </w:rPr>
              <w:t>22</w:t>
            </w:r>
          </w:p>
        </w:tc>
        <w:tc>
          <w:tcPr>
            <w:tcW w:w="4148" w:type="dxa"/>
            <w:tcBorders/>
            <w:shd w:fill="auto" w:val="clear"/>
            <w:vAlign w:val="center"/>
          </w:tcPr>
          <w:p>
            <w:pPr>
              <w:pStyle w:val="V1"/>
              <w:rPr/>
            </w:pPr>
            <w:r>
              <w:rPr/>
              <w:t xml:space="preserve">nek la bela junulino;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23</w:t>
            </w:r>
          </w:p>
        </w:tc>
        <w:tc>
          <w:tcPr>
            <w:tcW w:w="4526" w:type="dxa"/>
            <w:tcBorders/>
            <w:shd w:fill="auto" w:val="clear"/>
            <w:vAlign w:val="center"/>
          </w:tcPr>
          <w:p>
            <w:pPr>
              <w:pStyle w:val="V1"/>
              <w:rPr/>
            </w:pPr>
            <w:r>
              <w:rPr/>
              <w:t>то почнутъ наю птици бити</w:t>
            </w:r>
          </w:p>
        </w:tc>
        <w:tc>
          <w:tcPr>
            <w:tcW w:w="539" w:type="dxa"/>
            <w:tcBorders/>
            <w:shd w:fill="auto" w:val="clear"/>
            <w:vAlign w:val="center"/>
          </w:tcPr>
          <w:p>
            <w:pPr>
              <w:pStyle w:val="TableContents"/>
              <w:rPr>
                <w:rFonts w:ascii="Ubuntu Condensed" w:hAnsi="Ubuntu Condensed"/>
              </w:rPr>
            </w:pPr>
            <w:r>
              <w:rPr>
                <w:rFonts w:ascii="Ubuntu Condensed" w:hAnsi="Ubuntu Condensed"/>
              </w:rPr>
              <w:t>23</w:t>
            </w:r>
          </w:p>
        </w:tc>
        <w:tc>
          <w:tcPr>
            <w:tcW w:w="4148" w:type="dxa"/>
            <w:tcBorders/>
            <w:shd w:fill="auto" w:val="clear"/>
            <w:vAlign w:val="center"/>
          </w:tcPr>
          <w:p>
            <w:pPr>
              <w:pStyle w:val="V1"/>
              <w:rPr>
                <w:rFonts w:ascii="Ubuntu Condensed" w:hAnsi="Ubuntu Condensed"/>
              </w:rPr>
            </w:pPr>
            <w:r>
              <w:rPr>
                <w:rFonts w:ascii="Ubuntu Condensed" w:hAnsi="Ubuntu Condensed"/>
              </w:rPr>
              <w:t xml:space="preserve">tiam rekomencos la birdoj nin-du bati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24</w:t>
            </w:r>
          </w:p>
        </w:tc>
        <w:tc>
          <w:tcPr>
            <w:tcW w:w="4526" w:type="dxa"/>
            <w:tcBorders/>
            <w:shd w:fill="auto" w:val="clear"/>
            <w:vAlign w:val="center"/>
          </w:tcPr>
          <w:p>
            <w:pPr>
              <w:pStyle w:val="V1"/>
              <w:rPr/>
            </w:pPr>
            <w:r>
              <w:rPr/>
              <w:t>въ полѣ Половецкомъ».</w:t>
            </w:r>
          </w:p>
        </w:tc>
        <w:tc>
          <w:tcPr>
            <w:tcW w:w="539" w:type="dxa"/>
            <w:tcBorders/>
            <w:shd w:fill="auto" w:val="clear"/>
            <w:vAlign w:val="center"/>
          </w:tcPr>
          <w:p>
            <w:pPr>
              <w:pStyle w:val="TableContents"/>
              <w:rPr>
                <w:rFonts w:ascii="Ubuntu Condensed" w:hAnsi="Ubuntu Condensed"/>
              </w:rPr>
            </w:pPr>
            <w:r>
              <w:rPr>
                <w:rFonts w:ascii="Ubuntu Condensed" w:hAnsi="Ubuntu Condensed"/>
              </w:rPr>
              <w:t>24</w:t>
            </w:r>
          </w:p>
        </w:tc>
        <w:tc>
          <w:tcPr>
            <w:tcW w:w="4148" w:type="dxa"/>
            <w:tcBorders/>
            <w:shd w:fill="auto" w:val="clear"/>
            <w:vAlign w:val="center"/>
          </w:tcPr>
          <w:p>
            <w:pPr>
              <w:pStyle w:val="V1"/>
              <w:rPr/>
            </w:pPr>
            <w:r>
              <w:rPr/>
              <w:t xml:space="preserve">en la stepo Kipĉaka».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 </w:t>
            </w:r>
          </w:p>
        </w:tc>
        <w:tc>
          <w:tcPr>
            <w:tcW w:w="4526" w:type="dxa"/>
            <w:tcBorders/>
            <w:shd w:fill="auto" w:val="clear"/>
            <w:vAlign w:val="center"/>
          </w:tcPr>
          <w:p>
            <w:pPr>
              <w:pStyle w:val="TableHeading"/>
              <w:keepNext w:val="true"/>
              <w:suppressLineNumbers/>
              <w:spacing w:before="57" w:after="28"/>
              <w:jc w:val="center"/>
              <w:rPr/>
            </w:pPr>
            <w:r>
              <w:rPr/>
              <w:t>20. Игорь на Руси</w:t>
            </w:r>
          </w:p>
        </w:tc>
        <w:tc>
          <w:tcPr>
            <w:tcW w:w="539" w:type="dxa"/>
            <w:tcBorders/>
            <w:shd w:fill="auto" w:val="clear"/>
            <w:vAlign w:val="center"/>
          </w:tcPr>
          <w:p>
            <w:pPr>
              <w:pStyle w:val="TableContents"/>
              <w:rPr>
                <w:rFonts w:ascii="Ubuntu Condensed" w:hAnsi="Ubuntu Condensed"/>
              </w:rPr>
            </w:pPr>
            <w:r>
              <w:rPr>
                <w:rFonts w:ascii="Ubuntu Condensed" w:hAnsi="Ubuntu Condensed"/>
              </w:rPr>
              <w:t> </w:t>
            </w:r>
          </w:p>
        </w:tc>
        <w:tc>
          <w:tcPr>
            <w:tcW w:w="4148" w:type="dxa"/>
            <w:tcBorders/>
            <w:shd w:fill="auto" w:val="clear"/>
            <w:vAlign w:val="center"/>
          </w:tcPr>
          <w:p>
            <w:pPr>
              <w:pStyle w:val="TableHeading"/>
              <w:keepNext w:val="true"/>
              <w:suppressLineNumbers/>
              <w:spacing w:before="57" w:after="28"/>
              <w:jc w:val="center"/>
              <w:rPr/>
            </w:pPr>
            <w:r>
              <w:rPr/>
              <w:t xml:space="preserve">20. Igoro en la Rusa lando </w:t>
            </w:r>
          </w:p>
        </w:tc>
      </w:tr>
      <w:tr>
        <w:trPr/>
        <w:tc>
          <w:tcPr>
            <w:tcW w:w="539" w:type="dxa"/>
            <w:tcBorders/>
            <w:shd w:fill="auto" w:val="clear"/>
            <w:vAlign w:val="center"/>
          </w:tcPr>
          <w:p>
            <w:pPr>
              <w:pStyle w:val="TableContents"/>
              <w:rPr/>
            </w:pPr>
            <w:hyperlink w:anchor="N20.1">
              <w:r>
                <w:rPr>
                  <w:rStyle w:val="InternetLink"/>
                  <w:rFonts w:ascii="Ubuntu Condensed" w:hAnsi="Ubuntu Condensed"/>
                </w:rPr>
                <w:t>01</w:t>
              </w:r>
            </w:hyperlink>
          </w:p>
        </w:tc>
        <w:tc>
          <w:tcPr>
            <w:tcW w:w="4526" w:type="dxa"/>
            <w:tcBorders/>
            <w:shd w:fill="auto" w:val="clear"/>
            <w:vAlign w:val="center"/>
          </w:tcPr>
          <w:p>
            <w:pPr>
              <w:pStyle w:val="TableContents"/>
              <w:rPr/>
            </w:pPr>
            <w:r>
              <w:rPr/>
              <w:t>Рекъ Боянъ и Ходына,</w:t>
            </w:r>
          </w:p>
        </w:tc>
        <w:tc>
          <w:tcPr>
            <w:tcW w:w="539" w:type="dxa"/>
            <w:tcBorders/>
            <w:shd w:fill="auto" w:val="clear"/>
            <w:vAlign w:val="center"/>
          </w:tcPr>
          <w:p>
            <w:pPr>
              <w:pStyle w:val="TableContents"/>
              <w:rPr/>
            </w:pPr>
            <w:hyperlink w:anchor="N20.1">
              <w:r>
                <w:rPr>
                  <w:rStyle w:val="InternetLink"/>
                  <w:rFonts w:ascii="Ubuntu Condensed" w:hAnsi="Ubuntu Condensed"/>
                </w:rPr>
                <w:t>01</w:t>
              </w:r>
            </w:hyperlink>
          </w:p>
        </w:tc>
        <w:tc>
          <w:tcPr>
            <w:tcW w:w="4148" w:type="dxa"/>
            <w:tcBorders/>
            <w:shd w:fill="auto" w:val="clear"/>
            <w:vAlign w:val="center"/>
          </w:tcPr>
          <w:p>
            <w:pPr>
              <w:pStyle w:val="TableContents"/>
              <w:rPr/>
            </w:pPr>
            <w:r>
              <w:rPr/>
              <w:t xml:space="preserve">Diris Bojano kaj Ĥodino, </w:t>
            </w:r>
          </w:p>
        </w:tc>
      </w:tr>
      <w:tr>
        <w:trPr/>
        <w:tc>
          <w:tcPr>
            <w:tcW w:w="539" w:type="dxa"/>
            <w:tcBorders/>
            <w:shd w:fill="auto" w:val="clear"/>
            <w:vAlign w:val="center"/>
          </w:tcPr>
          <w:p>
            <w:pPr>
              <w:pStyle w:val="TableContents"/>
              <w:rPr/>
            </w:pPr>
            <w:hyperlink w:anchor="N20.2">
              <w:r>
                <w:rPr>
                  <w:rStyle w:val="InternetLink"/>
                  <w:rFonts w:ascii="Ubuntu Condensed" w:hAnsi="Ubuntu Condensed"/>
                </w:rPr>
                <w:t>02</w:t>
              </w:r>
            </w:hyperlink>
          </w:p>
        </w:tc>
        <w:tc>
          <w:tcPr>
            <w:tcW w:w="4526" w:type="dxa"/>
            <w:tcBorders/>
            <w:shd w:fill="auto" w:val="clear"/>
            <w:vAlign w:val="center"/>
          </w:tcPr>
          <w:p>
            <w:pPr>
              <w:pStyle w:val="TableContents"/>
              <w:rPr/>
            </w:pPr>
            <w:r>
              <w:rPr/>
              <w:t>Святъславля пѣс‹но›творца</w:t>
            </w:r>
          </w:p>
        </w:tc>
        <w:tc>
          <w:tcPr>
            <w:tcW w:w="539" w:type="dxa"/>
            <w:tcBorders/>
            <w:shd w:fill="auto" w:val="clear"/>
            <w:vAlign w:val="center"/>
          </w:tcPr>
          <w:p>
            <w:pPr>
              <w:pStyle w:val="TableContents"/>
              <w:rPr/>
            </w:pPr>
            <w:hyperlink w:anchor="N20.2">
              <w:r>
                <w:rPr>
                  <w:rStyle w:val="InternetLink"/>
                  <w:rFonts w:ascii="Ubuntu Condensed" w:hAnsi="Ubuntu Condensed"/>
                </w:rPr>
                <w:t>02</w:t>
              </w:r>
            </w:hyperlink>
          </w:p>
        </w:tc>
        <w:tc>
          <w:tcPr>
            <w:tcW w:w="4148" w:type="dxa"/>
            <w:tcBorders/>
            <w:shd w:fill="auto" w:val="clear"/>
            <w:vAlign w:val="center"/>
          </w:tcPr>
          <w:p>
            <w:pPr>
              <w:pStyle w:val="TableContents"/>
              <w:rPr/>
            </w:pPr>
            <w:r>
              <w:rPr/>
              <w:t xml:space="preserve">de Svetoslavo kantofaristoj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03</w:t>
            </w:r>
          </w:p>
        </w:tc>
        <w:tc>
          <w:tcPr>
            <w:tcW w:w="4526" w:type="dxa"/>
            <w:tcBorders/>
            <w:shd w:fill="auto" w:val="clear"/>
            <w:vAlign w:val="center"/>
          </w:tcPr>
          <w:p>
            <w:pPr>
              <w:pStyle w:val="TableContents"/>
              <w:rPr/>
            </w:pPr>
            <w:r>
              <w:rPr/>
              <w:t>стараго времени Ярославля,</w:t>
            </w:r>
          </w:p>
        </w:tc>
        <w:tc>
          <w:tcPr>
            <w:tcW w:w="539" w:type="dxa"/>
            <w:tcBorders/>
            <w:shd w:fill="auto" w:val="clear"/>
            <w:vAlign w:val="center"/>
          </w:tcPr>
          <w:p>
            <w:pPr>
              <w:pStyle w:val="TableContents"/>
              <w:rPr>
                <w:rFonts w:ascii="Ubuntu Condensed" w:hAnsi="Ubuntu Condensed"/>
              </w:rPr>
            </w:pPr>
            <w:r>
              <w:rPr>
                <w:rFonts w:ascii="Ubuntu Condensed" w:hAnsi="Ubuntu Condensed"/>
              </w:rPr>
              <w:t>03</w:t>
            </w:r>
          </w:p>
        </w:tc>
        <w:tc>
          <w:tcPr>
            <w:tcW w:w="4148" w:type="dxa"/>
            <w:tcBorders/>
            <w:shd w:fill="auto" w:val="clear"/>
            <w:vAlign w:val="center"/>
          </w:tcPr>
          <w:p>
            <w:pPr>
              <w:pStyle w:val="TableContents"/>
              <w:rPr/>
            </w:pPr>
            <w:r>
              <w:rPr/>
              <w:t xml:space="preserve">el la malnova tempo Jaroslava, </w:t>
            </w:r>
          </w:p>
        </w:tc>
      </w:tr>
      <w:tr>
        <w:trPr/>
        <w:tc>
          <w:tcPr>
            <w:tcW w:w="539" w:type="dxa"/>
            <w:tcBorders/>
            <w:shd w:fill="auto" w:val="clear"/>
            <w:vAlign w:val="center"/>
          </w:tcPr>
          <w:p>
            <w:pPr>
              <w:pStyle w:val="TableContents"/>
              <w:rPr/>
            </w:pPr>
            <w:hyperlink w:anchor="N20.4">
              <w:r>
                <w:rPr>
                  <w:rStyle w:val="InternetLink"/>
                  <w:rFonts w:ascii="Ubuntu Condensed" w:hAnsi="Ubuntu Condensed"/>
                </w:rPr>
                <w:t>04</w:t>
              </w:r>
            </w:hyperlink>
          </w:p>
        </w:tc>
        <w:tc>
          <w:tcPr>
            <w:tcW w:w="4526" w:type="dxa"/>
            <w:tcBorders/>
            <w:shd w:fill="auto" w:val="clear"/>
            <w:vAlign w:val="center"/>
          </w:tcPr>
          <w:p>
            <w:pPr>
              <w:pStyle w:val="TableContents"/>
              <w:rPr/>
            </w:pPr>
            <w:r>
              <w:rPr/>
              <w:t>Ольгова коганя хоти:</w:t>
            </w:r>
          </w:p>
        </w:tc>
        <w:tc>
          <w:tcPr>
            <w:tcW w:w="539" w:type="dxa"/>
            <w:tcBorders/>
            <w:shd w:fill="auto" w:val="clear"/>
            <w:vAlign w:val="center"/>
          </w:tcPr>
          <w:p>
            <w:pPr>
              <w:pStyle w:val="TableContents"/>
              <w:rPr/>
            </w:pPr>
            <w:hyperlink w:anchor="N20.4">
              <w:r>
                <w:rPr>
                  <w:rStyle w:val="InternetLink"/>
                  <w:rFonts w:ascii="Ubuntu Condensed" w:hAnsi="Ubuntu Condensed"/>
                </w:rPr>
                <w:t>04</w:t>
              </w:r>
            </w:hyperlink>
          </w:p>
        </w:tc>
        <w:tc>
          <w:tcPr>
            <w:tcW w:w="4148" w:type="dxa"/>
            <w:tcBorders/>
            <w:shd w:fill="auto" w:val="clear"/>
            <w:vAlign w:val="center"/>
          </w:tcPr>
          <w:p>
            <w:pPr>
              <w:pStyle w:val="TableContents"/>
              <w:rPr/>
            </w:pPr>
            <w:r>
              <w:rPr/>
              <w:t xml:space="preserve">al la edzino de Olgo-ĥano: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05</w:t>
            </w:r>
          </w:p>
        </w:tc>
        <w:tc>
          <w:tcPr>
            <w:tcW w:w="4526" w:type="dxa"/>
            <w:tcBorders/>
            <w:shd w:fill="auto" w:val="clear"/>
            <w:vAlign w:val="center"/>
          </w:tcPr>
          <w:p>
            <w:pPr>
              <w:pStyle w:val="TableContents"/>
              <w:rPr/>
            </w:pPr>
            <w:r>
              <w:rPr/>
              <w:t>«Тяжко ти головы кромѣ плечю,</w:t>
            </w:r>
          </w:p>
        </w:tc>
        <w:tc>
          <w:tcPr>
            <w:tcW w:w="539" w:type="dxa"/>
            <w:tcBorders/>
            <w:shd w:fill="auto" w:val="clear"/>
            <w:vAlign w:val="center"/>
          </w:tcPr>
          <w:p>
            <w:pPr>
              <w:pStyle w:val="TableContents"/>
              <w:rPr>
                <w:rFonts w:ascii="Ubuntu Condensed" w:hAnsi="Ubuntu Condensed"/>
              </w:rPr>
            </w:pPr>
            <w:r>
              <w:rPr>
                <w:rFonts w:ascii="Ubuntu Condensed" w:hAnsi="Ubuntu Condensed"/>
              </w:rPr>
              <w:t>05</w:t>
            </w:r>
          </w:p>
        </w:tc>
        <w:tc>
          <w:tcPr>
            <w:tcW w:w="4148" w:type="dxa"/>
            <w:tcBorders/>
            <w:shd w:fill="auto" w:val="clear"/>
            <w:vAlign w:val="center"/>
          </w:tcPr>
          <w:p>
            <w:pPr>
              <w:pStyle w:val="TableContents"/>
              <w:rPr/>
            </w:pPr>
            <w:r>
              <w:rPr/>
              <w:t xml:space="preserve">«Aĉas al vi, kapo, sen la ŝultroj,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06</w:t>
            </w:r>
          </w:p>
        </w:tc>
        <w:tc>
          <w:tcPr>
            <w:tcW w:w="4526" w:type="dxa"/>
            <w:tcBorders/>
            <w:shd w:fill="auto" w:val="clear"/>
            <w:vAlign w:val="center"/>
          </w:tcPr>
          <w:p>
            <w:pPr>
              <w:pStyle w:val="TableContents"/>
              <w:rPr/>
            </w:pPr>
            <w:r>
              <w:rPr/>
              <w:t>зло ти тѣлу кромѣ головы» —</w:t>
            </w:r>
          </w:p>
        </w:tc>
        <w:tc>
          <w:tcPr>
            <w:tcW w:w="539" w:type="dxa"/>
            <w:tcBorders/>
            <w:shd w:fill="auto" w:val="clear"/>
            <w:vAlign w:val="center"/>
          </w:tcPr>
          <w:p>
            <w:pPr>
              <w:pStyle w:val="TableContents"/>
              <w:rPr>
                <w:rFonts w:ascii="Ubuntu Condensed" w:hAnsi="Ubuntu Condensed"/>
              </w:rPr>
            </w:pPr>
            <w:r>
              <w:rPr>
                <w:rFonts w:ascii="Ubuntu Condensed" w:hAnsi="Ubuntu Condensed"/>
              </w:rPr>
              <w:t>06</w:t>
            </w:r>
          </w:p>
        </w:tc>
        <w:tc>
          <w:tcPr>
            <w:tcW w:w="4148" w:type="dxa"/>
            <w:tcBorders/>
            <w:shd w:fill="auto" w:val="clear"/>
            <w:vAlign w:val="center"/>
          </w:tcPr>
          <w:p>
            <w:pPr>
              <w:pStyle w:val="TableContents"/>
              <w:rPr/>
            </w:pPr>
            <w:r>
              <w:rPr/>
              <w:t xml:space="preserve">misas al vi, korpo, sen la kapo» —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07</w:t>
            </w:r>
          </w:p>
        </w:tc>
        <w:tc>
          <w:tcPr>
            <w:tcW w:w="4526" w:type="dxa"/>
            <w:tcBorders/>
            <w:shd w:fill="auto" w:val="clear"/>
            <w:vAlign w:val="center"/>
          </w:tcPr>
          <w:p>
            <w:pPr>
              <w:pStyle w:val="TableContents"/>
              <w:rPr/>
            </w:pPr>
            <w:r>
              <w:rPr/>
              <w:t>Руской земли безъ Игоря.</w:t>
            </w:r>
          </w:p>
        </w:tc>
        <w:tc>
          <w:tcPr>
            <w:tcW w:w="539" w:type="dxa"/>
            <w:tcBorders/>
            <w:shd w:fill="auto" w:val="clear"/>
            <w:vAlign w:val="center"/>
          </w:tcPr>
          <w:p>
            <w:pPr>
              <w:pStyle w:val="TableContents"/>
              <w:rPr>
                <w:rFonts w:ascii="Ubuntu Condensed" w:hAnsi="Ubuntu Condensed"/>
              </w:rPr>
            </w:pPr>
            <w:r>
              <w:rPr>
                <w:rFonts w:ascii="Ubuntu Condensed" w:hAnsi="Ubuntu Condensed"/>
              </w:rPr>
              <w:t>07</w:t>
            </w:r>
          </w:p>
        </w:tc>
        <w:tc>
          <w:tcPr>
            <w:tcW w:w="4148" w:type="dxa"/>
            <w:tcBorders/>
            <w:shd w:fill="auto" w:val="clear"/>
            <w:vAlign w:val="center"/>
          </w:tcPr>
          <w:p>
            <w:pPr>
              <w:pStyle w:val="TableContents"/>
              <w:rPr/>
            </w:pPr>
            <w:r>
              <w:rPr/>
              <w:t xml:space="preserve">tiel estas al la Rusa lando sen Igoro.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08</w:t>
            </w:r>
          </w:p>
        </w:tc>
        <w:tc>
          <w:tcPr>
            <w:tcW w:w="4526" w:type="dxa"/>
            <w:tcBorders/>
            <w:shd w:fill="auto" w:val="clear"/>
            <w:vAlign w:val="center"/>
          </w:tcPr>
          <w:p>
            <w:pPr>
              <w:pStyle w:val="TableContents"/>
              <w:rPr/>
            </w:pPr>
            <w:r>
              <w:rPr/>
              <w:t>Солнце свѣтится на небесѣ —</w:t>
            </w:r>
          </w:p>
        </w:tc>
        <w:tc>
          <w:tcPr>
            <w:tcW w:w="539" w:type="dxa"/>
            <w:tcBorders/>
            <w:shd w:fill="auto" w:val="clear"/>
            <w:vAlign w:val="center"/>
          </w:tcPr>
          <w:p>
            <w:pPr>
              <w:pStyle w:val="TableContents"/>
              <w:rPr>
                <w:rFonts w:ascii="Ubuntu Condensed" w:hAnsi="Ubuntu Condensed"/>
              </w:rPr>
            </w:pPr>
            <w:r>
              <w:rPr>
                <w:rFonts w:ascii="Ubuntu Condensed" w:hAnsi="Ubuntu Condensed"/>
              </w:rPr>
              <w:t>08</w:t>
            </w:r>
          </w:p>
        </w:tc>
        <w:tc>
          <w:tcPr>
            <w:tcW w:w="4148" w:type="dxa"/>
            <w:tcBorders/>
            <w:shd w:fill="auto" w:val="clear"/>
            <w:vAlign w:val="center"/>
          </w:tcPr>
          <w:p>
            <w:pPr>
              <w:pStyle w:val="TableContents"/>
              <w:rPr/>
            </w:pPr>
            <w:r>
              <w:rPr/>
              <w:t xml:space="preserve">La sun' sur la ĉielo helas —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09</w:t>
            </w:r>
          </w:p>
        </w:tc>
        <w:tc>
          <w:tcPr>
            <w:tcW w:w="4526" w:type="dxa"/>
            <w:tcBorders/>
            <w:shd w:fill="auto" w:val="clear"/>
            <w:vAlign w:val="center"/>
          </w:tcPr>
          <w:p>
            <w:pPr>
              <w:pStyle w:val="TableContents"/>
              <w:rPr/>
            </w:pPr>
            <w:r>
              <w:rPr/>
              <w:t>Игорь князь въ Руской земли.</w:t>
            </w:r>
          </w:p>
        </w:tc>
        <w:tc>
          <w:tcPr>
            <w:tcW w:w="539" w:type="dxa"/>
            <w:tcBorders/>
            <w:shd w:fill="auto" w:val="clear"/>
            <w:vAlign w:val="center"/>
          </w:tcPr>
          <w:p>
            <w:pPr>
              <w:pStyle w:val="TableContents"/>
              <w:rPr>
                <w:rFonts w:ascii="Ubuntu Condensed" w:hAnsi="Ubuntu Condensed"/>
              </w:rPr>
            </w:pPr>
            <w:r>
              <w:rPr>
                <w:rFonts w:ascii="Ubuntu Condensed" w:hAnsi="Ubuntu Condensed"/>
              </w:rPr>
              <w:t>09</w:t>
            </w:r>
          </w:p>
        </w:tc>
        <w:tc>
          <w:tcPr>
            <w:tcW w:w="4148" w:type="dxa"/>
            <w:tcBorders/>
            <w:shd w:fill="auto" w:val="clear"/>
            <w:vAlign w:val="center"/>
          </w:tcPr>
          <w:p>
            <w:pPr>
              <w:pStyle w:val="TableContents"/>
              <w:rPr/>
            </w:pPr>
            <w:r>
              <w:rPr/>
              <w:t xml:space="preserve">Igor-princo en la Rusa lando estas.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10</w:t>
            </w:r>
          </w:p>
        </w:tc>
        <w:tc>
          <w:tcPr>
            <w:tcW w:w="4526" w:type="dxa"/>
            <w:tcBorders/>
            <w:shd w:fill="auto" w:val="clear"/>
            <w:vAlign w:val="center"/>
          </w:tcPr>
          <w:p>
            <w:pPr>
              <w:pStyle w:val="TableContents"/>
              <w:rPr/>
            </w:pPr>
            <w:r>
              <w:rPr/>
              <w:t>Дѣвици поютъ на Дунаи —</w:t>
            </w:r>
          </w:p>
        </w:tc>
        <w:tc>
          <w:tcPr>
            <w:tcW w:w="539" w:type="dxa"/>
            <w:tcBorders/>
            <w:shd w:fill="auto" w:val="clear"/>
            <w:vAlign w:val="center"/>
          </w:tcPr>
          <w:p>
            <w:pPr>
              <w:pStyle w:val="TableContents"/>
              <w:rPr>
                <w:rFonts w:ascii="Ubuntu Condensed" w:hAnsi="Ubuntu Condensed"/>
              </w:rPr>
            </w:pPr>
            <w:r>
              <w:rPr>
                <w:rFonts w:ascii="Ubuntu Condensed" w:hAnsi="Ubuntu Condensed"/>
              </w:rPr>
              <w:t>10</w:t>
            </w:r>
          </w:p>
        </w:tc>
        <w:tc>
          <w:tcPr>
            <w:tcW w:w="4148" w:type="dxa"/>
            <w:tcBorders/>
            <w:shd w:fill="auto" w:val="clear"/>
            <w:vAlign w:val="center"/>
          </w:tcPr>
          <w:p>
            <w:pPr>
              <w:pStyle w:val="TableContents"/>
              <w:rPr/>
            </w:pPr>
            <w:r>
              <w:rPr/>
              <w:t xml:space="preserve">Junulinoj kantas ĉe Danubo —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11</w:t>
            </w:r>
          </w:p>
        </w:tc>
        <w:tc>
          <w:tcPr>
            <w:tcW w:w="4526" w:type="dxa"/>
            <w:tcBorders/>
            <w:shd w:fill="auto" w:val="clear"/>
            <w:vAlign w:val="center"/>
          </w:tcPr>
          <w:p>
            <w:pPr>
              <w:pStyle w:val="TableContents"/>
              <w:rPr/>
            </w:pPr>
            <w:r>
              <w:rPr/>
              <w:t>вьются голоси чрезъ море до Кiева.</w:t>
            </w:r>
          </w:p>
        </w:tc>
        <w:tc>
          <w:tcPr>
            <w:tcW w:w="539" w:type="dxa"/>
            <w:tcBorders/>
            <w:shd w:fill="auto" w:val="clear"/>
            <w:vAlign w:val="center"/>
          </w:tcPr>
          <w:p>
            <w:pPr>
              <w:pStyle w:val="TableContents"/>
              <w:rPr>
                <w:rFonts w:ascii="Ubuntu Condensed" w:hAnsi="Ubuntu Condensed"/>
              </w:rPr>
            </w:pPr>
            <w:r>
              <w:rPr>
                <w:rFonts w:ascii="Ubuntu Condensed" w:hAnsi="Ubuntu Condensed"/>
              </w:rPr>
              <w:t>11</w:t>
            </w:r>
          </w:p>
        </w:tc>
        <w:tc>
          <w:tcPr>
            <w:tcW w:w="4148" w:type="dxa"/>
            <w:tcBorders/>
            <w:shd w:fill="auto" w:val="clear"/>
            <w:vAlign w:val="center"/>
          </w:tcPr>
          <w:p>
            <w:pPr>
              <w:pStyle w:val="TableContents"/>
              <w:rPr/>
            </w:pPr>
            <w:r>
              <w:rPr/>
              <w:t xml:space="preserve">la voĉoj trans la maro flirtas ĝis Kievo. </w:t>
            </w:r>
          </w:p>
        </w:tc>
      </w:tr>
      <w:tr>
        <w:trPr/>
        <w:tc>
          <w:tcPr>
            <w:tcW w:w="539" w:type="dxa"/>
            <w:tcBorders/>
            <w:shd w:fill="auto" w:val="clear"/>
            <w:vAlign w:val="center"/>
          </w:tcPr>
          <w:p>
            <w:pPr>
              <w:pStyle w:val="TableContents"/>
              <w:rPr/>
            </w:pPr>
            <w:hyperlink w:anchor="N20.12">
              <w:r>
                <w:rPr>
                  <w:rStyle w:val="InternetLink"/>
                  <w:rFonts w:ascii="Ubuntu Condensed" w:hAnsi="Ubuntu Condensed"/>
                </w:rPr>
                <w:t>12</w:t>
              </w:r>
            </w:hyperlink>
          </w:p>
        </w:tc>
        <w:tc>
          <w:tcPr>
            <w:tcW w:w="4526" w:type="dxa"/>
            <w:tcBorders/>
            <w:shd w:fill="auto" w:val="clear"/>
            <w:vAlign w:val="center"/>
          </w:tcPr>
          <w:p>
            <w:pPr>
              <w:pStyle w:val="TableContents"/>
              <w:rPr/>
            </w:pPr>
            <w:r>
              <w:rPr/>
              <w:t>Игорь ѣдетъ по Боричеву</w:t>
            </w:r>
          </w:p>
        </w:tc>
        <w:tc>
          <w:tcPr>
            <w:tcW w:w="539" w:type="dxa"/>
            <w:tcBorders/>
            <w:shd w:fill="auto" w:val="clear"/>
            <w:vAlign w:val="center"/>
          </w:tcPr>
          <w:p>
            <w:pPr>
              <w:pStyle w:val="TableContents"/>
              <w:rPr/>
            </w:pPr>
            <w:hyperlink w:anchor="N20.12">
              <w:r>
                <w:rPr>
                  <w:rStyle w:val="InternetLink"/>
                  <w:rFonts w:ascii="Ubuntu Condensed" w:hAnsi="Ubuntu Condensed"/>
                </w:rPr>
                <w:t>12</w:t>
              </w:r>
            </w:hyperlink>
          </w:p>
        </w:tc>
        <w:tc>
          <w:tcPr>
            <w:tcW w:w="4148" w:type="dxa"/>
            <w:tcBorders/>
            <w:shd w:fill="auto" w:val="clear"/>
            <w:vAlign w:val="center"/>
          </w:tcPr>
          <w:p>
            <w:pPr>
              <w:pStyle w:val="TableContents"/>
              <w:rPr/>
            </w:pPr>
            <w:r>
              <w:rPr/>
              <w:t xml:space="preserve">Igoro rajdas laŭ Boriĉevo </w:t>
            </w:r>
          </w:p>
        </w:tc>
      </w:tr>
      <w:tr>
        <w:trPr/>
        <w:tc>
          <w:tcPr>
            <w:tcW w:w="539" w:type="dxa"/>
            <w:tcBorders/>
            <w:shd w:fill="auto" w:val="clear"/>
            <w:vAlign w:val="center"/>
          </w:tcPr>
          <w:p>
            <w:pPr>
              <w:pStyle w:val="TableContents"/>
              <w:rPr/>
            </w:pPr>
            <w:hyperlink w:anchor="N20.13">
              <w:r>
                <w:rPr>
                  <w:rStyle w:val="InternetLink"/>
                  <w:rFonts w:ascii="Ubuntu Condensed" w:hAnsi="Ubuntu Condensed"/>
                </w:rPr>
                <w:t>13</w:t>
              </w:r>
            </w:hyperlink>
          </w:p>
        </w:tc>
        <w:tc>
          <w:tcPr>
            <w:tcW w:w="4526" w:type="dxa"/>
            <w:tcBorders/>
            <w:shd w:fill="auto" w:val="clear"/>
            <w:vAlign w:val="center"/>
          </w:tcPr>
          <w:p>
            <w:pPr>
              <w:pStyle w:val="V1"/>
              <w:rPr/>
            </w:pPr>
            <w:r>
              <w:rPr/>
              <w:t>къ святѣй Богородици Пирогощей.</w:t>
            </w:r>
          </w:p>
        </w:tc>
        <w:tc>
          <w:tcPr>
            <w:tcW w:w="539" w:type="dxa"/>
            <w:tcBorders/>
            <w:shd w:fill="auto" w:val="clear"/>
            <w:vAlign w:val="center"/>
          </w:tcPr>
          <w:p>
            <w:pPr>
              <w:pStyle w:val="TableContents"/>
              <w:rPr/>
            </w:pPr>
            <w:hyperlink w:anchor="N20.13">
              <w:r>
                <w:rPr>
                  <w:rStyle w:val="InternetLink"/>
                  <w:rFonts w:ascii="Ubuntu Condensed" w:hAnsi="Ubuntu Condensed"/>
                </w:rPr>
                <w:t>13</w:t>
              </w:r>
            </w:hyperlink>
          </w:p>
        </w:tc>
        <w:tc>
          <w:tcPr>
            <w:tcW w:w="4148" w:type="dxa"/>
            <w:tcBorders/>
            <w:shd w:fill="auto" w:val="clear"/>
            <w:vAlign w:val="center"/>
          </w:tcPr>
          <w:p>
            <w:pPr>
              <w:pStyle w:val="V1"/>
              <w:rPr/>
            </w:pPr>
            <w:r>
              <w:rPr/>
              <w:t xml:space="preserve">al la Sankta Dipatrino Pirogosĉa —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14</w:t>
            </w:r>
          </w:p>
        </w:tc>
        <w:tc>
          <w:tcPr>
            <w:tcW w:w="4526" w:type="dxa"/>
            <w:tcBorders/>
            <w:shd w:fill="auto" w:val="clear"/>
            <w:vAlign w:val="center"/>
          </w:tcPr>
          <w:p>
            <w:pPr>
              <w:pStyle w:val="TableContents"/>
              <w:rPr/>
            </w:pPr>
            <w:r>
              <w:rPr/>
              <w:t>Страны ради, гради весели.</w:t>
            </w:r>
          </w:p>
        </w:tc>
        <w:tc>
          <w:tcPr>
            <w:tcW w:w="539" w:type="dxa"/>
            <w:tcBorders/>
            <w:shd w:fill="auto" w:val="clear"/>
            <w:vAlign w:val="center"/>
          </w:tcPr>
          <w:p>
            <w:pPr>
              <w:pStyle w:val="TableContents"/>
              <w:rPr>
                <w:rFonts w:ascii="Ubuntu Condensed" w:hAnsi="Ubuntu Condensed"/>
              </w:rPr>
            </w:pPr>
            <w:r>
              <w:rPr>
                <w:rFonts w:ascii="Ubuntu Condensed" w:hAnsi="Ubuntu Condensed"/>
              </w:rPr>
              <w:t>14</w:t>
            </w:r>
          </w:p>
        </w:tc>
        <w:tc>
          <w:tcPr>
            <w:tcW w:w="4148" w:type="dxa"/>
            <w:tcBorders/>
            <w:shd w:fill="auto" w:val="clear"/>
            <w:vAlign w:val="center"/>
          </w:tcPr>
          <w:p>
            <w:pPr>
              <w:pStyle w:val="TableContents"/>
              <w:rPr/>
            </w:pPr>
            <w:r>
              <w:rPr/>
              <w:t xml:space="preserve">La vilaĝoj ĝojas, la urboj gajas.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15</w:t>
            </w:r>
          </w:p>
        </w:tc>
        <w:tc>
          <w:tcPr>
            <w:tcW w:w="4526" w:type="dxa"/>
            <w:tcBorders/>
            <w:shd w:fill="auto" w:val="clear"/>
            <w:vAlign w:val="center"/>
          </w:tcPr>
          <w:p>
            <w:pPr>
              <w:pStyle w:val="TableContents"/>
              <w:rPr/>
            </w:pPr>
            <w:r>
              <w:rPr/>
              <w:t>Пѣвше пѣснь старымъ княземъ</w:t>
            </w:r>
          </w:p>
        </w:tc>
        <w:tc>
          <w:tcPr>
            <w:tcW w:w="539" w:type="dxa"/>
            <w:tcBorders/>
            <w:shd w:fill="auto" w:val="clear"/>
            <w:vAlign w:val="center"/>
          </w:tcPr>
          <w:p>
            <w:pPr>
              <w:pStyle w:val="TableContents"/>
              <w:rPr>
                <w:rFonts w:ascii="Ubuntu Condensed" w:hAnsi="Ubuntu Condensed"/>
              </w:rPr>
            </w:pPr>
            <w:r>
              <w:rPr>
                <w:rFonts w:ascii="Ubuntu Condensed" w:hAnsi="Ubuntu Condensed"/>
              </w:rPr>
              <w:t>15</w:t>
            </w:r>
          </w:p>
        </w:tc>
        <w:tc>
          <w:tcPr>
            <w:tcW w:w="4148" w:type="dxa"/>
            <w:tcBorders/>
            <w:shd w:fill="auto" w:val="clear"/>
            <w:vAlign w:val="center"/>
          </w:tcPr>
          <w:p>
            <w:pPr>
              <w:pStyle w:val="TableContents"/>
              <w:rPr/>
            </w:pPr>
            <w:r>
              <w:rPr/>
              <w:t xml:space="preserve">Kantinte gloron al la grandaj princoj,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16</w:t>
            </w:r>
          </w:p>
        </w:tc>
        <w:tc>
          <w:tcPr>
            <w:tcW w:w="4526" w:type="dxa"/>
            <w:tcBorders/>
            <w:shd w:fill="auto" w:val="clear"/>
            <w:vAlign w:val="center"/>
          </w:tcPr>
          <w:p>
            <w:pPr>
              <w:pStyle w:val="TableContents"/>
              <w:rPr/>
            </w:pPr>
            <w:r>
              <w:rPr/>
              <w:t>а потомъ молодымъ пѣти:</w:t>
            </w:r>
          </w:p>
        </w:tc>
        <w:tc>
          <w:tcPr>
            <w:tcW w:w="539" w:type="dxa"/>
            <w:tcBorders/>
            <w:shd w:fill="auto" w:val="clear"/>
            <w:vAlign w:val="center"/>
          </w:tcPr>
          <w:p>
            <w:pPr>
              <w:pStyle w:val="TableContents"/>
              <w:rPr>
                <w:rFonts w:ascii="Ubuntu Condensed" w:hAnsi="Ubuntu Condensed"/>
              </w:rPr>
            </w:pPr>
            <w:r>
              <w:rPr>
                <w:rFonts w:ascii="Ubuntu Condensed" w:hAnsi="Ubuntu Condensed"/>
              </w:rPr>
              <w:t>16</w:t>
            </w:r>
          </w:p>
        </w:tc>
        <w:tc>
          <w:tcPr>
            <w:tcW w:w="4148" w:type="dxa"/>
            <w:tcBorders/>
            <w:shd w:fill="auto" w:val="clear"/>
            <w:vAlign w:val="center"/>
          </w:tcPr>
          <w:p>
            <w:pPr>
              <w:pStyle w:val="TableContents"/>
              <w:rPr/>
            </w:pPr>
            <w:r>
              <w:rPr/>
              <w:t xml:space="preserve">nun al la junaj oni kantu: </w:t>
            </w:r>
          </w:p>
        </w:tc>
      </w:tr>
      <w:tr>
        <w:trPr/>
        <w:tc>
          <w:tcPr>
            <w:tcW w:w="539" w:type="dxa"/>
            <w:tcBorders/>
            <w:shd w:fill="auto" w:val="clear"/>
            <w:vAlign w:val="center"/>
          </w:tcPr>
          <w:p>
            <w:pPr>
              <w:pStyle w:val="TableContents"/>
              <w:rPr/>
            </w:pPr>
            <w:hyperlink w:anchor="N20.17">
              <w:r>
                <w:rPr>
                  <w:rStyle w:val="InternetLink"/>
                  <w:rFonts w:ascii="Ubuntu Condensed" w:hAnsi="Ubuntu Condensed"/>
                </w:rPr>
                <w:t>17</w:t>
              </w:r>
            </w:hyperlink>
          </w:p>
        </w:tc>
        <w:tc>
          <w:tcPr>
            <w:tcW w:w="4526" w:type="dxa"/>
            <w:tcBorders/>
            <w:shd w:fill="auto" w:val="clear"/>
            <w:vAlign w:val="center"/>
          </w:tcPr>
          <w:p>
            <w:pPr>
              <w:pStyle w:val="TableContents"/>
              <w:rPr/>
            </w:pPr>
            <w:r>
              <w:rPr/>
              <w:t>Слава Игорю Святъславлич</w:t>
            </w:r>
            <w:r>
              <w:rPr>
                <w:i/>
              </w:rPr>
              <w:t>а</w:t>
            </w:r>
            <w:r>
              <w:rPr/>
              <w:t>,</w:t>
            </w:r>
          </w:p>
        </w:tc>
        <w:tc>
          <w:tcPr>
            <w:tcW w:w="539" w:type="dxa"/>
            <w:tcBorders/>
            <w:shd w:fill="auto" w:val="clear"/>
            <w:vAlign w:val="center"/>
          </w:tcPr>
          <w:p>
            <w:pPr>
              <w:pStyle w:val="TableContents"/>
              <w:rPr/>
            </w:pPr>
            <w:hyperlink w:anchor="N20.17">
              <w:r>
                <w:rPr>
                  <w:rStyle w:val="InternetLink"/>
                  <w:rFonts w:ascii="Ubuntu Condensed" w:hAnsi="Ubuntu Condensed"/>
                </w:rPr>
                <w:t>17</w:t>
              </w:r>
            </w:hyperlink>
          </w:p>
        </w:tc>
        <w:tc>
          <w:tcPr>
            <w:tcW w:w="4148" w:type="dxa"/>
            <w:tcBorders/>
            <w:shd w:fill="auto" w:val="clear"/>
            <w:vAlign w:val="center"/>
          </w:tcPr>
          <w:p>
            <w:pPr>
              <w:pStyle w:val="TableContents"/>
              <w:rPr/>
            </w:pPr>
            <w:r>
              <w:rPr/>
              <w:t xml:space="preserve">Gloron al Igoro Svetoslavido,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18</w:t>
            </w:r>
          </w:p>
        </w:tc>
        <w:tc>
          <w:tcPr>
            <w:tcW w:w="4526" w:type="dxa"/>
            <w:tcBorders/>
            <w:shd w:fill="auto" w:val="clear"/>
            <w:vAlign w:val="center"/>
          </w:tcPr>
          <w:p>
            <w:pPr>
              <w:pStyle w:val="V1"/>
              <w:rPr/>
            </w:pPr>
            <w:r>
              <w:rPr/>
              <w:t>буй туру Всеволод</w:t>
            </w:r>
            <w:r>
              <w:rPr>
                <w:i/>
              </w:rPr>
              <w:t>ѣ</w:t>
            </w:r>
            <w:r>
              <w:rPr/>
              <w:t>,</w:t>
            </w:r>
          </w:p>
        </w:tc>
        <w:tc>
          <w:tcPr>
            <w:tcW w:w="539" w:type="dxa"/>
            <w:tcBorders/>
            <w:shd w:fill="auto" w:val="clear"/>
            <w:vAlign w:val="center"/>
          </w:tcPr>
          <w:p>
            <w:pPr>
              <w:pStyle w:val="TableContents"/>
              <w:rPr>
                <w:rFonts w:ascii="Ubuntu Condensed" w:hAnsi="Ubuntu Condensed"/>
              </w:rPr>
            </w:pPr>
            <w:r>
              <w:rPr>
                <w:rFonts w:ascii="Ubuntu Condensed" w:hAnsi="Ubuntu Condensed"/>
              </w:rPr>
              <w:t>18</w:t>
            </w:r>
          </w:p>
        </w:tc>
        <w:tc>
          <w:tcPr>
            <w:tcW w:w="4148" w:type="dxa"/>
            <w:tcBorders/>
            <w:shd w:fill="auto" w:val="clear"/>
            <w:vAlign w:val="center"/>
          </w:tcPr>
          <w:p>
            <w:pPr>
              <w:pStyle w:val="V1"/>
              <w:rPr/>
            </w:pPr>
            <w:r>
              <w:rPr/>
              <w:t xml:space="preserve">al la batalema uro Vsevolodo,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19</w:t>
            </w:r>
          </w:p>
        </w:tc>
        <w:tc>
          <w:tcPr>
            <w:tcW w:w="4526" w:type="dxa"/>
            <w:tcBorders/>
            <w:shd w:fill="auto" w:val="clear"/>
            <w:vAlign w:val="center"/>
          </w:tcPr>
          <w:p>
            <w:pPr>
              <w:pStyle w:val="V1"/>
              <w:rPr/>
            </w:pPr>
            <w:r>
              <w:rPr/>
              <w:t>Владимiру Игоревичу!</w:t>
            </w:r>
          </w:p>
        </w:tc>
        <w:tc>
          <w:tcPr>
            <w:tcW w:w="539" w:type="dxa"/>
            <w:tcBorders/>
            <w:shd w:fill="auto" w:val="clear"/>
            <w:vAlign w:val="center"/>
          </w:tcPr>
          <w:p>
            <w:pPr>
              <w:pStyle w:val="TableContents"/>
              <w:rPr>
                <w:rFonts w:ascii="Ubuntu Condensed" w:hAnsi="Ubuntu Condensed"/>
              </w:rPr>
            </w:pPr>
            <w:r>
              <w:rPr>
                <w:rFonts w:ascii="Ubuntu Condensed" w:hAnsi="Ubuntu Condensed"/>
              </w:rPr>
              <w:t>19</w:t>
            </w:r>
          </w:p>
        </w:tc>
        <w:tc>
          <w:tcPr>
            <w:tcW w:w="4148" w:type="dxa"/>
            <w:tcBorders/>
            <w:shd w:fill="auto" w:val="clear"/>
            <w:vAlign w:val="center"/>
          </w:tcPr>
          <w:p>
            <w:pPr>
              <w:pStyle w:val="V1"/>
              <w:rPr/>
            </w:pPr>
            <w:r>
              <w:rPr/>
              <w:t xml:space="preserve">al Vladimiro Igorido.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20</w:t>
            </w:r>
          </w:p>
        </w:tc>
        <w:tc>
          <w:tcPr>
            <w:tcW w:w="4526" w:type="dxa"/>
            <w:tcBorders/>
            <w:shd w:fill="auto" w:val="clear"/>
            <w:vAlign w:val="center"/>
          </w:tcPr>
          <w:p>
            <w:pPr>
              <w:pStyle w:val="TableContents"/>
              <w:rPr/>
            </w:pPr>
            <w:r>
              <w:rPr/>
              <w:t>Здрави князи и дружина,</w:t>
            </w:r>
          </w:p>
        </w:tc>
        <w:tc>
          <w:tcPr>
            <w:tcW w:w="539" w:type="dxa"/>
            <w:tcBorders/>
            <w:shd w:fill="auto" w:val="clear"/>
            <w:vAlign w:val="center"/>
          </w:tcPr>
          <w:p>
            <w:pPr>
              <w:pStyle w:val="TableContents"/>
              <w:rPr>
                <w:rFonts w:ascii="Ubuntu Condensed" w:hAnsi="Ubuntu Condensed"/>
              </w:rPr>
            </w:pPr>
            <w:r>
              <w:rPr>
                <w:rFonts w:ascii="Ubuntu Condensed" w:hAnsi="Ubuntu Condensed"/>
              </w:rPr>
              <w:t>20</w:t>
            </w:r>
          </w:p>
        </w:tc>
        <w:tc>
          <w:tcPr>
            <w:tcW w:w="4148" w:type="dxa"/>
            <w:tcBorders/>
            <w:shd w:fill="auto" w:val="clear"/>
            <w:vAlign w:val="center"/>
          </w:tcPr>
          <w:p>
            <w:pPr>
              <w:pStyle w:val="TableContents"/>
              <w:rPr/>
            </w:pPr>
            <w:r>
              <w:rPr/>
              <w:t xml:space="preserve">Vivu la princoj kaj la kompanio,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21</w:t>
            </w:r>
          </w:p>
        </w:tc>
        <w:tc>
          <w:tcPr>
            <w:tcW w:w="4526" w:type="dxa"/>
            <w:tcBorders/>
            <w:shd w:fill="auto" w:val="clear"/>
            <w:vAlign w:val="center"/>
          </w:tcPr>
          <w:p>
            <w:pPr>
              <w:pStyle w:val="TableContents"/>
              <w:rPr/>
            </w:pPr>
            <w:r>
              <w:rPr/>
              <w:t>побарая за христьяны</w:t>
            </w:r>
          </w:p>
        </w:tc>
        <w:tc>
          <w:tcPr>
            <w:tcW w:w="539" w:type="dxa"/>
            <w:tcBorders/>
            <w:shd w:fill="auto" w:val="clear"/>
            <w:vAlign w:val="center"/>
          </w:tcPr>
          <w:p>
            <w:pPr>
              <w:pStyle w:val="TableContents"/>
              <w:rPr>
                <w:rFonts w:ascii="Ubuntu Condensed" w:hAnsi="Ubuntu Condensed"/>
              </w:rPr>
            </w:pPr>
            <w:r>
              <w:rPr>
                <w:rFonts w:ascii="Ubuntu Condensed" w:hAnsi="Ubuntu Condensed"/>
              </w:rPr>
              <w:t>21</w:t>
            </w:r>
          </w:p>
        </w:tc>
        <w:tc>
          <w:tcPr>
            <w:tcW w:w="4148" w:type="dxa"/>
            <w:tcBorders/>
            <w:shd w:fill="auto" w:val="clear"/>
            <w:vAlign w:val="center"/>
          </w:tcPr>
          <w:p>
            <w:pPr>
              <w:pStyle w:val="TableContents"/>
              <w:rPr/>
            </w:pPr>
            <w:r>
              <w:rPr/>
              <w:t xml:space="preserve">batalanta por la kristanoj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22</w:t>
            </w:r>
          </w:p>
        </w:tc>
        <w:tc>
          <w:tcPr>
            <w:tcW w:w="4526" w:type="dxa"/>
            <w:tcBorders/>
            <w:shd w:fill="auto" w:val="clear"/>
            <w:vAlign w:val="center"/>
          </w:tcPr>
          <w:p>
            <w:pPr>
              <w:pStyle w:val="V1"/>
              <w:rPr/>
            </w:pPr>
            <w:r>
              <w:rPr/>
              <w:t>на поганыя плъки!</w:t>
            </w:r>
          </w:p>
        </w:tc>
        <w:tc>
          <w:tcPr>
            <w:tcW w:w="539" w:type="dxa"/>
            <w:tcBorders/>
            <w:shd w:fill="auto" w:val="clear"/>
            <w:vAlign w:val="center"/>
          </w:tcPr>
          <w:p>
            <w:pPr>
              <w:pStyle w:val="TableContents"/>
              <w:rPr>
                <w:rFonts w:ascii="Ubuntu Condensed" w:hAnsi="Ubuntu Condensed"/>
              </w:rPr>
            </w:pPr>
            <w:r>
              <w:rPr>
                <w:rFonts w:ascii="Ubuntu Condensed" w:hAnsi="Ubuntu Condensed"/>
              </w:rPr>
              <w:t>22</w:t>
            </w:r>
          </w:p>
        </w:tc>
        <w:tc>
          <w:tcPr>
            <w:tcW w:w="4148" w:type="dxa"/>
            <w:tcBorders/>
            <w:shd w:fill="auto" w:val="clear"/>
            <w:vAlign w:val="center"/>
          </w:tcPr>
          <w:p>
            <w:pPr>
              <w:pStyle w:val="V1"/>
              <w:rPr/>
            </w:pPr>
            <w:r>
              <w:rPr/>
              <w:t xml:space="preserve">kontraŭ la trupoj paganaj! </w:t>
            </w:r>
          </w:p>
        </w:tc>
      </w:tr>
      <w:tr>
        <w:trPr/>
        <w:tc>
          <w:tcPr>
            <w:tcW w:w="539" w:type="dxa"/>
            <w:tcBorders/>
            <w:shd w:fill="auto" w:val="clear"/>
            <w:vAlign w:val="center"/>
          </w:tcPr>
          <w:p>
            <w:pPr>
              <w:pStyle w:val="TableContents"/>
              <w:rPr/>
            </w:pPr>
            <w:hyperlink w:anchor="N20.23">
              <w:r>
                <w:rPr>
                  <w:rStyle w:val="InternetLink"/>
                  <w:rFonts w:ascii="Ubuntu Condensed" w:hAnsi="Ubuntu Condensed"/>
                </w:rPr>
                <w:t>23</w:t>
              </w:r>
            </w:hyperlink>
          </w:p>
        </w:tc>
        <w:tc>
          <w:tcPr>
            <w:tcW w:w="4526" w:type="dxa"/>
            <w:tcBorders/>
            <w:shd w:fill="auto" w:val="clear"/>
            <w:vAlign w:val="center"/>
          </w:tcPr>
          <w:p>
            <w:pPr>
              <w:pStyle w:val="TableContents"/>
              <w:rPr/>
            </w:pPr>
            <w:r>
              <w:rPr/>
              <w:t>Княземъ слава а дружинѣ!</w:t>
            </w:r>
          </w:p>
        </w:tc>
        <w:tc>
          <w:tcPr>
            <w:tcW w:w="539" w:type="dxa"/>
            <w:tcBorders/>
            <w:shd w:fill="auto" w:val="clear"/>
            <w:vAlign w:val="center"/>
          </w:tcPr>
          <w:p>
            <w:pPr>
              <w:pStyle w:val="TableContents"/>
              <w:rPr/>
            </w:pPr>
            <w:hyperlink w:anchor="N20.23">
              <w:r>
                <w:rPr>
                  <w:rStyle w:val="InternetLink"/>
                  <w:rFonts w:ascii="Ubuntu Condensed" w:hAnsi="Ubuntu Condensed"/>
                </w:rPr>
                <w:t>23</w:t>
              </w:r>
            </w:hyperlink>
          </w:p>
        </w:tc>
        <w:tc>
          <w:tcPr>
            <w:tcW w:w="4148" w:type="dxa"/>
            <w:tcBorders/>
            <w:shd w:fill="auto" w:val="clear"/>
            <w:vAlign w:val="center"/>
          </w:tcPr>
          <w:p>
            <w:pPr>
              <w:pStyle w:val="TableContents"/>
              <w:rPr>
                <w:rFonts w:ascii="Ubuntu Condensed" w:hAnsi="Ubuntu Condensed"/>
              </w:rPr>
            </w:pPr>
            <w:r>
              <w:rPr>
                <w:rFonts w:ascii="Ubuntu Condensed" w:hAnsi="Ubuntu Condensed"/>
              </w:rPr>
              <w:t xml:space="preserve">Al la princoj gloron kaj al la kompanio! </w:t>
            </w:r>
          </w:p>
        </w:tc>
      </w:tr>
      <w:tr>
        <w:trPr/>
        <w:tc>
          <w:tcPr>
            <w:tcW w:w="539" w:type="dxa"/>
            <w:tcBorders/>
            <w:shd w:fill="auto" w:val="clear"/>
            <w:vAlign w:val="center"/>
          </w:tcPr>
          <w:p>
            <w:pPr>
              <w:pStyle w:val="TableContents"/>
              <w:rPr>
                <w:rFonts w:ascii="Ubuntu Condensed" w:hAnsi="Ubuntu Condensed"/>
              </w:rPr>
            </w:pPr>
            <w:r>
              <w:rPr>
                <w:rFonts w:ascii="Ubuntu Condensed" w:hAnsi="Ubuntu Condensed"/>
              </w:rPr>
              <w:t>24</w:t>
            </w:r>
          </w:p>
        </w:tc>
        <w:tc>
          <w:tcPr>
            <w:tcW w:w="4526" w:type="dxa"/>
            <w:tcBorders/>
            <w:shd w:fill="auto" w:val="clear"/>
            <w:vAlign w:val="center"/>
          </w:tcPr>
          <w:p>
            <w:pPr>
              <w:pStyle w:val="V2"/>
              <w:rPr/>
            </w:pPr>
            <w:r>
              <w:rPr/>
              <w:t>Аминь.</w:t>
            </w:r>
          </w:p>
        </w:tc>
        <w:tc>
          <w:tcPr>
            <w:tcW w:w="539" w:type="dxa"/>
            <w:tcBorders/>
            <w:shd w:fill="auto" w:val="clear"/>
            <w:vAlign w:val="center"/>
          </w:tcPr>
          <w:p>
            <w:pPr>
              <w:pStyle w:val="TableContents"/>
              <w:rPr>
                <w:rFonts w:ascii="Ubuntu Condensed" w:hAnsi="Ubuntu Condensed"/>
              </w:rPr>
            </w:pPr>
            <w:r>
              <w:rPr>
                <w:rFonts w:ascii="Ubuntu Condensed" w:hAnsi="Ubuntu Condensed"/>
              </w:rPr>
              <w:t>24</w:t>
            </w:r>
          </w:p>
        </w:tc>
        <w:tc>
          <w:tcPr>
            <w:tcW w:w="4148" w:type="dxa"/>
            <w:tcBorders/>
            <w:shd w:fill="auto" w:val="clear"/>
            <w:vAlign w:val="center"/>
          </w:tcPr>
          <w:p>
            <w:pPr>
              <w:pStyle w:val="V2"/>
              <w:rPr/>
            </w:pPr>
            <w:r>
              <w:rPr/>
              <w:t xml:space="preserve">Amen. </w:t>
            </w:r>
          </w:p>
        </w:tc>
      </w:tr>
    </w:tbl>
    <w:p>
      <w:pPr>
        <w:pStyle w:val="TextBody"/>
        <w:spacing w:lineRule="auto" w:line="276"/>
        <w:rPr/>
      </w:pPr>
      <w:hyperlink r:id="rId2">
        <w:r>
          <w:rPr/>
        </w:r>
      </w:hyperlink>
    </w:p>
    <w:p>
      <w:pPr>
        <w:pStyle w:val="Heading1"/>
        <w:numPr>
          <w:ilvl w:val="0"/>
          <w:numId w:val="0"/>
        </w:numPr>
        <w:ind w:left="707" w:hanging="0"/>
        <w:rPr/>
      </w:pPr>
      <w:bookmarkStart w:id="8" w:name="__RefHeading___Toc14996_3537603899"/>
      <w:bookmarkEnd w:id="8"/>
      <w:r>
        <w:rPr/>
        <w:t>Komentaro</w:t>
      </w:r>
    </w:p>
    <w:p>
      <w:pPr>
        <w:pStyle w:val="Heading2"/>
        <w:numPr>
          <w:ilvl w:val="0"/>
          <w:numId w:val="0"/>
        </w:numPr>
        <w:ind w:left="1414" w:hanging="0"/>
        <w:rPr/>
      </w:pPr>
      <w:bookmarkStart w:id="9" w:name="__RefHeading___Toc14998_3537603899"/>
      <w:bookmarkEnd w:id="9"/>
      <w:r>
        <w:rPr/>
        <w:t>Enhavtabelo</w:t>
      </w:r>
    </w:p>
    <w:p>
      <w:pPr>
        <w:pStyle w:val="Normal"/>
        <w:numPr>
          <w:ilvl w:val="0"/>
          <w:numId w:val="0"/>
        </w:numPr>
        <w:ind w:left="707" w:hanging="0"/>
        <w:rPr/>
      </w:pPr>
      <w:hyperlink w:anchor="fono">
        <w:r>
          <w:rPr>
            <w:rStyle w:val="InternetLink"/>
          </w:rPr>
          <w:t>1. La historia fono</w:t>
        </w:r>
      </w:hyperlink>
      <w:r>
        <w:rPr/>
        <w:t xml:space="preserve"> </w:t>
        <w:br/>
      </w:r>
      <w:hyperlink w:anchor="filolog">
        <w:r>
          <w:rPr>
            <w:rStyle w:val="InternetLink"/>
          </w:rPr>
          <w:t>2. Filologiaj aferoj</w:t>
        </w:r>
      </w:hyperlink>
      <w:r>
        <w:rPr/>
        <w:t xml:space="preserve"> </w:t>
        <w:br/>
      </w:r>
      <w:hyperlink w:anchor="notoj">
        <w:r>
          <w:rPr>
            <w:rStyle w:val="InternetLink"/>
          </w:rPr>
          <w:t>3. La notoj</w:t>
        </w:r>
      </w:hyperlink>
      <w:r>
        <w:rPr/>
        <w:t xml:space="preserve"> </w:t>
        <w:br/>
      </w:r>
      <w:hyperlink w:anchor="glos-eo">
        <w:r>
          <w:rPr>
            <w:rStyle w:val="InternetLink"/>
          </w:rPr>
          <w:t>Glosaro esperanta</w:t>
        </w:r>
      </w:hyperlink>
      <w:r>
        <w:rPr/>
        <w:t xml:space="preserve"> </w:t>
        <w:br/>
      </w:r>
      <w:hyperlink w:anchor="glos-ru">
        <w:r>
          <w:rPr>
            <w:rStyle w:val="InternetLink"/>
          </w:rPr>
          <w:t>Glosaro Malnovrusa-Esperanta</w:t>
        </w:r>
      </w:hyperlink>
      <w:r>
        <w:rPr/>
        <w:t xml:space="preserve"> </w:t>
        <w:br/>
      </w:r>
      <w:hyperlink w:anchor="mll">
        <w:r>
          <w:rPr>
            <w:rStyle w:val="InternetLink"/>
          </w:rPr>
          <w:t>La mallongigoj uzitaj en la Komentaro</w:t>
        </w:r>
      </w:hyperlink>
      <w:r>
        <w:rPr/>
        <w:t xml:space="preserve"> </w:t>
        <w:br/>
      </w:r>
      <w:hyperlink w:anchor="bib">
        <w:r>
          <w:rPr>
            <w:rStyle w:val="InternetLink"/>
          </w:rPr>
          <w:t>Bibliografio</w:t>
        </w:r>
      </w:hyperlink>
      <w:r>
        <w:rPr/>
        <w:t xml:space="preserve"> </w:t>
      </w:r>
    </w:p>
    <w:p>
      <w:pPr>
        <w:pStyle w:val="Heading2"/>
        <w:numPr>
          <w:ilvl w:val="0"/>
          <w:numId w:val="0"/>
        </w:numPr>
        <w:ind w:left="1414" w:hanging="0"/>
        <w:rPr/>
      </w:pPr>
      <w:r>
        <w:rPr/>
      </w:r>
    </w:p>
    <w:p>
      <w:pPr>
        <w:pStyle w:val="Heading2"/>
        <w:rPr/>
      </w:pPr>
      <w:r>
        <w:br w:type="column"/>
      </w:r>
      <w:bookmarkStart w:id="10" w:name="__RefHeading___Toc15000_3537603899"/>
      <w:bookmarkStart w:id="11" w:name="fono"/>
      <w:bookmarkEnd w:id="10"/>
      <w:bookmarkEnd w:id="11"/>
      <w:r>
        <w:rPr/>
        <w:t>1. La historia fono</w:t>
      </w:r>
    </w:p>
    <w:p>
      <w:pPr>
        <w:pStyle w:val="Heading3"/>
        <w:rPr/>
      </w:pPr>
      <w:bookmarkStart w:id="12" w:name="__RefHeading___Toc15002_3537603899"/>
      <w:bookmarkEnd w:id="12"/>
      <w:r>
        <w:rPr/>
        <w:t>Enhavtabelo</w:t>
      </w:r>
    </w:p>
    <w:p>
      <w:pPr>
        <w:pStyle w:val="Normal"/>
        <w:rPr/>
      </w:pPr>
      <w:hyperlink w:anchor="venigo">
        <w:r>
          <w:rPr>
            <w:rStyle w:val="InternetLink"/>
          </w:rPr>
          <w:t>1.1. Venigo de la varengoj</w:t>
        </w:r>
      </w:hyperlink>
      <w:r>
        <w:rPr/>
        <w:t xml:space="preserve"> </w:t>
        <w:br/>
      </w:r>
      <w:hyperlink w:anchor="jaroslavo">
        <w:r>
          <w:rPr>
            <w:rStyle w:val="InternetLink"/>
          </w:rPr>
          <w:t>1.2. Jaroslavo la Saĝa</w:t>
        </w:r>
      </w:hyperlink>
      <w:r>
        <w:rPr/>
        <w:t xml:space="preserve"> </w:t>
        <w:br/>
      </w:r>
      <w:hyperlink w:anchor="vseslavo">
        <w:r>
          <w:rPr>
            <w:rStyle w:val="InternetLink"/>
          </w:rPr>
          <w:t>1.3. La Jaroslavidoj kaj Vseslavo</w:t>
        </w:r>
      </w:hyperlink>
      <w:r>
        <w:rPr/>
        <w:t xml:space="preserve"> </w:t>
        <w:br/>
      </w:r>
      <w:hyperlink w:anchor="olgo">
        <w:r>
          <w:rPr>
            <w:rStyle w:val="InternetLink"/>
          </w:rPr>
          <w:t>1.4. La militoj de Olgo</w:t>
        </w:r>
      </w:hyperlink>
      <w:r>
        <w:rPr/>
        <w:t xml:space="preserve"> </w:t>
      </w:r>
    </w:p>
    <w:p>
      <w:pPr>
        <w:pStyle w:val="Normal"/>
        <w:rPr/>
      </w:pPr>
      <w:r>
        <w:rPr/>
      </w:r>
    </w:p>
    <w:p>
      <w:pPr>
        <w:pStyle w:val="TextBody"/>
        <w:rPr/>
      </w:pPr>
      <w:hyperlink w:anchor="pmi">
        <w:r>
          <w:rPr>
            <w:rStyle w:val="InternetLink"/>
          </w:rPr>
          <w:t>PMI</w:t>
        </w:r>
      </w:hyperlink>
      <w:r>
        <w:rPr/>
        <w:t xml:space="preserve"> referencas multajn eventojn el la historio de la avoj de la protagonistoj; por ilin kompreni, necesas scii pri tiuj eventoj kaj pri realaĵoj de la Kieva Regno. Tial ni donas skizon de ties historio antaŭ la jaro 1185ª. </w:t>
      </w:r>
    </w:p>
    <w:p>
      <w:pPr>
        <w:pStyle w:val="Heading3"/>
        <w:rPr/>
      </w:pPr>
      <w:bookmarkStart w:id="13" w:name="__RefHeading___Toc15004_3537603899"/>
      <w:bookmarkStart w:id="14" w:name="venigo"/>
      <w:bookmarkEnd w:id="13"/>
      <w:bookmarkEnd w:id="14"/>
      <w:r>
        <w:rPr/>
        <w:t>1.1. Venigo de la varengoj</w:t>
      </w:r>
    </w:p>
    <w:p>
      <w:pPr>
        <w:pStyle w:val="TextBody"/>
        <w:spacing w:before="0" w:after="0"/>
        <w:rPr/>
      </w:pPr>
      <w:r>
        <w:rPr/>
        <w:t xml:space="preserve">Laŭ la </w:t>
      </w:r>
      <w:hyperlink r:id="rId3">
        <w:r>
          <w:rPr>
            <w:rStyle w:val="InternetLink"/>
          </w:rPr>
          <w:t>Komenca Kroniko</w:t>
        </w:r>
      </w:hyperlink>
      <w:r>
        <w:rPr/>
        <w:t xml:space="preserve">, unu el la ĉefaj malnovrusaj kronikoj, la Rurikida dinastio estiĝis tiel: </w:t>
      </w:r>
    </w:p>
    <w:p>
      <w:pPr>
        <w:pStyle w:val="Quotations"/>
        <w:rPr/>
      </w:pPr>
      <w:r>
        <w:rPr>
          <w:i/>
        </w:rPr>
        <w:t>En la jaro 6370ª ‹862 p.K.›.</w:t>
      </w:r>
      <w:r>
        <w:rPr/>
        <w:t xml:space="preserve"> Ili ‹la novgorodanoj› forpelis la varengojn trans la maron, sen doni al ili tributon, kaj komencis meme sin regi, kaj ne estis inter ili justo, kaj leviĝis gento kontraŭ gento, kaj estis ĉe ili tumulto, kaj komencis ili inter si militi. Kaj ili diris inter si: </w:t>
      </w:r>
    </w:p>
    <w:p>
      <w:pPr>
        <w:pStyle w:val="Quotations"/>
        <w:rPr/>
      </w:pPr>
      <w:r>
        <w:rPr/>
        <w:t xml:space="preserve">— </w:t>
      </w:r>
      <w:r>
        <w:rPr/>
        <w:t xml:space="preserve">Ni serĉu por ni princon, kiu nin regu kaj juĝu laŭ justo. </w:t>
      </w:r>
    </w:p>
    <w:p>
      <w:pPr>
        <w:pStyle w:val="Quotations"/>
        <w:rPr/>
      </w:pPr>
      <w:r>
        <w:rPr/>
        <w:t xml:space="preserve">Kaj ili iris trans la maron al la varengoj, al la rusoj; ĉar tiuj varengoj nomiĝis rusoj, kiel aliaj nomiĝas svedoj, norvegoj, angloj, gotoj — tiel do ĉi tiuj. </w:t>
      </w:r>
    </w:p>
    <w:p>
      <w:pPr>
        <w:pStyle w:val="Quotations"/>
        <w:rPr/>
      </w:pPr>
      <w:r>
        <w:rPr/>
        <w:t xml:space="preserve">Diris al la rusoj la ĉudoj ‹suom-estona tribo› kaj la slovenoj ‹orientslava tribo› kaj la kriviĉoj ‹orientslava tribo› kaj la vepsoj ‹suom-estona tribo, nun vepsoj›: </w:t>
      </w:r>
    </w:p>
    <w:p>
      <w:pPr>
        <w:pStyle w:val="Quotations"/>
        <w:rPr/>
      </w:pPr>
      <w:r>
        <w:rPr/>
        <w:t xml:space="preserve">— </w:t>
      </w:r>
      <w:r>
        <w:rPr/>
        <w:t xml:space="preserve">Nia lando estas granda kaj abunda, sed en ĝi mankas ordo; do venu nin regi kaj estri. </w:t>
      </w:r>
    </w:p>
    <w:p>
      <w:pPr>
        <w:pStyle w:val="Quotations"/>
        <w:rPr/>
      </w:pPr>
      <w:r>
        <w:rPr/>
        <w:t xml:space="preserve">Kaj troviĝis 3 fratoj kun siaj parencoj, ili kunprenis ĉiujn rusojn kaj venis: Ruriko, la plej aĝa, sin instalis en Novgorodo, la dua, Sineuso, en Beloozero ‹malnovrusa urbo en 9–14 jc›, la tria, Truvoro, en Izborsko. </w:t>
      </w:r>
    </w:p>
    <w:p>
      <w:pPr>
        <w:pStyle w:val="TextBody"/>
        <w:rPr/>
      </w:pPr>
      <w:r>
        <w:rPr/>
        <w:t xml:space="preserve">Post la morto de Ruriko (869 p.K.) regis lia parenco Olgo. Olgo konkeris Sjeverion kaj Kievon (882 p.K.), kiun li faris ĉefurbo de la regno. Tabelo I (pĝ 1) listigas la ĉefregantojn de La Kieva Regno ĝis 1185, kiam okazis la militiro de Igoro. PMI mencias neniun eventon, okazintan antaŭ s-ta Vladimiro; sub tiu princo la kristanismo iĝis ŝtata religio (la bapto de s-ta Olga restis ŝia privata afero). Unu epizodo el la regado de s-ta Vladimiro estas menciita en III.7.70. </w:t>
      </w:r>
    </w:p>
    <w:p>
      <w:pPr>
        <w:pStyle w:val="TextBody"/>
        <w:spacing w:before="0" w:after="0"/>
        <w:jc w:val="center"/>
        <w:rPr/>
      </w:pPr>
      <w:r>
        <w:rPr/>
        <w:t>Listo de la ĉefregantoj de la Kieva Regno</w:t>
      </w:r>
    </w:p>
    <w:tbl>
      <w:tblPr>
        <w:tblW w:w="4028" w:type="dxa"/>
        <w:jc w:val="center"/>
        <w:tblInd w:w="0" w:type="dxa"/>
        <w:tblBorders/>
        <w:tblCellMar>
          <w:top w:w="28" w:type="dxa"/>
          <w:left w:w="28" w:type="dxa"/>
          <w:bottom w:w="28" w:type="dxa"/>
          <w:right w:w="28" w:type="dxa"/>
        </w:tblCellMar>
      </w:tblPr>
      <w:tblGrid>
        <w:gridCol w:w="412"/>
        <w:gridCol w:w="2215"/>
        <w:gridCol w:w="1401"/>
      </w:tblGrid>
      <w:tr>
        <w:trPr/>
        <w:tc>
          <w:tcPr>
            <w:tcW w:w="412" w:type="dxa"/>
            <w:tcBorders/>
            <w:shd w:fill="auto" w:val="clear"/>
            <w:vAlign w:val="center"/>
          </w:tcPr>
          <w:p>
            <w:pPr>
              <w:pStyle w:val="TableContents"/>
              <w:jc w:val="right"/>
              <w:rPr>
                <w:rFonts w:ascii="Ubuntu Condensed" w:hAnsi="Ubuntu Condensed"/>
              </w:rPr>
            </w:pPr>
            <w:r>
              <w:rPr>
                <w:rFonts w:ascii="Ubuntu Condensed" w:hAnsi="Ubuntu Condensed"/>
              </w:rPr>
              <w:t xml:space="preserve">1 </w:t>
            </w:r>
          </w:p>
        </w:tc>
        <w:tc>
          <w:tcPr>
            <w:tcW w:w="2215" w:type="dxa"/>
            <w:tcBorders/>
            <w:shd w:fill="auto" w:val="clear"/>
            <w:vAlign w:val="center"/>
          </w:tcPr>
          <w:p>
            <w:pPr>
              <w:pStyle w:val="TableContents"/>
              <w:rPr/>
            </w:pPr>
            <w:r>
              <w:rPr/>
              <w:t>Ruriko 1ª</w:t>
            </w:r>
          </w:p>
        </w:tc>
        <w:tc>
          <w:tcPr>
            <w:tcW w:w="1401" w:type="dxa"/>
            <w:tcBorders/>
            <w:shd w:fill="auto" w:val="clear"/>
            <w:vAlign w:val="center"/>
          </w:tcPr>
          <w:p>
            <w:pPr>
              <w:pStyle w:val="TableContents"/>
              <w:jc w:val="right"/>
              <w:rPr/>
            </w:pPr>
            <w:r>
              <w:rPr/>
              <w:t xml:space="preserve">862 </w:t>
            </w:r>
          </w:p>
        </w:tc>
      </w:tr>
      <w:tr>
        <w:trPr/>
        <w:tc>
          <w:tcPr>
            <w:tcW w:w="412" w:type="dxa"/>
            <w:tcBorders/>
            <w:shd w:fill="auto" w:val="clear"/>
            <w:vAlign w:val="center"/>
          </w:tcPr>
          <w:p>
            <w:pPr>
              <w:pStyle w:val="TableContents"/>
              <w:jc w:val="right"/>
              <w:rPr>
                <w:rFonts w:ascii="Ubuntu Condensed" w:hAnsi="Ubuntu Condensed"/>
              </w:rPr>
            </w:pPr>
            <w:r>
              <w:rPr>
                <w:rFonts w:ascii="Ubuntu Condensed" w:hAnsi="Ubuntu Condensed"/>
              </w:rPr>
              <w:t xml:space="preserve">2 </w:t>
            </w:r>
          </w:p>
        </w:tc>
        <w:tc>
          <w:tcPr>
            <w:tcW w:w="2215" w:type="dxa"/>
            <w:tcBorders/>
            <w:shd w:fill="auto" w:val="clear"/>
            <w:vAlign w:val="center"/>
          </w:tcPr>
          <w:p>
            <w:pPr>
              <w:pStyle w:val="TableContents"/>
              <w:rPr/>
            </w:pPr>
            <w:r>
              <w:rPr/>
              <w:t>Olgo, parenco (?) de Ruriko</w:t>
            </w:r>
          </w:p>
        </w:tc>
        <w:tc>
          <w:tcPr>
            <w:tcW w:w="1401" w:type="dxa"/>
            <w:tcBorders/>
            <w:shd w:fill="auto" w:val="clear"/>
            <w:vAlign w:val="center"/>
          </w:tcPr>
          <w:p>
            <w:pPr>
              <w:pStyle w:val="TableContents"/>
              <w:jc w:val="right"/>
              <w:rPr/>
            </w:pPr>
            <w:r>
              <w:rPr/>
              <w:t xml:space="preserve">879 </w:t>
            </w:r>
          </w:p>
        </w:tc>
      </w:tr>
      <w:tr>
        <w:trPr/>
        <w:tc>
          <w:tcPr>
            <w:tcW w:w="412" w:type="dxa"/>
            <w:tcBorders/>
            <w:shd w:fill="auto" w:val="clear"/>
            <w:vAlign w:val="center"/>
          </w:tcPr>
          <w:p>
            <w:pPr>
              <w:pStyle w:val="TableContents"/>
              <w:jc w:val="right"/>
              <w:rPr>
                <w:rFonts w:ascii="Ubuntu Condensed" w:hAnsi="Ubuntu Condensed"/>
              </w:rPr>
            </w:pPr>
            <w:r>
              <w:rPr>
                <w:rFonts w:ascii="Ubuntu Condensed" w:hAnsi="Ubuntu Condensed"/>
              </w:rPr>
              <w:t xml:space="preserve">3 </w:t>
            </w:r>
          </w:p>
        </w:tc>
        <w:tc>
          <w:tcPr>
            <w:tcW w:w="2215" w:type="dxa"/>
            <w:tcBorders/>
            <w:shd w:fill="auto" w:val="clear"/>
            <w:vAlign w:val="center"/>
          </w:tcPr>
          <w:p>
            <w:pPr>
              <w:pStyle w:val="TableContents"/>
              <w:rPr/>
            </w:pPr>
            <w:r>
              <w:rPr/>
              <w:t>Igoro 1ª Rurikido</w:t>
            </w:r>
          </w:p>
        </w:tc>
        <w:tc>
          <w:tcPr>
            <w:tcW w:w="1401" w:type="dxa"/>
            <w:tcBorders/>
            <w:shd w:fill="auto" w:val="clear"/>
            <w:vAlign w:val="center"/>
          </w:tcPr>
          <w:p>
            <w:pPr>
              <w:pStyle w:val="TableContents"/>
              <w:jc w:val="right"/>
              <w:rPr/>
            </w:pPr>
            <w:r>
              <w:rPr/>
              <w:t xml:space="preserve">913 </w:t>
            </w:r>
          </w:p>
        </w:tc>
      </w:tr>
      <w:tr>
        <w:trPr/>
        <w:tc>
          <w:tcPr>
            <w:tcW w:w="412" w:type="dxa"/>
            <w:tcBorders/>
            <w:shd w:fill="auto" w:val="clear"/>
            <w:vAlign w:val="center"/>
          </w:tcPr>
          <w:p>
            <w:pPr>
              <w:pStyle w:val="TableContents"/>
              <w:jc w:val="right"/>
              <w:rPr>
                <w:rFonts w:ascii="Ubuntu Condensed" w:hAnsi="Ubuntu Condensed"/>
              </w:rPr>
            </w:pPr>
            <w:r>
              <w:rPr>
                <w:rFonts w:ascii="Ubuntu Condensed" w:hAnsi="Ubuntu Condensed"/>
              </w:rPr>
              <w:t xml:space="preserve">4 </w:t>
            </w:r>
          </w:p>
        </w:tc>
        <w:tc>
          <w:tcPr>
            <w:tcW w:w="2215" w:type="dxa"/>
            <w:tcBorders/>
            <w:shd w:fill="auto" w:val="clear"/>
            <w:vAlign w:val="center"/>
          </w:tcPr>
          <w:p>
            <w:pPr>
              <w:pStyle w:val="TableContents"/>
              <w:rPr/>
            </w:pPr>
            <w:r>
              <w:rPr/>
              <w:t>S-ta Olga, vidvino de 1ªgoro</w:t>
            </w:r>
          </w:p>
        </w:tc>
        <w:tc>
          <w:tcPr>
            <w:tcW w:w="1401" w:type="dxa"/>
            <w:tcBorders/>
            <w:shd w:fill="auto" w:val="clear"/>
            <w:vAlign w:val="center"/>
          </w:tcPr>
          <w:p>
            <w:pPr>
              <w:pStyle w:val="TableContents"/>
              <w:jc w:val="right"/>
              <w:rPr/>
            </w:pPr>
            <w:r>
              <w:rPr/>
              <w:t xml:space="preserve">945 </w:t>
            </w:r>
          </w:p>
        </w:tc>
      </w:tr>
      <w:tr>
        <w:trPr/>
        <w:tc>
          <w:tcPr>
            <w:tcW w:w="412" w:type="dxa"/>
            <w:tcBorders/>
            <w:shd w:fill="auto" w:val="clear"/>
            <w:vAlign w:val="center"/>
          </w:tcPr>
          <w:p>
            <w:pPr>
              <w:pStyle w:val="TableContents"/>
              <w:jc w:val="right"/>
              <w:rPr>
                <w:rFonts w:ascii="Ubuntu Condensed" w:hAnsi="Ubuntu Condensed"/>
              </w:rPr>
            </w:pPr>
            <w:r>
              <w:rPr>
                <w:rFonts w:ascii="Ubuntu Condensed" w:hAnsi="Ubuntu Condensed"/>
              </w:rPr>
              <w:t xml:space="preserve">5 </w:t>
            </w:r>
          </w:p>
        </w:tc>
        <w:tc>
          <w:tcPr>
            <w:tcW w:w="2215" w:type="dxa"/>
            <w:tcBorders/>
            <w:shd w:fill="auto" w:val="clear"/>
            <w:vAlign w:val="center"/>
          </w:tcPr>
          <w:p>
            <w:pPr>
              <w:pStyle w:val="TableContents"/>
              <w:rPr/>
            </w:pPr>
            <w:r>
              <w:rPr/>
              <w:t>Svętoslavo 1ª Igorido</w:t>
            </w:r>
          </w:p>
        </w:tc>
        <w:tc>
          <w:tcPr>
            <w:tcW w:w="1401" w:type="dxa"/>
            <w:tcBorders/>
            <w:shd w:fill="auto" w:val="clear"/>
            <w:vAlign w:val="center"/>
          </w:tcPr>
          <w:p>
            <w:pPr>
              <w:pStyle w:val="TableContents"/>
              <w:jc w:val="right"/>
              <w:rPr/>
            </w:pPr>
            <w:r>
              <w:rPr/>
              <w:t xml:space="preserve">964 </w:t>
            </w:r>
          </w:p>
        </w:tc>
      </w:tr>
      <w:tr>
        <w:trPr/>
        <w:tc>
          <w:tcPr>
            <w:tcW w:w="412" w:type="dxa"/>
            <w:tcBorders/>
            <w:shd w:fill="auto" w:val="clear"/>
            <w:vAlign w:val="center"/>
          </w:tcPr>
          <w:p>
            <w:pPr>
              <w:pStyle w:val="TableContents"/>
              <w:jc w:val="right"/>
              <w:rPr>
                <w:rFonts w:ascii="Ubuntu Condensed" w:hAnsi="Ubuntu Condensed"/>
              </w:rPr>
            </w:pPr>
            <w:r>
              <w:rPr>
                <w:rFonts w:ascii="Ubuntu Condensed" w:hAnsi="Ubuntu Condensed"/>
              </w:rPr>
              <w:t xml:space="preserve">6 </w:t>
            </w:r>
          </w:p>
        </w:tc>
        <w:tc>
          <w:tcPr>
            <w:tcW w:w="2215" w:type="dxa"/>
            <w:tcBorders/>
            <w:shd w:fill="auto" w:val="clear"/>
            <w:vAlign w:val="center"/>
          </w:tcPr>
          <w:p>
            <w:pPr>
              <w:pStyle w:val="TableContents"/>
              <w:rPr/>
            </w:pPr>
            <w:r>
              <w:rPr/>
              <w:t>Jaropolko 1ª Svętoslavido</w:t>
            </w:r>
          </w:p>
        </w:tc>
        <w:tc>
          <w:tcPr>
            <w:tcW w:w="1401" w:type="dxa"/>
            <w:tcBorders/>
            <w:shd w:fill="auto" w:val="clear"/>
            <w:vAlign w:val="center"/>
          </w:tcPr>
          <w:p>
            <w:pPr>
              <w:pStyle w:val="TableContents"/>
              <w:jc w:val="right"/>
              <w:rPr/>
            </w:pPr>
            <w:r>
              <w:rPr/>
              <w:t xml:space="preserve">973 </w:t>
            </w:r>
          </w:p>
        </w:tc>
      </w:tr>
      <w:tr>
        <w:trPr/>
        <w:tc>
          <w:tcPr>
            <w:tcW w:w="412" w:type="dxa"/>
            <w:tcBorders/>
            <w:shd w:fill="auto" w:val="clear"/>
            <w:vAlign w:val="center"/>
          </w:tcPr>
          <w:p>
            <w:pPr>
              <w:pStyle w:val="TableContents"/>
              <w:jc w:val="right"/>
              <w:rPr>
                <w:rFonts w:ascii="Ubuntu Condensed" w:hAnsi="Ubuntu Condensed"/>
              </w:rPr>
            </w:pPr>
            <w:r>
              <w:rPr>
                <w:rFonts w:ascii="Ubuntu Condensed" w:hAnsi="Ubuntu Condensed"/>
              </w:rPr>
              <w:t xml:space="preserve">7 </w:t>
            </w:r>
          </w:p>
        </w:tc>
        <w:tc>
          <w:tcPr>
            <w:tcW w:w="2215" w:type="dxa"/>
            <w:tcBorders/>
            <w:shd w:fill="auto" w:val="clear"/>
            <w:vAlign w:val="center"/>
          </w:tcPr>
          <w:p>
            <w:pPr>
              <w:pStyle w:val="TableContents"/>
              <w:rPr/>
            </w:pPr>
            <w:r>
              <w:rPr/>
              <w:t>S-ta Vladimiro Svętoslavido</w:t>
            </w:r>
          </w:p>
        </w:tc>
        <w:tc>
          <w:tcPr>
            <w:tcW w:w="1401" w:type="dxa"/>
            <w:tcBorders/>
            <w:shd w:fill="auto" w:val="clear"/>
            <w:vAlign w:val="center"/>
          </w:tcPr>
          <w:p>
            <w:pPr>
              <w:pStyle w:val="TableContents"/>
              <w:jc w:val="right"/>
              <w:rPr/>
            </w:pPr>
            <w:r>
              <w:rPr/>
              <w:t xml:space="preserve">980 </w:t>
            </w:r>
          </w:p>
        </w:tc>
      </w:tr>
      <w:tr>
        <w:trPr/>
        <w:tc>
          <w:tcPr>
            <w:tcW w:w="412" w:type="dxa"/>
            <w:tcBorders/>
            <w:shd w:fill="auto" w:val="clear"/>
            <w:vAlign w:val="center"/>
          </w:tcPr>
          <w:p>
            <w:pPr>
              <w:pStyle w:val="TableContents"/>
              <w:jc w:val="right"/>
              <w:rPr>
                <w:rFonts w:ascii="Ubuntu Condensed" w:hAnsi="Ubuntu Condensed"/>
              </w:rPr>
            </w:pPr>
            <w:r>
              <w:rPr>
                <w:rFonts w:ascii="Ubuntu Condensed" w:hAnsi="Ubuntu Condensed"/>
              </w:rPr>
              <w:t xml:space="preserve">8 </w:t>
            </w:r>
          </w:p>
        </w:tc>
        <w:tc>
          <w:tcPr>
            <w:tcW w:w="2215" w:type="dxa"/>
            <w:tcBorders/>
            <w:shd w:fill="auto" w:val="clear"/>
            <w:vAlign w:val="center"/>
          </w:tcPr>
          <w:p>
            <w:pPr>
              <w:pStyle w:val="TableContents"/>
              <w:rPr/>
            </w:pPr>
            <w:r>
              <w:rPr/>
              <w:t>Svętopolko 1ª la Malbenita</w:t>
            </w:r>
          </w:p>
        </w:tc>
        <w:tc>
          <w:tcPr>
            <w:tcW w:w="1401" w:type="dxa"/>
            <w:tcBorders/>
            <w:shd w:fill="auto" w:val="clear"/>
            <w:vAlign w:val="center"/>
          </w:tcPr>
          <w:p>
            <w:pPr>
              <w:pStyle w:val="TableContents"/>
              <w:jc w:val="right"/>
              <w:rPr/>
            </w:pPr>
            <w:r>
              <w:rPr/>
              <w:t xml:space="preserve">1015 </w:t>
            </w:r>
          </w:p>
        </w:tc>
      </w:tr>
      <w:tr>
        <w:trPr/>
        <w:tc>
          <w:tcPr>
            <w:tcW w:w="412" w:type="dxa"/>
            <w:tcBorders/>
            <w:shd w:fill="auto" w:val="clear"/>
            <w:vAlign w:val="center"/>
          </w:tcPr>
          <w:p>
            <w:pPr>
              <w:pStyle w:val="TableContents"/>
              <w:jc w:val="right"/>
              <w:rPr>
                <w:rFonts w:ascii="Ubuntu Condensed" w:hAnsi="Ubuntu Condensed"/>
              </w:rPr>
            </w:pPr>
            <w:r>
              <w:rPr>
                <w:rFonts w:ascii="Ubuntu Condensed" w:hAnsi="Ubuntu Condensed"/>
              </w:rPr>
              <w:t xml:space="preserve">9 </w:t>
            </w:r>
          </w:p>
        </w:tc>
        <w:tc>
          <w:tcPr>
            <w:tcW w:w="2215" w:type="dxa"/>
            <w:tcBorders/>
            <w:shd w:fill="auto" w:val="clear"/>
            <w:vAlign w:val="center"/>
          </w:tcPr>
          <w:p>
            <w:pPr>
              <w:pStyle w:val="TableContents"/>
              <w:rPr/>
            </w:pPr>
            <w:r>
              <w:rPr/>
              <w:t>Jaroslavo 1ª la Saĝa</w:t>
            </w:r>
          </w:p>
        </w:tc>
        <w:tc>
          <w:tcPr>
            <w:tcW w:w="1401" w:type="dxa"/>
            <w:tcBorders/>
            <w:shd w:fill="auto" w:val="clear"/>
            <w:vAlign w:val="center"/>
          </w:tcPr>
          <w:p>
            <w:pPr>
              <w:pStyle w:val="TableContents"/>
              <w:jc w:val="right"/>
              <w:rPr/>
            </w:pPr>
            <w:r>
              <w:rPr/>
              <w:t xml:space="preserve">1019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10</w:t>
            </w:r>
          </w:p>
        </w:tc>
        <w:tc>
          <w:tcPr>
            <w:tcW w:w="2215" w:type="dxa"/>
            <w:tcBorders/>
            <w:shd w:fill="auto" w:val="clear"/>
            <w:vAlign w:val="center"/>
          </w:tcPr>
          <w:p>
            <w:pPr>
              <w:pStyle w:val="TableContents"/>
              <w:rPr/>
            </w:pPr>
            <w:r>
              <w:rPr/>
              <w:t xml:space="preserve">Izęslavo 1ª (dufoje forpelita) </w:t>
            </w:r>
          </w:p>
        </w:tc>
        <w:tc>
          <w:tcPr>
            <w:tcW w:w="1401" w:type="dxa"/>
            <w:tcBorders/>
            <w:shd w:fill="auto" w:val="clear"/>
            <w:vAlign w:val="center"/>
          </w:tcPr>
          <w:p>
            <w:pPr>
              <w:pStyle w:val="TableContents"/>
              <w:jc w:val="right"/>
              <w:rPr/>
            </w:pPr>
            <w:r>
              <w:rPr/>
              <w:t xml:space="preserve">1054–78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11</w:t>
            </w:r>
          </w:p>
        </w:tc>
        <w:tc>
          <w:tcPr>
            <w:tcW w:w="2215" w:type="dxa"/>
            <w:tcBorders/>
            <w:shd w:fill="auto" w:val="clear"/>
            <w:vAlign w:val="center"/>
          </w:tcPr>
          <w:p>
            <w:pPr>
              <w:pStyle w:val="TableContents"/>
              <w:rPr/>
            </w:pPr>
            <w:r>
              <w:rPr/>
              <w:t>Vseslavo la Mago</w:t>
            </w:r>
          </w:p>
        </w:tc>
        <w:tc>
          <w:tcPr>
            <w:tcW w:w="1401" w:type="dxa"/>
            <w:tcBorders/>
            <w:shd w:fill="auto" w:val="clear"/>
            <w:vAlign w:val="center"/>
          </w:tcPr>
          <w:p>
            <w:pPr>
              <w:pStyle w:val="TableContents"/>
              <w:jc w:val="right"/>
              <w:rPr/>
            </w:pPr>
            <w:r>
              <w:rPr/>
              <w:t xml:space="preserve">1068 (7 monatoj)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12</w:t>
            </w:r>
          </w:p>
        </w:tc>
        <w:tc>
          <w:tcPr>
            <w:tcW w:w="2215" w:type="dxa"/>
            <w:tcBorders/>
            <w:shd w:fill="auto" w:val="clear"/>
            <w:vAlign w:val="center"/>
          </w:tcPr>
          <w:p>
            <w:pPr>
              <w:pStyle w:val="TableContents"/>
              <w:rPr/>
            </w:pPr>
            <w:r>
              <w:rPr/>
              <w:t xml:space="preserve">Svętoslavo 2ª Jaroslavido </w:t>
            </w:r>
          </w:p>
        </w:tc>
        <w:tc>
          <w:tcPr>
            <w:tcW w:w="1401" w:type="dxa"/>
            <w:tcBorders/>
            <w:shd w:fill="auto" w:val="clear"/>
            <w:vAlign w:val="center"/>
          </w:tcPr>
          <w:p>
            <w:pPr>
              <w:pStyle w:val="TableContents"/>
              <w:jc w:val="right"/>
              <w:rPr/>
            </w:pPr>
            <w:r>
              <w:rPr/>
              <w:t xml:space="preserve">1073–76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13</w:t>
            </w:r>
          </w:p>
        </w:tc>
        <w:tc>
          <w:tcPr>
            <w:tcW w:w="2215" w:type="dxa"/>
            <w:tcBorders/>
            <w:shd w:fill="auto" w:val="clear"/>
            <w:vAlign w:val="center"/>
          </w:tcPr>
          <w:p>
            <w:pPr>
              <w:pStyle w:val="TableContents"/>
              <w:rPr/>
            </w:pPr>
            <w:r>
              <w:rPr/>
              <w:t>Vsevolodo 1ª Jaroslavido</w:t>
            </w:r>
          </w:p>
        </w:tc>
        <w:tc>
          <w:tcPr>
            <w:tcW w:w="1401" w:type="dxa"/>
            <w:tcBorders/>
            <w:shd w:fill="auto" w:val="clear"/>
            <w:vAlign w:val="center"/>
          </w:tcPr>
          <w:p>
            <w:pPr>
              <w:pStyle w:val="TableContents"/>
              <w:jc w:val="right"/>
              <w:rPr/>
            </w:pPr>
            <w:r>
              <w:rPr/>
              <w:t xml:space="preserve">1078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14</w:t>
            </w:r>
          </w:p>
        </w:tc>
        <w:tc>
          <w:tcPr>
            <w:tcW w:w="2215" w:type="dxa"/>
            <w:tcBorders/>
            <w:shd w:fill="auto" w:val="clear"/>
            <w:vAlign w:val="center"/>
          </w:tcPr>
          <w:p>
            <w:pPr>
              <w:pStyle w:val="TableContents"/>
              <w:rPr/>
            </w:pPr>
            <w:r>
              <w:rPr/>
              <w:t>Svętopolko 2ª Izęslavido</w:t>
            </w:r>
          </w:p>
        </w:tc>
        <w:tc>
          <w:tcPr>
            <w:tcW w:w="1401" w:type="dxa"/>
            <w:tcBorders/>
            <w:shd w:fill="auto" w:val="clear"/>
            <w:vAlign w:val="center"/>
          </w:tcPr>
          <w:p>
            <w:pPr>
              <w:pStyle w:val="TableContents"/>
              <w:jc w:val="right"/>
              <w:rPr/>
            </w:pPr>
            <w:r>
              <w:rPr/>
              <w:t xml:space="preserve">1093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15</w:t>
            </w:r>
          </w:p>
        </w:tc>
        <w:tc>
          <w:tcPr>
            <w:tcW w:w="2215" w:type="dxa"/>
            <w:tcBorders/>
            <w:shd w:fill="auto" w:val="clear"/>
            <w:vAlign w:val="center"/>
          </w:tcPr>
          <w:p>
            <w:pPr>
              <w:pStyle w:val="TableContents"/>
              <w:rPr/>
            </w:pPr>
            <w:r>
              <w:rPr/>
              <w:t>Vladimiro 2ª Monomaĥo</w:t>
            </w:r>
          </w:p>
        </w:tc>
        <w:tc>
          <w:tcPr>
            <w:tcW w:w="1401" w:type="dxa"/>
            <w:tcBorders/>
            <w:shd w:fill="auto" w:val="clear"/>
            <w:vAlign w:val="center"/>
          </w:tcPr>
          <w:p>
            <w:pPr>
              <w:pStyle w:val="TableContents"/>
              <w:jc w:val="right"/>
              <w:rPr/>
            </w:pPr>
            <w:r>
              <w:rPr/>
              <w:t xml:space="preserve">1113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16</w:t>
            </w:r>
          </w:p>
        </w:tc>
        <w:tc>
          <w:tcPr>
            <w:tcW w:w="2215" w:type="dxa"/>
            <w:tcBorders/>
            <w:shd w:fill="auto" w:val="clear"/>
            <w:vAlign w:val="center"/>
          </w:tcPr>
          <w:p>
            <w:pPr>
              <w:pStyle w:val="TableContents"/>
              <w:rPr/>
            </w:pPr>
            <w:r>
              <w:rPr/>
              <w:t>Mstislavo 1ª la Granda</w:t>
            </w:r>
          </w:p>
        </w:tc>
        <w:tc>
          <w:tcPr>
            <w:tcW w:w="1401" w:type="dxa"/>
            <w:tcBorders/>
            <w:shd w:fill="auto" w:val="clear"/>
            <w:vAlign w:val="center"/>
          </w:tcPr>
          <w:p>
            <w:pPr>
              <w:pStyle w:val="TableContents"/>
              <w:jc w:val="right"/>
              <w:rPr/>
            </w:pPr>
            <w:r>
              <w:rPr/>
              <w:t xml:space="preserve">1125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17</w:t>
            </w:r>
          </w:p>
        </w:tc>
        <w:tc>
          <w:tcPr>
            <w:tcW w:w="2215" w:type="dxa"/>
            <w:tcBorders/>
            <w:shd w:fill="auto" w:val="clear"/>
            <w:vAlign w:val="center"/>
          </w:tcPr>
          <w:p>
            <w:pPr>
              <w:pStyle w:val="TableContents"/>
              <w:rPr/>
            </w:pPr>
            <w:r>
              <w:rPr/>
              <w:t>Jaropolko 2ª</w:t>
            </w:r>
          </w:p>
        </w:tc>
        <w:tc>
          <w:tcPr>
            <w:tcW w:w="1401" w:type="dxa"/>
            <w:tcBorders/>
            <w:shd w:fill="auto" w:val="clear"/>
            <w:vAlign w:val="center"/>
          </w:tcPr>
          <w:p>
            <w:pPr>
              <w:pStyle w:val="TableContents"/>
              <w:jc w:val="right"/>
              <w:rPr/>
            </w:pPr>
            <w:r>
              <w:rPr/>
              <w:t xml:space="preserve">1132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18</w:t>
            </w:r>
          </w:p>
        </w:tc>
        <w:tc>
          <w:tcPr>
            <w:tcW w:w="2215" w:type="dxa"/>
            <w:tcBorders/>
            <w:shd w:fill="auto" w:val="clear"/>
            <w:vAlign w:val="center"/>
          </w:tcPr>
          <w:p>
            <w:pPr>
              <w:pStyle w:val="TableContents"/>
              <w:rPr/>
            </w:pPr>
            <w:r>
              <w:rPr/>
              <w:t>Vęĉeslavo, nominala kunreganto</w:t>
            </w:r>
          </w:p>
        </w:tc>
        <w:tc>
          <w:tcPr>
            <w:tcW w:w="1401" w:type="dxa"/>
            <w:tcBorders/>
            <w:shd w:fill="auto" w:val="clear"/>
            <w:vAlign w:val="center"/>
          </w:tcPr>
          <w:p>
            <w:pPr>
              <w:pStyle w:val="TableContents"/>
              <w:jc w:val="right"/>
              <w:rPr/>
            </w:pPr>
            <w:r>
              <w:rPr/>
              <w:t xml:space="preserve">1137–54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19</w:t>
            </w:r>
          </w:p>
        </w:tc>
        <w:tc>
          <w:tcPr>
            <w:tcW w:w="2215" w:type="dxa"/>
            <w:tcBorders/>
            <w:shd w:fill="auto" w:val="clear"/>
            <w:vAlign w:val="center"/>
          </w:tcPr>
          <w:p>
            <w:pPr>
              <w:pStyle w:val="TableContents"/>
              <w:rPr/>
            </w:pPr>
            <w:r>
              <w:rPr/>
              <w:t>Vsevolodo 2ª Olgido</w:t>
            </w:r>
          </w:p>
        </w:tc>
        <w:tc>
          <w:tcPr>
            <w:tcW w:w="1401" w:type="dxa"/>
            <w:tcBorders/>
            <w:shd w:fill="auto" w:val="clear"/>
            <w:vAlign w:val="center"/>
          </w:tcPr>
          <w:p>
            <w:pPr>
              <w:pStyle w:val="TableContents"/>
              <w:jc w:val="right"/>
              <w:rPr/>
            </w:pPr>
            <w:r>
              <w:rPr/>
              <w:t xml:space="preserve">1139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20</w:t>
            </w:r>
          </w:p>
        </w:tc>
        <w:tc>
          <w:tcPr>
            <w:tcW w:w="2215" w:type="dxa"/>
            <w:tcBorders/>
            <w:shd w:fill="auto" w:val="clear"/>
            <w:vAlign w:val="center"/>
          </w:tcPr>
          <w:p>
            <w:pPr>
              <w:pStyle w:val="TableContents"/>
              <w:rPr/>
            </w:pPr>
            <w:r>
              <w:rPr/>
              <w:t>Igoro 2ª Olgido</w:t>
            </w:r>
          </w:p>
        </w:tc>
        <w:tc>
          <w:tcPr>
            <w:tcW w:w="1401" w:type="dxa"/>
            <w:tcBorders/>
            <w:shd w:fill="auto" w:val="clear"/>
            <w:vAlign w:val="center"/>
          </w:tcPr>
          <w:p>
            <w:pPr>
              <w:pStyle w:val="TableContents"/>
              <w:jc w:val="right"/>
              <w:rPr/>
            </w:pPr>
            <w:r>
              <w:rPr/>
              <w:t xml:space="preserve">1146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21</w:t>
            </w:r>
          </w:p>
        </w:tc>
        <w:tc>
          <w:tcPr>
            <w:tcW w:w="2215" w:type="dxa"/>
            <w:tcBorders/>
            <w:shd w:fill="auto" w:val="clear"/>
            <w:vAlign w:val="center"/>
          </w:tcPr>
          <w:p>
            <w:pPr>
              <w:pStyle w:val="TableContents"/>
              <w:rPr/>
            </w:pPr>
            <w:r>
              <w:rPr/>
              <w:t>Izęslavo 2ª</w:t>
            </w:r>
          </w:p>
        </w:tc>
        <w:tc>
          <w:tcPr>
            <w:tcW w:w="1401" w:type="dxa"/>
            <w:tcBorders/>
            <w:shd w:fill="auto" w:val="clear"/>
            <w:vAlign w:val="center"/>
          </w:tcPr>
          <w:p>
            <w:pPr>
              <w:pStyle w:val="TableContents"/>
              <w:jc w:val="right"/>
              <w:rPr/>
            </w:pPr>
            <w:r>
              <w:rPr/>
              <w:t xml:space="preserve">1146–54 </w:t>
            </w:r>
          </w:p>
        </w:tc>
      </w:tr>
      <w:tr>
        <w:trPr/>
        <w:tc>
          <w:tcPr>
            <w:tcW w:w="412" w:type="dxa"/>
            <w:tcBorders/>
            <w:shd w:fill="auto" w:val="clear"/>
            <w:vAlign w:val="center"/>
          </w:tcPr>
          <w:p>
            <w:pPr>
              <w:pStyle w:val="TableContents"/>
              <w:rPr>
                <w:rFonts w:ascii="Ubuntu Condensed" w:hAnsi="Ubuntu Condensed"/>
              </w:rPr>
            </w:pPr>
            <w:r>
              <w:rPr>
                <w:rFonts w:ascii="Ubuntu Condensed" w:hAnsi="Ubuntu Condensed"/>
              </w:rPr>
              <w:t>22</w:t>
            </w:r>
          </w:p>
        </w:tc>
        <w:tc>
          <w:tcPr>
            <w:tcW w:w="2215" w:type="dxa"/>
            <w:tcBorders/>
            <w:shd w:fill="auto" w:val="clear"/>
            <w:vAlign w:val="center"/>
          </w:tcPr>
          <w:p>
            <w:pPr>
              <w:pStyle w:val="TableContents"/>
              <w:rPr/>
            </w:pPr>
            <w:r>
              <w:rPr/>
              <w:t>Georgo la Longbraka</w:t>
            </w:r>
          </w:p>
        </w:tc>
        <w:tc>
          <w:tcPr>
            <w:tcW w:w="1401" w:type="dxa"/>
            <w:tcBorders/>
            <w:shd w:fill="auto" w:val="clear"/>
            <w:vAlign w:val="center"/>
          </w:tcPr>
          <w:p>
            <w:pPr>
              <w:pStyle w:val="TableContents"/>
              <w:jc w:val="right"/>
              <w:rPr/>
            </w:pPr>
            <w:r>
              <w:rPr/>
              <w:t xml:space="preserve">1149–57 </w:t>
            </w:r>
          </w:p>
        </w:tc>
      </w:tr>
    </w:tbl>
    <w:tbl>
      <w:tblPr>
        <w:tblW w:w="4838" w:type="dxa"/>
        <w:jc w:val="left"/>
        <w:tblInd w:w="0" w:type="dxa"/>
        <w:tblBorders/>
        <w:tblCellMar>
          <w:top w:w="28" w:type="dxa"/>
          <w:left w:w="28" w:type="dxa"/>
          <w:bottom w:w="28" w:type="dxa"/>
          <w:right w:w="28" w:type="dxa"/>
        </w:tblCellMar>
      </w:tblPr>
      <w:tblGrid>
        <w:gridCol w:w="290"/>
        <w:gridCol w:w="1260"/>
        <w:gridCol w:w="720"/>
        <w:gridCol w:w="280"/>
        <w:gridCol w:w="1480"/>
        <w:gridCol w:w="808"/>
      </w:tblGrid>
      <w:tr>
        <w:trPr/>
        <w:tc>
          <w:tcPr>
            <w:tcW w:w="2270" w:type="dxa"/>
            <w:gridSpan w:val="3"/>
            <w:tcBorders/>
            <w:shd w:fill="auto" w:val="clear"/>
            <w:vAlign w:val="center"/>
          </w:tcPr>
          <w:p>
            <w:pPr>
              <w:pStyle w:val="TableHeading"/>
              <w:keepNext w:val="true"/>
              <w:suppressLineNumbers/>
              <w:spacing w:before="57" w:after="28"/>
              <w:jc w:val="center"/>
              <w:rPr/>
            </w:pPr>
            <w:r>
              <w:rPr/>
              <w:t xml:space="preserve">en Kievo: </w:t>
            </w:r>
          </w:p>
        </w:tc>
        <w:tc>
          <w:tcPr>
            <w:tcW w:w="2568" w:type="dxa"/>
            <w:gridSpan w:val="3"/>
            <w:tcBorders/>
            <w:shd w:fill="auto" w:val="clear"/>
            <w:vAlign w:val="center"/>
          </w:tcPr>
          <w:p>
            <w:pPr>
              <w:pStyle w:val="TableHeading"/>
              <w:keepNext w:val="true"/>
              <w:suppressLineNumbers/>
              <w:spacing w:before="57" w:after="28"/>
              <w:jc w:val="center"/>
              <w:rPr/>
            </w:pPr>
            <w:r>
              <w:rPr/>
              <w:t xml:space="preserve">en Vladimiro-Suzdalo: </w:t>
            </w:r>
          </w:p>
        </w:tc>
      </w:tr>
      <w:tr>
        <w:trPr/>
        <w:tc>
          <w:tcPr>
            <w:tcW w:w="290" w:type="dxa"/>
            <w:tcBorders/>
            <w:shd w:fill="auto" w:val="clear"/>
            <w:vAlign w:val="center"/>
          </w:tcPr>
          <w:p>
            <w:pPr>
              <w:pStyle w:val="TableContents"/>
              <w:rPr>
                <w:rFonts w:ascii="Ubuntu Condensed" w:hAnsi="Ubuntu Condensed"/>
              </w:rPr>
            </w:pPr>
            <w:r>
              <w:rPr>
                <w:rFonts w:ascii="Ubuntu Condensed" w:hAnsi="Ubuntu Condensed"/>
              </w:rPr>
              <w:t>23</w:t>
            </w:r>
          </w:p>
        </w:tc>
        <w:tc>
          <w:tcPr>
            <w:tcW w:w="1260" w:type="dxa"/>
            <w:tcBorders/>
            <w:shd w:fill="auto" w:val="clear"/>
            <w:vAlign w:val="center"/>
          </w:tcPr>
          <w:p>
            <w:pPr>
              <w:pStyle w:val="TableContents"/>
              <w:rPr/>
            </w:pPr>
            <w:r>
              <w:rPr/>
              <w:t>Izęslavo 3ª</w:t>
            </w:r>
          </w:p>
        </w:tc>
        <w:tc>
          <w:tcPr>
            <w:tcW w:w="720" w:type="dxa"/>
            <w:tcBorders/>
            <w:shd w:fill="auto" w:val="clear"/>
            <w:vAlign w:val="center"/>
          </w:tcPr>
          <w:p>
            <w:pPr>
              <w:pStyle w:val="TableContents"/>
              <w:rPr/>
            </w:pPr>
            <w:r>
              <w:rPr/>
              <w:t xml:space="preserve">1157 </w:t>
            </w:r>
          </w:p>
        </w:tc>
        <w:tc>
          <w:tcPr>
            <w:tcW w:w="280" w:type="dxa"/>
            <w:vMerge w:val="restart"/>
            <w:tcBorders/>
            <w:shd w:fill="auto" w:val="clear"/>
            <w:vAlign w:val="center"/>
          </w:tcPr>
          <w:p>
            <w:pPr>
              <w:pStyle w:val="TableContents"/>
              <w:rPr>
                <w:rFonts w:ascii="Ubuntu Condensed" w:hAnsi="Ubuntu Condensed"/>
              </w:rPr>
            </w:pPr>
            <w:r>
              <w:rPr>
                <w:rFonts w:ascii="Ubuntu Condensed" w:hAnsi="Ubuntu Condensed"/>
              </w:rPr>
              <w:t>23</w:t>
            </w:r>
          </w:p>
        </w:tc>
        <w:tc>
          <w:tcPr>
            <w:tcW w:w="1480" w:type="dxa"/>
            <w:vMerge w:val="restart"/>
            <w:tcBorders/>
            <w:shd w:fill="auto" w:val="clear"/>
            <w:vAlign w:val="center"/>
          </w:tcPr>
          <w:p>
            <w:pPr>
              <w:pStyle w:val="TableContents"/>
              <w:rPr/>
            </w:pPr>
            <w:r>
              <w:rPr/>
              <w:t>Andreo de Bogolubovo</w:t>
            </w:r>
          </w:p>
        </w:tc>
        <w:tc>
          <w:tcPr>
            <w:tcW w:w="808" w:type="dxa"/>
            <w:vMerge w:val="restart"/>
            <w:tcBorders/>
            <w:shd w:fill="auto" w:val="clear"/>
            <w:vAlign w:val="center"/>
          </w:tcPr>
          <w:p>
            <w:pPr>
              <w:pStyle w:val="TableContents"/>
              <w:rPr/>
            </w:pPr>
            <w:r>
              <w:rPr/>
              <w:t xml:space="preserve">1157 </w:t>
            </w:r>
          </w:p>
        </w:tc>
      </w:tr>
      <w:tr>
        <w:trPr/>
        <w:tc>
          <w:tcPr>
            <w:tcW w:w="290" w:type="dxa"/>
            <w:tcBorders/>
            <w:shd w:fill="auto" w:val="clear"/>
            <w:vAlign w:val="center"/>
          </w:tcPr>
          <w:p>
            <w:pPr>
              <w:pStyle w:val="TableContents"/>
              <w:rPr>
                <w:rFonts w:ascii="Ubuntu Condensed" w:hAnsi="Ubuntu Condensed"/>
              </w:rPr>
            </w:pPr>
            <w:r>
              <w:rPr>
                <w:rFonts w:ascii="Ubuntu Condensed" w:hAnsi="Ubuntu Condensed"/>
              </w:rPr>
              <w:t>24</w:t>
            </w:r>
          </w:p>
        </w:tc>
        <w:tc>
          <w:tcPr>
            <w:tcW w:w="1260" w:type="dxa"/>
            <w:tcBorders/>
            <w:shd w:fill="auto" w:val="clear"/>
            <w:vAlign w:val="center"/>
          </w:tcPr>
          <w:p>
            <w:pPr>
              <w:pStyle w:val="TableContents"/>
              <w:rPr/>
            </w:pPr>
            <w:r>
              <w:rPr/>
              <w:t>Rastislavo</w:t>
            </w:r>
          </w:p>
        </w:tc>
        <w:tc>
          <w:tcPr>
            <w:tcW w:w="720" w:type="dxa"/>
            <w:tcBorders/>
            <w:shd w:fill="auto" w:val="clear"/>
            <w:vAlign w:val="center"/>
          </w:tcPr>
          <w:p>
            <w:pPr>
              <w:pStyle w:val="TableContents"/>
              <w:rPr/>
            </w:pPr>
            <w:r>
              <w:rPr/>
              <w:t xml:space="preserve">1159 </w:t>
            </w:r>
          </w:p>
        </w:tc>
        <w:tc>
          <w:tcPr>
            <w:tcW w:w="280" w:type="dxa"/>
            <w:vMerge w:val="continue"/>
            <w:tcBorders/>
            <w:shd w:fill="auto" w:val="clear"/>
            <w:vAlign w:val="center"/>
          </w:tcPr>
          <w:p>
            <w:pPr>
              <w:pStyle w:val="Normal"/>
              <w:rPr/>
            </w:pPr>
            <w:r>
              <w:rPr/>
            </w:r>
          </w:p>
        </w:tc>
        <w:tc>
          <w:tcPr>
            <w:tcW w:w="1480" w:type="dxa"/>
            <w:vMerge w:val="continue"/>
            <w:tcBorders/>
            <w:shd w:fill="auto" w:val="clear"/>
            <w:vAlign w:val="center"/>
          </w:tcPr>
          <w:p>
            <w:pPr>
              <w:pStyle w:val="Normal"/>
              <w:rPr/>
            </w:pPr>
            <w:r>
              <w:rPr/>
            </w:r>
          </w:p>
        </w:tc>
        <w:tc>
          <w:tcPr>
            <w:tcW w:w="808" w:type="dxa"/>
            <w:vMerge w:val="continue"/>
            <w:tcBorders/>
            <w:shd w:fill="auto" w:val="clear"/>
            <w:vAlign w:val="center"/>
          </w:tcPr>
          <w:p>
            <w:pPr>
              <w:pStyle w:val="Normal"/>
              <w:rPr/>
            </w:pPr>
            <w:r>
              <w:rPr/>
            </w:r>
          </w:p>
        </w:tc>
      </w:tr>
      <w:tr>
        <w:trPr/>
        <w:tc>
          <w:tcPr>
            <w:tcW w:w="290" w:type="dxa"/>
            <w:tcBorders/>
            <w:shd w:fill="auto" w:val="clear"/>
            <w:vAlign w:val="center"/>
          </w:tcPr>
          <w:p>
            <w:pPr>
              <w:pStyle w:val="TableContents"/>
              <w:rPr>
                <w:rFonts w:ascii="Ubuntu Condensed" w:hAnsi="Ubuntu Condensed"/>
              </w:rPr>
            </w:pPr>
            <w:r>
              <w:rPr>
                <w:rFonts w:ascii="Ubuntu Condensed" w:hAnsi="Ubuntu Condensed"/>
              </w:rPr>
              <w:t>25</w:t>
            </w:r>
          </w:p>
        </w:tc>
        <w:tc>
          <w:tcPr>
            <w:tcW w:w="1260" w:type="dxa"/>
            <w:tcBorders/>
            <w:shd w:fill="auto" w:val="clear"/>
            <w:vAlign w:val="center"/>
          </w:tcPr>
          <w:p>
            <w:pPr>
              <w:pStyle w:val="TableContents"/>
              <w:rPr/>
            </w:pPr>
            <w:r>
              <w:rPr/>
              <w:t>Mstislavo 2ª</w:t>
            </w:r>
          </w:p>
        </w:tc>
        <w:tc>
          <w:tcPr>
            <w:tcW w:w="720" w:type="dxa"/>
            <w:tcBorders/>
            <w:shd w:fill="auto" w:val="clear"/>
            <w:vAlign w:val="center"/>
          </w:tcPr>
          <w:p>
            <w:pPr>
              <w:pStyle w:val="TableContents"/>
              <w:rPr/>
            </w:pPr>
            <w:r>
              <w:rPr/>
              <w:t xml:space="preserve">1167 </w:t>
            </w:r>
          </w:p>
        </w:tc>
        <w:tc>
          <w:tcPr>
            <w:tcW w:w="280" w:type="dxa"/>
            <w:vMerge w:val="continue"/>
            <w:tcBorders/>
            <w:shd w:fill="auto" w:val="clear"/>
            <w:vAlign w:val="center"/>
          </w:tcPr>
          <w:p>
            <w:pPr>
              <w:pStyle w:val="Normal"/>
              <w:rPr/>
            </w:pPr>
            <w:r>
              <w:rPr/>
            </w:r>
          </w:p>
        </w:tc>
        <w:tc>
          <w:tcPr>
            <w:tcW w:w="1480" w:type="dxa"/>
            <w:vMerge w:val="continue"/>
            <w:tcBorders/>
            <w:shd w:fill="auto" w:val="clear"/>
            <w:vAlign w:val="center"/>
          </w:tcPr>
          <w:p>
            <w:pPr>
              <w:pStyle w:val="Normal"/>
              <w:rPr/>
            </w:pPr>
            <w:r>
              <w:rPr/>
            </w:r>
          </w:p>
        </w:tc>
        <w:tc>
          <w:tcPr>
            <w:tcW w:w="808" w:type="dxa"/>
            <w:vMerge w:val="continue"/>
            <w:tcBorders/>
            <w:shd w:fill="auto" w:val="clear"/>
            <w:vAlign w:val="center"/>
          </w:tcPr>
          <w:p>
            <w:pPr>
              <w:pStyle w:val="Normal"/>
              <w:rPr/>
            </w:pPr>
            <w:r>
              <w:rPr/>
            </w:r>
          </w:p>
        </w:tc>
      </w:tr>
      <w:tr>
        <w:trPr/>
        <w:tc>
          <w:tcPr>
            <w:tcW w:w="290" w:type="dxa"/>
            <w:tcBorders/>
            <w:shd w:fill="auto" w:val="clear"/>
            <w:vAlign w:val="center"/>
          </w:tcPr>
          <w:p>
            <w:pPr>
              <w:pStyle w:val="TableContents"/>
              <w:rPr>
                <w:rFonts w:ascii="Ubuntu Condensed" w:hAnsi="Ubuntu Condensed"/>
              </w:rPr>
            </w:pPr>
            <w:r>
              <w:rPr>
                <w:rFonts w:ascii="Ubuntu Condensed" w:hAnsi="Ubuntu Condensed"/>
              </w:rPr>
              <w:t>26</w:t>
            </w:r>
          </w:p>
        </w:tc>
        <w:tc>
          <w:tcPr>
            <w:tcW w:w="1260" w:type="dxa"/>
            <w:tcBorders/>
            <w:shd w:fill="auto" w:val="clear"/>
            <w:vAlign w:val="center"/>
          </w:tcPr>
          <w:p>
            <w:pPr>
              <w:pStyle w:val="TableContents"/>
              <w:rPr/>
            </w:pPr>
            <w:r>
              <w:rPr/>
              <w:t>Glebo</w:t>
            </w:r>
          </w:p>
        </w:tc>
        <w:tc>
          <w:tcPr>
            <w:tcW w:w="720" w:type="dxa"/>
            <w:tcBorders/>
            <w:shd w:fill="auto" w:val="clear"/>
            <w:vAlign w:val="center"/>
          </w:tcPr>
          <w:p>
            <w:pPr>
              <w:pStyle w:val="TableContents"/>
              <w:rPr/>
            </w:pPr>
            <w:r>
              <w:rPr/>
              <w:t xml:space="preserve">1169 </w:t>
            </w:r>
          </w:p>
        </w:tc>
        <w:tc>
          <w:tcPr>
            <w:tcW w:w="280" w:type="dxa"/>
            <w:vMerge w:val="continue"/>
            <w:tcBorders/>
            <w:shd w:fill="auto" w:val="clear"/>
            <w:vAlign w:val="center"/>
          </w:tcPr>
          <w:p>
            <w:pPr>
              <w:pStyle w:val="Normal"/>
              <w:rPr/>
            </w:pPr>
            <w:r>
              <w:rPr/>
            </w:r>
          </w:p>
        </w:tc>
        <w:tc>
          <w:tcPr>
            <w:tcW w:w="1480" w:type="dxa"/>
            <w:vMerge w:val="continue"/>
            <w:tcBorders/>
            <w:shd w:fill="auto" w:val="clear"/>
            <w:vAlign w:val="center"/>
          </w:tcPr>
          <w:p>
            <w:pPr>
              <w:pStyle w:val="Normal"/>
              <w:rPr/>
            </w:pPr>
            <w:r>
              <w:rPr/>
            </w:r>
          </w:p>
        </w:tc>
        <w:tc>
          <w:tcPr>
            <w:tcW w:w="808" w:type="dxa"/>
            <w:vMerge w:val="continue"/>
            <w:tcBorders/>
            <w:shd w:fill="auto" w:val="clear"/>
            <w:vAlign w:val="center"/>
          </w:tcPr>
          <w:p>
            <w:pPr>
              <w:pStyle w:val="Normal"/>
              <w:rPr/>
            </w:pPr>
            <w:r>
              <w:rPr/>
            </w:r>
          </w:p>
        </w:tc>
      </w:tr>
      <w:tr>
        <w:trPr/>
        <w:tc>
          <w:tcPr>
            <w:tcW w:w="290" w:type="dxa"/>
            <w:tcBorders/>
            <w:shd w:fill="auto" w:val="clear"/>
            <w:vAlign w:val="center"/>
          </w:tcPr>
          <w:p>
            <w:pPr>
              <w:pStyle w:val="TableContents"/>
              <w:rPr>
                <w:rFonts w:ascii="Ubuntu Condensed" w:hAnsi="Ubuntu Condensed"/>
              </w:rPr>
            </w:pPr>
            <w:r>
              <w:rPr>
                <w:rFonts w:ascii="Ubuntu Condensed" w:hAnsi="Ubuntu Condensed"/>
              </w:rPr>
              <w:t>27</w:t>
            </w:r>
          </w:p>
        </w:tc>
        <w:tc>
          <w:tcPr>
            <w:tcW w:w="1260" w:type="dxa"/>
            <w:tcBorders/>
            <w:shd w:fill="auto" w:val="clear"/>
            <w:vAlign w:val="center"/>
          </w:tcPr>
          <w:p>
            <w:pPr>
              <w:pStyle w:val="TableContents"/>
              <w:rPr/>
            </w:pPr>
            <w:r>
              <w:rPr/>
              <w:t>Jaroslavo 2ª</w:t>
            </w:r>
          </w:p>
        </w:tc>
        <w:tc>
          <w:tcPr>
            <w:tcW w:w="720" w:type="dxa"/>
            <w:tcBorders/>
            <w:shd w:fill="auto" w:val="clear"/>
            <w:vAlign w:val="center"/>
          </w:tcPr>
          <w:p>
            <w:pPr>
              <w:pStyle w:val="TableContents"/>
              <w:rPr/>
            </w:pPr>
            <w:r>
              <w:rPr/>
              <w:t xml:space="preserve">1172 </w:t>
            </w:r>
          </w:p>
        </w:tc>
        <w:tc>
          <w:tcPr>
            <w:tcW w:w="280" w:type="dxa"/>
            <w:vMerge w:val="continue"/>
            <w:tcBorders/>
            <w:shd w:fill="auto" w:val="clear"/>
            <w:vAlign w:val="center"/>
          </w:tcPr>
          <w:p>
            <w:pPr>
              <w:pStyle w:val="Normal"/>
              <w:rPr/>
            </w:pPr>
            <w:r>
              <w:rPr/>
            </w:r>
          </w:p>
        </w:tc>
        <w:tc>
          <w:tcPr>
            <w:tcW w:w="1480" w:type="dxa"/>
            <w:vMerge w:val="continue"/>
            <w:tcBorders/>
            <w:shd w:fill="auto" w:val="clear"/>
            <w:vAlign w:val="center"/>
          </w:tcPr>
          <w:p>
            <w:pPr>
              <w:pStyle w:val="Normal"/>
              <w:rPr/>
            </w:pPr>
            <w:r>
              <w:rPr/>
            </w:r>
          </w:p>
        </w:tc>
        <w:tc>
          <w:tcPr>
            <w:tcW w:w="808" w:type="dxa"/>
            <w:vMerge w:val="continue"/>
            <w:tcBorders/>
            <w:shd w:fill="auto" w:val="clear"/>
            <w:vAlign w:val="center"/>
          </w:tcPr>
          <w:p>
            <w:pPr>
              <w:pStyle w:val="Normal"/>
              <w:rPr/>
            </w:pPr>
            <w:r>
              <w:rPr/>
            </w:r>
          </w:p>
        </w:tc>
      </w:tr>
      <w:tr>
        <w:trPr/>
        <w:tc>
          <w:tcPr>
            <w:tcW w:w="290" w:type="dxa"/>
            <w:tcBorders/>
            <w:shd w:fill="auto" w:val="clear"/>
            <w:vAlign w:val="center"/>
          </w:tcPr>
          <w:p>
            <w:pPr>
              <w:pStyle w:val="TableContents"/>
              <w:rPr>
                <w:rFonts w:ascii="Ubuntu Condensed" w:hAnsi="Ubuntu Condensed"/>
              </w:rPr>
            </w:pPr>
            <w:r>
              <w:rPr>
                <w:rFonts w:ascii="Ubuntu Condensed" w:hAnsi="Ubuntu Condensed"/>
              </w:rPr>
              <w:t>28</w:t>
            </w:r>
          </w:p>
        </w:tc>
        <w:tc>
          <w:tcPr>
            <w:tcW w:w="1260" w:type="dxa"/>
            <w:tcBorders/>
            <w:shd w:fill="auto" w:val="clear"/>
            <w:vAlign w:val="center"/>
          </w:tcPr>
          <w:p>
            <w:pPr>
              <w:pStyle w:val="TableContents"/>
              <w:rPr/>
            </w:pPr>
            <w:r>
              <w:rPr/>
              <w:t>Romano</w:t>
            </w:r>
          </w:p>
        </w:tc>
        <w:tc>
          <w:tcPr>
            <w:tcW w:w="720" w:type="dxa"/>
            <w:tcBorders/>
            <w:shd w:fill="auto" w:val="clear"/>
            <w:vAlign w:val="center"/>
          </w:tcPr>
          <w:p>
            <w:pPr>
              <w:pStyle w:val="TableContents"/>
              <w:rPr/>
            </w:pPr>
            <w:r>
              <w:rPr/>
              <w:t xml:space="preserve">1174 </w:t>
            </w:r>
          </w:p>
        </w:tc>
        <w:tc>
          <w:tcPr>
            <w:tcW w:w="280" w:type="dxa"/>
            <w:tcBorders/>
            <w:shd w:fill="auto" w:val="clear"/>
            <w:vAlign w:val="center"/>
          </w:tcPr>
          <w:p>
            <w:pPr>
              <w:pStyle w:val="TableContents"/>
              <w:rPr>
                <w:rFonts w:ascii="Ubuntu Condensed" w:hAnsi="Ubuntu Condensed"/>
              </w:rPr>
            </w:pPr>
            <w:r>
              <w:rPr>
                <w:rFonts w:ascii="Ubuntu Condensed" w:hAnsi="Ubuntu Condensed"/>
              </w:rPr>
              <w:t>24</w:t>
            </w:r>
          </w:p>
        </w:tc>
        <w:tc>
          <w:tcPr>
            <w:tcW w:w="1480" w:type="dxa"/>
            <w:tcBorders/>
            <w:shd w:fill="auto" w:val="clear"/>
            <w:vAlign w:val="center"/>
          </w:tcPr>
          <w:p>
            <w:pPr>
              <w:pStyle w:val="TableContents"/>
              <w:rPr/>
            </w:pPr>
            <w:r>
              <w:rPr/>
              <w:t>Miĥaelo</w:t>
            </w:r>
          </w:p>
        </w:tc>
        <w:tc>
          <w:tcPr>
            <w:tcW w:w="808" w:type="dxa"/>
            <w:tcBorders/>
            <w:shd w:fill="auto" w:val="clear"/>
            <w:vAlign w:val="center"/>
          </w:tcPr>
          <w:p>
            <w:pPr>
              <w:pStyle w:val="TableContents"/>
              <w:rPr/>
            </w:pPr>
            <w:r>
              <w:rPr/>
              <w:t xml:space="preserve">1174 </w:t>
            </w:r>
          </w:p>
        </w:tc>
      </w:tr>
      <w:tr>
        <w:trPr/>
        <w:tc>
          <w:tcPr>
            <w:tcW w:w="290" w:type="dxa"/>
            <w:tcBorders/>
            <w:shd w:fill="auto" w:val="clear"/>
            <w:vAlign w:val="center"/>
          </w:tcPr>
          <w:p>
            <w:pPr>
              <w:pStyle w:val="TableContents"/>
              <w:rPr>
                <w:rFonts w:ascii="Ubuntu Condensed" w:hAnsi="Ubuntu Condensed"/>
              </w:rPr>
            </w:pPr>
            <w:r>
              <w:rPr>
                <w:rFonts w:ascii="Ubuntu Condensed" w:hAnsi="Ubuntu Condensed"/>
              </w:rPr>
              <w:t>29</w:t>
            </w:r>
          </w:p>
        </w:tc>
        <w:tc>
          <w:tcPr>
            <w:tcW w:w="1260" w:type="dxa"/>
            <w:tcBorders/>
            <w:shd w:fill="auto" w:val="clear"/>
            <w:vAlign w:val="center"/>
          </w:tcPr>
          <w:p>
            <w:pPr>
              <w:pStyle w:val="TableContents"/>
              <w:rPr/>
            </w:pPr>
            <w:r>
              <w:rPr/>
              <w:t>Svętoslavo 3ª</w:t>
            </w:r>
          </w:p>
        </w:tc>
        <w:tc>
          <w:tcPr>
            <w:tcW w:w="720" w:type="dxa"/>
            <w:tcBorders/>
            <w:shd w:fill="auto" w:val="clear"/>
            <w:vAlign w:val="center"/>
          </w:tcPr>
          <w:p>
            <w:pPr>
              <w:pStyle w:val="TableContents"/>
              <w:rPr/>
            </w:pPr>
            <w:r>
              <w:rPr/>
              <w:t xml:space="preserve">1176 </w:t>
            </w:r>
            <w:r>
              <w:rPr/>
              <w:t>–</w:t>
            </w:r>
            <w:r>
              <w:rPr/>
              <w:t>94</w:t>
            </w:r>
          </w:p>
        </w:tc>
        <w:tc>
          <w:tcPr>
            <w:tcW w:w="280" w:type="dxa"/>
            <w:tcBorders/>
            <w:shd w:fill="auto" w:val="clear"/>
            <w:vAlign w:val="center"/>
          </w:tcPr>
          <w:p>
            <w:pPr>
              <w:pStyle w:val="TableContents"/>
              <w:rPr>
                <w:rFonts w:ascii="Ubuntu Condensed" w:hAnsi="Ubuntu Condensed"/>
              </w:rPr>
            </w:pPr>
            <w:r>
              <w:rPr>
                <w:rFonts w:ascii="Ubuntu Condensed" w:hAnsi="Ubuntu Condensed"/>
              </w:rPr>
              <w:t>25</w:t>
            </w:r>
          </w:p>
        </w:tc>
        <w:tc>
          <w:tcPr>
            <w:tcW w:w="1480" w:type="dxa"/>
            <w:tcBorders/>
            <w:shd w:fill="auto" w:val="clear"/>
            <w:vAlign w:val="center"/>
          </w:tcPr>
          <w:p>
            <w:pPr>
              <w:pStyle w:val="TableContents"/>
              <w:rPr/>
            </w:pPr>
            <w:r>
              <w:rPr/>
              <w:t>Vsevolodo 3ª la Grand</w:t>
            </w:r>
            <w:r>
              <w:rPr/>
              <w:softHyphen/>
            </w:r>
            <w:r>
              <w:rPr/>
              <w:t>nesta</w:t>
            </w:r>
          </w:p>
        </w:tc>
        <w:tc>
          <w:tcPr>
            <w:tcW w:w="808" w:type="dxa"/>
            <w:tcBorders/>
            <w:shd w:fill="auto" w:val="clear"/>
            <w:vAlign w:val="center"/>
          </w:tcPr>
          <w:p>
            <w:pPr>
              <w:pStyle w:val="TableContents"/>
              <w:rPr/>
            </w:pPr>
            <w:r>
              <w:rPr/>
              <w:t xml:space="preserve">1176–1212 </w:t>
            </w:r>
          </w:p>
        </w:tc>
      </w:tr>
    </w:tbl>
    <w:p>
      <w:pPr>
        <w:pStyle w:val="TextBody"/>
        <w:rPr/>
      </w:pPr>
      <w:r>
        <w:rPr/>
        <w:t xml:space="preserve">Tiu tabelo estas iom simpligita. En la epoko de malordoj dum 30 jaroj (1146–76) sur la Kieva trono 28 fojojn okazis ŝanĝo de ĉefprinco. </w:t>
      </w:r>
    </w:p>
    <w:p>
      <w:pPr>
        <w:pStyle w:val="TextBody"/>
        <w:rPr/>
      </w:pPr>
      <w:r>
        <w:rPr/>
        <w:t>Ĉi-su</w:t>
      </w:r>
      <w:r>
        <w:rPr/>
        <w:t>pr</w:t>
      </w:r>
      <w:r>
        <w:rPr/>
        <w:t xml:space="preserve">a Figuro donas la genealogian arbon de la ĉefregantoj kaj de la aliaj princoj, meciitaj en PMI. Kursive estas indikitaj la personoj menciitaj en PMI. La nomon de ĉefprincoj antaŭas numero, sube estas indikitaj la jaroj de ilia </w:t>
      </w:r>
      <w:hyperlink w:anchor="seniorad">
        <w:r>
          <w:rPr>
            <w:rStyle w:val="InternetLink"/>
          </w:rPr>
          <w:t>seniorado</w:t>
        </w:r>
        <w:r>
          <w:rPr/>
          <w:drawing>
            <wp:anchor behindDoc="0" distT="0" distB="0" distL="0" distR="0" simplePos="0" locked="0" layoutInCell="1" allowOverlap="1" relativeHeight="2">
              <wp:simplePos x="0" y="0"/>
              <wp:positionH relativeFrom="column">
                <wp:posOffset>-179705</wp:posOffset>
              </wp:positionH>
              <wp:positionV relativeFrom="paragraph">
                <wp:posOffset>9525</wp:posOffset>
              </wp:positionV>
              <wp:extent cx="3108325" cy="3880485"/>
              <wp:effectExtent l="0" t="0" r="0" b="0"/>
              <wp:wrapSquare wrapText="largest"/>
              <wp:docPr id="1" name="Object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1" descr=""/>
                      <pic:cNvPicPr>
                        <a:picLocks noChangeAspect="1" noChangeArrowheads="1"/>
                      </pic:cNvPicPr>
                    </pic:nvPicPr>
                    <pic:blipFill>
                      <a:blip/>
                      <a:stretch>
                        <a:fillRect/>
                      </a:stretch>
                    </pic:blipFill>
                    <pic:spPr bwMode="auto">
                      <a:xfrm>
                        <a:off x="0" y="0"/>
                        <a:ext cx="3108325" cy="3880485"/>
                      </a:xfrm>
                      <a:prstGeom prst="rect">
                        <a:avLst/>
                      </a:prstGeom>
                    </pic:spPr>
                  </pic:pic>
                </a:graphicData>
              </a:graphic>
            </wp:anchor>
          </w:drawing>
        </w:r>
      </w:hyperlink>
      <w:r>
        <w:rPr/>
        <w:t xml:space="preserve">; pri la ceteraj laŭeble estas indikita la mortojaro. Enkrampigita jaro indikas la jaron de la lasta mencio en la kronikoj (se la mortojaro ne estas konata). </w:t>
      </w:r>
    </w:p>
    <w:p>
      <w:pPr>
        <w:pStyle w:val="Heading3"/>
        <w:rPr/>
      </w:pPr>
      <w:bookmarkStart w:id="15" w:name="__RefHeading___Toc15006_3537603899"/>
      <w:bookmarkStart w:id="16" w:name="jaroslavo"/>
      <w:bookmarkEnd w:id="15"/>
      <w:bookmarkEnd w:id="16"/>
      <w:r>
        <w:rPr/>
        <w:t>1.2. Jaroslavo la Saĝa</w:t>
      </w:r>
    </w:p>
    <w:p>
      <w:pPr>
        <w:pStyle w:val="TextBody"/>
        <w:rPr/>
      </w:pPr>
      <w:r>
        <w:rPr/>
        <w:t xml:space="preserve">Ĉi tiu filo de s-ta Vladimiro estis la lasta princo reginta la tutan Malnovrusan regnon; cetere ankaŭ li dum kelka tempo devis batali kontraŭ siaj fratoj, i.a. kontraŭ Mstislavo, menciita en PMI (1.18–19; kaj ĉi-sube, sekcio 2.7). Sola escepto estis Polockio (la nuna Bjelarusio), kiu iĝis domajno de la posteuloj de Izęslavo (frato de Jaroslavo), perdintaj la rajton je </w:t>
      </w:r>
      <w:hyperlink w:anchor="seniorad">
        <w:r>
          <w:rPr>
            <w:rStyle w:val="InternetLink"/>
          </w:rPr>
          <w:t>seniorado</w:t>
        </w:r>
      </w:hyperlink>
      <w:r>
        <w:rPr/>
        <w:t xml:space="preserve">. </w:t>
      </w:r>
    </w:p>
    <w:p>
      <w:pPr>
        <w:pStyle w:val="Heading3"/>
        <w:rPr/>
      </w:pPr>
      <w:bookmarkStart w:id="17" w:name="__RefHeading___Toc15008_3537603899"/>
      <w:bookmarkStart w:id="18" w:name="vseslavo"/>
      <w:bookmarkEnd w:id="17"/>
      <w:bookmarkEnd w:id="18"/>
      <w:r>
        <w:rPr/>
        <w:t>1.3. La Jaroslavidoj kaj Vseslavo</w:t>
      </w:r>
    </w:p>
    <w:p>
      <w:pPr>
        <w:pStyle w:val="TextBody"/>
        <w:spacing w:before="0" w:after="0"/>
        <w:rPr/>
      </w:pPr>
      <w:r>
        <w:rPr/>
        <w:t xml:space="preserve">Laŭ la </w:t>
      </w:r>
      <w:r>
        <w:rPr>
          <w:i/>
        </w:rPr>
        <w:t>Komenca Kroniko</w:t>
      </w:r>
      <w:r>
        <w:rPr/>
        <w:t xml:space="preserve">, </w:t>
      </w:r>
    </w:p>
    <w:p>
      <w:pPr>
        <w:pStyle w:val="Quotations"/>
        <w:rPr/>
      </w:pPr>
      <w:r>
        <w:rPr>
          <w:rStyle w:val="Emphasis"/>
        </w:rPr>
        <w:t>En la jaro 6552 (1044 p.K.)</w:t>
      </w:r>
    </w:p>
    <w:p>
      <w:pPr>
        <w:pStyle w:val="Quotations"/>
        <w:rPr/>
      </w:pPr>
      <w:r>
        <w:rPr/>
        <w:t xml:space="preserve">… </w:t>
      </w:r>
      <w:r>
        <w:rPr/>
        <w:t xml:space="preserve">Samjare mortis Bręĉislavo, filo de Izęslavo, nepo de Vladimiro, la patro de Vseslavo, kaj Vseslavo lia filo sidiĝis sur lia trono, li kiun lia patrino naskis de sorĉo. Ĉar kiam la patrino lin naskis, li havis kufon sur la kapo, kaj diris magoj al lia patrino: «Tiun kufon ligu sur lin, li ĝin portu ĝis sia morto»; ĝin Vseslavo ĝis nun surhavas, tial senkompata li estas pri sangoverŝo. </w:t>
      </w:r>
    </w:p>
    <w:p>
      <w:pPr>
        <w:pStyle w:val="TextBody"/>
        <w:spacing w:before="0" w:after="0"/>
        <w:rPr/>
      </w:pPr>
      <w:r>
        <w:rPr/>
        <w:t xml:space="preserve">En la jaro 1054 en Kievo mortis ĉefprinco Jaroslavo Vladimirido la Saĝa, lasinte 5 filojn: </w:t>
      </w:r>
    </w:p>
    <w:p>
      <w:pPr>
        <w:pStyle w:val="TextBody"/>
        <w:numPr>
          <w:ilvl w:val="0"/>
          <w:numId w:val="4"/>
        </w:numPr>
        <w:spacing w:before="0" w:after="0"/>
        <w:rPr/>
      </w:pPr>
      <w:r>
        <w:rPr>
          <w:i/>
        </w:rPr>
        <w:t>Izęslavo</w:t>
      </w:r>
      <w:r>
        <w:rPr/>
        <w:t xml:space="preserve">, la plej aĝa, ricevis Kievon; </w:t>
      </w:r>
    </w:p>
    <w:p>
      <w:pPr>
        <w:pStyle w:val="TextBody"/>
        <w:numPr>
          <w:ilvl w:val="0"/>
          <w:numId w:val="4"/>
        </w:numPr>
        <w:spacing w:before="0" w:after="0"/>
        <w:rPr/>
      </w:pPr>
      <w:r>
        <w:rPr>
          <w:i/>
        </w:rPr>
        <w:t>Svętoslavo</w:t>
      </w:r>
      <w:r>
        <w:rPr/>
        <w:t>, Ĉern</w:t>
      </w:r>
      <w:r>
        <w:rPr/>
        <w:t>i</w:t>
      </w:r>
      <w:r>
        <w:rPr/>
        <w:t xml:space="preserve">govon; </w:t>
      </w:r>
    </w:p>
    <w:p>
      <w:pPr>
        <w:pStyle w:val="TextBody"/>
        <w:numPr>
          <w:ilvl w:val="0"/>
          <w:numId w:val="4"/>
        </w:numPr>
        <w:spacing w:before="0" w:after="0"/>
        <w:rPr/>
      </w:pPr>
      <w:r>
        <w:rPr>
          <w:i/>
        </w:rPr>
        <w:t>Vsevolodo</w:t>
      </w:r>
      <w:r>
        <w:rPr/>
        <w:t xml:space="preserve">, Perejaslavlon. </w:t>
      </w:r>
    </w:p>
    <w:p>
      <w:pPr>
        <w:pStyle w:val="TextBody"/>
        <w:rPr/>
      </w:pPr>
      <w:r>
        <w:rPr/>
        <w:t xml:space="preserve">Du aliaj filoj, Igoro kaj Vęĉeslavo, ricevis Vladimiron la Galiĉian kaj Smolenskon; Vęĉeslavo baldaŭ mortis, kaj Igoro transiris al Smolensko, kie ankaŭ li mortis (1060). Ĉar tiuj du filoj neniam iĝis ĉefprincoj, ilia posteularo neniam povis pretendi je la Kieva trono. </w:t>
      </w:r>
    </w:p>
    <w:p>
      <w:pPr>
        <w:pStyle w:val="TextBody"/>
        <w:rPr/>
      </w:pPr>
      <w:r>
        <w:rPr/>
        <w:t xml:space="preserve">La unua granda evento estis kuna ekspedicio en 1060 de la 3 Jaroslavidoj kontraŭ la torkoj, kiujn al la limoj de La Kieva Regno ĉe Sulaon pelis alia tjurka hordo, la kipĉakoj, ĵus aperintaj en la Stepo. La kronikisto konstatis venkon: «tiel Dio malembarasis la kristanojn je la paganoj». Sed jam sekvajare la novaj mastroj de la Stepo provis sian forton, kaj la ĥano Sakal’ venkis Vsevolodon Jaroslavidon. En 1064–66 du nepoj de Jaroslavo, orfo Rastislavo Vladimirido kaj Glebo Svętoslavido, konfliktas pri Tamatarkano. Princo Glebo trifoje estis surtronigata en Tamatarkano kaj dufoje forpelata de tie; eble tial li volis iel fiksi sian nomon sur la fama Tamatarkana ŝtono en 1068, dum la lasta periodo de sia regado. </w:t>
      </w:r>
    </w:p>
    <w:p>
      <w:pPr>
        <w:pStyle w:val="TextBody"/>
        <w:rPr/>
      </w:pPr>
      <w:r>
        <w:rPr/>
        <w:t xml:space="preserve">En 1065 Vseslavo de Polocko «komencis trupojn arigi». En 1066 «venis Vseslavo kaj prirabis Novgorodon» (la Grandan). En la frua printempo 1067 la Jaroslavidoj, venĝante Novgorodon, prirabis la sudan parton de Polockio kaj venkoprenis Minskon. Vseslavo atingis la Jaroslavidojn apud la urbo, ĉe la rivero Nemigo, kaj malvenkis je la 3 marto 1067. Julie la Jaroslavidoj perfide venigis al si Vseslavon, ĵurinte sur krucifikso ne fari al li malbonon. Arestinte Vseslavon ĉe Orŝo, ili lin sendis en Kievon kaj tie tenis kun liaj 2 filoj en senporda turo (MR </w:t>
      </w:r>
      <w:r>
        <w:rPr>
          <w:lang w:val="ru-RU"/>
        </w:rPr>
        <w:t>порубъ</w:t>
      </w:r>
      <w:r>
        <w:rPr/>
        <w:t xml:space="preserve">) dum 14 monatoj. </w:t>
      </w:r>
    </w:p>
    <w:p>
      <w:pPr>
        <w:pStyle w:val="TextBody"/>
        <w:rPr/>
      </w:pPr>
      <w:r>
        <w:rPr/>
        <w:t xml:space="preserve">En 1068 okazis la unua grava invado de la kipĉakoj, kies kromefiko estis ŝanĝo sur la Kieva trono. En nokta batalo ĉe Perejaslavlo (sept. 1068) la kipĉakoj disbatis la trupojn de la Jaroslavidoj. La kievanoj postulis de la ĉefprinco Izęslavo ĉevalojn kaj armilojn, tiu rifuzis, kaj la kievanoj, ekribelinte kontraŭ la ĉefprinco, igis lin fuĝi el Kievo. La popolo liberigis Izęslavon kaj proklamis lin princo de Kievo (15 sept. 1068). </w:t>
      </w:r>
    </w:p>
    <w:p>
      <w:pPr>
        <w:pStyle w:val="TextBody"/>
        <w:rPr/>
      </w:pPr>
      <w:r>
        <w:rPr/>
        <w:t xml:space="preserve">1 nov. 1068 Svętoslavo Jaroslavido venkis la kipĉakojn apud Snovsko kaj kaptis ilian ĥanon Ŝarukanon. Tiu venko lin tre alitigis en la publika opinio. Sian filon Glebon li sukcesis instali en Novgorodo la Granda; la Tamatarkanan tronon ricevis lia filo Romano. </w:t>
      </w:r>
    </w:p>
    <w:p>
      <w:pPr>
        <w:pStyle w:val="TextBody"/>
        <w:rPr/>
      </w:pPr>
      <w:r>
        <w:rPr/>
        <w:t xml:space="preserve">En 1069 Vseslavo forlasis la kievanojn ĉe Belgorodo sen batali kontraŭ la trupoj de Izęslavo kaj Boleslavo de Pollando: </w:t>
      </w:r>
    </w:p>
    <w:p>
      <w:pPr>
        <w:pStyle w:val="Quotations"/>
        <w:rPr/>
      </w:pPr>
      <w:r>
        <w:rPr/>
        <w:t xml:space="preserve">Matene liaj homoj, vidante ke la princo fuĝis, revenis Kievon, faris popolkunvenon </w:t>
      </w:r>
      <w:r>
        <w:rPr>
          <w:lang w:val="ru-RU"/>
        </w:rPr>
        <w:t>(вѣчє)</w:t>
      </w:r>
      <w:r>
        <w:rPr/>
        <w:t xml:space="preserve"> kaj sendis al Svętoslavo kaj Vsevolodo diri: </w:t>
      </w:r>
    </w:p>
    <w:p>
      <w:pPr>
        <w:pStyle w:val="Quotations"/>
        <w:rPr/>
      </w:pPr>
      <w:r>
        <w:rPr/>
        <w:t xml:space="preserve">— </w:t>
      </w:r>
      <w:r>
        <w:rPr/>
        <w:t xml:space="preserve">Ni malbonaĵon faris, ke nian princon ni forpelis, kaj jen li venigas kontraŭ ni la polojn; venu en la urbon de via patro; se vi malvolos, nenio al ni restos krom forbruli nian urbon kaj iri en la Grekan landon. </w:t>
      </w:r>
    </w:p>
    <w:p>
      <w:pPr>
        <w:pStyle w:val="Quotations"/>
        <w:rPr/>
      </w:pPr>
      <w:r>
        <w:rPr/>
        <w:t xml:space="preserve">Kaj diris Svętoslavo: </w:t>
      </w:r>
    </w:p>
    <w:p>
      <w:pPr>
        <w:pStyle w:val="Quotations"/>
        <w:rPr/>
      </w:pPr>
      <w:r>
        <w:rPr/>
        <w:t xml:space="preserve">— </w:t>
      </w:r>
      <w:r>
        <w:rPr/>
        <w:t xml:space="preserve">Ni sendos al nia frato; se li venos kun la poloj vin pereigi, ni iros kontraŭ lin milite, ĉar ni ne lasosperei la urbon de nia patro; se li volas veni pace, li venu kun malgranda </w:t>
      </w:r>
      <w:hyperlink w:anchor="kompani">
        <w:r>
          <w:rPr>
            <w:rStyle w:val="InternetLink"/>
          </w:rPr>
          <w:t>kompanio</w:t>
        </w:r>
      </w:hyperlink>
      <w:r>
        <w:rPr/>
        <w:t xml:space="preserve">. </w:t>
      </w:r>
    </w:p>
    <w:p>
      <w:pPr>
        <w:pStyle w:val="Quotations"/>
        <w:rPr/>
      </w:pPr>
      <w:r>
        <w:rPr/>
        <w:t xml:space="preserve">Kaj ili trankviligis la kievanojn. Svętoslavo kaj Vsevolodo sendis al Izęslavo diri: </w:t>
      </w:r>
    </w:p>
    <w:p>
      <w:pPr>
        <w:pStyle w:val="Quotations"/>
        <w:rPr/>
      </w:pPr>
      <w:r>
        <w:rPr/>
        <w:t xml:space="preserve">— </w:t>
      </w:r>
      <w:r>
        <w:rPr/>
        <w:t xml:space="preserve">Vseslavo fuĝis, ne venigu la polojn en Kievon, ĉar tie vi ne havas kontraŭulon; se tamen vi plu koleros kaj pereigos la urbon, tiam sciu, ke ni domaĝos la patran tronon. </w:t>
      </w:r>
    </w:p>
    <w:p>
      <w:pPr>
        <w:pStyle w:val="TextBody"/>
        <w:rPr/>
      </w:pPr>
      <w:r>
        <w:rPr/>
        <w:t xml:space="preserve">Izęslavo venis kun malmultaj poloj (inter ili Boleslavo), li ree iĝis ĉefprinco kaj eĉ forpelis Vseslavon el lia Polocko. Tamen li, kaj precipe lia filo Mstislavo, venĝis sian ekzilon al la kievanoj; multaj rufuĝis ĉe Svętoslavo. Sub 1071 la kroniko raportas pri novaj bataloj de Vseslavo. </w:t>
      </w:r>
    </w:p>
    <w:p>
      <w:pPr>
        <w:pStyle w:val="TextBody"/>
        <w:rPr/>
      </w:pPr>
      <w:r>
        <w:rPr/>
        <w:t xml:space="preserve">En 1073 Svętoslavo kun Vsevolodo forpelas Izęslavon, kiu volis alianciĝi kun Vseslavo (?). Svętoslavo iĝas ĉefprinco, «la timinda, la Kieva». La Kronika raporto pri la forpelo de Izęslavo kaj la 4-jara regado de Svętoslavo estas tre fragmenta, ege partia kaj certe retrospektiva, ĝi klare evidentigas postan redaktadon favore al Vsevolodo kaj liaj filoj. Laŭ la ordo, transirinte Kievon Svętoslavo devus transdoni Ĉernigovon al Vsevolodo, tamen el la </w:t>
      </w:r>
      <w:r>
        <w:rPr>
          <w:i/>
          <w:iCs/>
        </w:rPr>
        <w:t>Instruo de Monomaĥo</w:t>
      </w:r>
      <w:r>
        <w:rPr/>
        <w:t xml:space="preserve"> oni konkludas, ke Vsevolodo restis en Perejaslavlo. En 1076 la junaj princoj Vladimiro Monomaĥo Vsevolodido kaj Olgo Svętoslavido ekspedicias kontraŭ la poloj. </w:t>
      </w:r>
    </w:p>
    <w:p>
      <w:pPr>
        <w:pStyle w:val="TextBody"/>
        <w:rPr/>
      </w:pPr>
      <w:r>
        <w:rPr/>
        <w:t>27 dec. 1076, sekve de operacio por fortranĉi tumoron (</w:t>
      </w:r>
      <w:r>
        <w:rPr>
          <w:lang w:val="ru-RU"/>
        </w:rPr>
        <w:t>(рѣзаньє жєлвє)</w:t>
      </w:r>
      <w:r>
        <w:rPr/>
        <w:t xml:space="preserve">, mortas Svętoslavo Jaroslavido, kaj dum duonjaro la ĉefprincan tronon okupas Vsevolodo (de 1 jan. 1077). Ni ne scias, kiu havis Ĉernigovon, sed je la 4ª de majo ĝin subite okupas iu Boriso. Vsevolodo kun siaj filoj post 8 tagoj forpelas Borison el Ĉernigovo, kaj tiu fuĝas en Tamatarkanon. </w:t>
      </w:r>
    </w:p>
    <w:p>
      <w:pPr>
        <w:pStyle w:val="TextBody"/>
        <w:rPr/>
      </w:pPr>
      <w:r>
        <w:rPr/>
        <w:t xml:space="preserve">Baldaŭ sciiĝis, ke la ekzilito Izęslavo revenas kun la polaj trupoj (same kiel en 1069) por rekonkeri Kievon. Vsevolodo agnoskis la rajton de la pli aĝa frato, cedis al li Kievon kaj ricevis Ĉernigovon. Tie ni retrovas Olgon Svętoslavidon, tamen lia statuso estas neklara. Tiel finiĝas la jaro 1077. </w:t>
      </w:r>
    </w:p>
    <w:p>
      <w:pPr>
        <w:pStyle w:val="Heading3"/>
        <w:rPr/>
      </w:pPr>
      <w:bookmarkStart w:id="19" w:name="__RefHeading___Toc15010_3537603899"/>
      <w:bookmarkStart w:id="20" w:name="olgo"/>
      <w:bookmarkEnd w:id="19"/>
      <w:bookmarkEnd w:id="20"/>
      <w:r>
        <w:rPr/>
        <w:t>1.4. La militoj de Olgo</w:t>
      </w:r>
    </w:p>
    <w:p>
      <w:pPr>
        <w:pStyle w:val="TextBody"/>
        <w:rPr/>
      </w:pPr>
      <w:r>
        <w:rPr/>
        <w:t xml:space="preserve">10 apr. 1078, post festeno kiun Vsevolodo kaj Monomaĥo aranĝis por sia duongasto-duonarestito, Olgo fuĝas en Tamatarkanon, al la frato Romano, kie jam estas Boriso; la 30ªⁿ de majo 1078 en la Novgoroda lando pereas mortigite Glebo (entombigita 23 jul. en Ĉernigov). La situacio en Ĉernigovo estas malklara. Olgo kaj Boriso jam tenis la urbon, sed ien foriris. La urbo ne malfermis la pordegon al la ĉefprinco, kaj Monomaĥo komencis ĝin sieĝi, dum Izęslavo kaj Vsevolodo iris kontraŭ la revenantaj Boriso kaj Olgo. </w:t>
      </w:r>
    </w:p>
    <w:p>
      <w:pPr>
        <w:pStyle w:val="TextBody"/>
        <w:spacing w:before="0" w:after="0"/>
        <w:rPr/>
      </w:pPr>
      <w:r>
        <w:rPr/>
        <w:t>3 okt. 1078 apud Ĉernigovo, sur «la Neĵatina Kampo» (</w:t>
      </w:r>
      <w:r>
        <w:rPr>
          <w:lang w:val="ru-RU"/>
        </w:rPr>
        <w:t>на Нѣжатинѣ нивѣ;</w:t>
      </w:r>
      <w:r>
        <w:rPr/>
        <w:t xml:space="preserve"> Neĵatino probable estas la nuna Neĵin), apud rivereto Kanino okazis batalo de Izęslavo kaj Vsevolodo kontraŭ Boriso kaj Olgo. En tiu batalo sub strangaj cirkonstancoj pereis ĉefprinco Izęslavo kaj Boriso: </w:t>
      </w:r>
    </w:p>
    <w:p>
      <w:pPr>
        <w:pStyle w:val="Quotations"/>
        <w:rPr/>
      </w:pPr>
      <w:r>
        <w:rPr/>
        <w:t xml:space="preserve">Kaj diris Olgo al Boriso: </w:t>
      </w:r>
    </w:p>
    <w:p>
      <w:pPr>
        <w:pStyle w:val="Quotations"/>
        <w:rPr/>
      </w:pPr>
      <w:r>
        <w:rPr/>
        <w:t xml:space="preserve">— </w:t>
      </w:r>
      <w:r>
        <w:rPr/>
        <w:t xml:space="preserve">Ne batalu ni kontraŭ ili, ne povas ni alfronti 4 princojn, sed sendu ni pacpeton al niaj onkloj. </w:t>
      </w:r>
    </w:p>
    <w:p>
      <w:pPr>
        <w:pStyle w:val="Quotations"/>
        <w:rPr/>
      </w:pPr>
      <w:r>
        <w:rPr/>
        <w:t xml:space="preserve">Kaj diris al li Boriso: </w:t>
      </w:r>
    </w:p>
    <w:p>
      <w:pPr>
        <w:pStyle w:val="Quotations"/>
        <w:rPr/>
      </w:pPr>
      <w:r>
        <w:rPr/>
        <w:t xml:space="preserve">— </w:t>
      </w:r>
      <w:r>
        <w:rPr/>
        <w:t xml:space="preserve">Vidu min preta, mi sola frontos kontraŭ ĉiuj. </w:t>
      </w:r>
    </w:p>
    <w:p>
      <w:pPr>
        <w:pStyle w:val="Quotations"/>
        <w:rPr/>
      </w:pPr>
      <w:r>
        <w:rPr/>
        <w:t xml:space="preserve">Li multe sin gloris, ne sciante ke Dio malfavoras la fierulon, al la humila li donas gracon, por ke ne fanfaronu la forta pri sia forto. </w:t>
      </w:r>
    </w:p>
    <w:p>
      <w:pPr>
        <w:pStyle w:val="Quotations"/>
        <w:rPr/>
      </w:pPr>
      <w:r>
        <w:rPr/>
        <w:t xml:space="preserve">Kaj ili du iris kontraŭe, kaj kiam ili estis ĉe la vilaĝo de Neĵatina Kampo, renkontiĝis la kontraŭuloj, kaj estis kruela batalo. Unua iĝis mortigita Boriso, filo de Vęĉeslavo, multe sin glorinta; nu, Izęslavo staris inter infanterianoj, kaj subite alrajdis iu, frapis lin de malantaŭe per lanco en la ŝultron. Tiel mortis Izęslavo, filo de Jaroslavo. La batalo pluis, kaj fuĝis Olgo kun negranda kompanio, kaj apenaŭ eskapis, fuĝis Tamatarkanon. </w:t>
      </w:r>
    </w:p>
    <w:p>
      <w:pPr>
        <w:pStyle w:val="Quotations"/>
        <w:rPr/>
      </w:pPr>
      <w:r>
        <w:rPr/>
        <w:t xml:space="preserve">Princo Izęslavo iĝis mortigita en la tria tago de oktobro. Kaj oni prenis lian korpon, ĝin transportis per boato … kaj metinte lian korpon sur sledon, oni ĝin veturigis … veis pri li la tuta urbo Kievo, kaj Jaropolko, irante post li, ploris kun sia kompanio: </w:t>
      </w:r>
    </w:p>
    <w:p>
      <w:pPr>
        <w:pStyle w:val="Quotations"/>
        <w:rPr/>
      </w:pPr>
      <w:r>
        <w:rPr/>
        <w:t xml:space="preserve">— </w:t>
      </w:r>
      <w:r>
        <w:rPr/>
        <w:t xml:space="preserve">Patro, patro mia! Kiom vi vivis sen ĉagreno en tiu mondo, multe da batoj vi suferis, ankaŭ de la fratoj viaj. Kaj jen pereinta ne de frato, sed por frato vi forlasis vian vivon. </w:t>
      </w:r>
    </w:p>
    <w:p>
      <w:pPr>
        <w:pStyle w:val="TextBody"/>
        <w:rPr/>
      </w:pPr>
      <w:r>
        <w:rPr/>
        <w:t xml:space="preserve">Do, Olgo fuĝis reen al Tamatarkano; Vsevolodo iĝis ĉefprinco, kaj Monomaĥo ricevis Ĉernigovon. </w:t>
      </w:r>
    </w:p>
    <w:p>
      <w:pPr>
        <w:pStyle w:val="TextBody"/>
        <w:rPr/>
      </w:pPr>
      <w:r>
        <w:rPr/>
        <w:t xml:space="preserve">Venĝante la malvenkon de sia frato, Romano sekvajare levis la kipĉakojn kontraŭ Vsevolodo, sed tiu faris pacon kun la kipĉakoj apud Perejaslavlo, ili turnis sin reen kaj 2 aŭg. 1079 mortigis Romanon (vd noton </w:t>
      </w:r>
      <w:hyperlink w:anchor="N1.19">
        <w:r>
          <w:rPr>
            <w:rStyle w:val="InternetLink"/>
          </w:rPr>
          <w:t>1.19</w:t>
        </w:r>
      </w:hyperlink>
      <w:r>
        <w:rPr/>
        <w:t xml:space="preserve">); iuj </w:t>
      </w:r>
      <w:r>
        <w:rPr>
          <w:i/>
        </w:rPr>
        <w:t>kozaroj</w:t>
      </w:r>
      <w:r>
        <w:rPr/>
        <w:t xml:space="preserve"> kaptis Olgon kaj deportis lin en Bizancion (tradicie oni opinias, ke temas pri ĥazaroj, kaj miras, kian rajton ili havis ekzili iun en Konstantinopolon; tamen Nikitin indikas [Nik84], ke tiel nomiĝis Bizanciaj sekretaj agentoj, kies servon povus profiti Vsevolodo, bofilo de la imperiestro). </w:t>
      </w:r>
    </w:p>
    <w:p>
      <w:pPr>
        <w:pStyle w:val="TextBody"/>
        <w:rPr/>
      </w:pPr>
      <w:r>
        <w:rPr/>
        <w:t xml:space="preserve">Post 4 jaroj (1083) la situacio en Bizancio ŝanĝiĝis, Olgo fuĝis el Bizancio, revenis Tamatarkanon kaj dum 10 jaroj estis ties princo. Post la morto de Vsevolodo, en 1094, Olgo kun la kipĉakoj denove iris al Ĉernigovo, kaj Monomaĥo cedis al li la urbon. Ĉernigovio definitive iĝis la domajno de la Olgidoj. </w:t>
      </w:r>
    </w:p>
    <w:p>
      <w:pPr>
        <w:pStyle w:val="Heading2"/>
        <w:rPr/>
      </w:pPr>
      <w:bookmarkStart w:id="21" w:name="__RefHeading___Toc15012_3537603899"/>
      <w:bookmarkStart w:id="22" w:name="filolog"/>
      <w:bookmarkEnd w:id="21"/>
      <w:bookmarkEnd w:id="22"/>
      <w:r>
        <w:rPr/>
        <w:t>2. Filologiaj aferoj</w:t>
      </w:r>
    </w:p>
    <w:p>
      <w:pPr>
        <w:pStyle w:val="TextBody"/>
        <w:rPr/>
      </w:pPr>
      <w:r>
        <w:rPr/>
        <w:t xml:space="preserve">En la verko interplektiĝas la tradicioj orient-slava (folkloro, temaro), slavon-bizancia (literaturo), skalda (sagaoj) kaj tjurka (folkloro). </w:t>
      </w:r>
    </w:p>
    <w:p>
      <w:pPr>
        <w:pStyle w:val="Heading3"/>
        <w:rPr/>
      </w:pPr>
      <w:bookmarkStart w:id="23" w:name="__RefHeading___Toc15014_3537603899"/>
      <w:bookmarkEnd w:id="23"/>
      <w:r>
        <w:rPr/>
        <w:t>2.1. La fontoj</w:t>
      </w:r>
    </w:p>
    <w:p>
      <w:pPr>
        <w:pStyle w:val="TextBody"/>
        <w:spacing w:before="0" w:after="0"/>
        <w:rPr/>
      </w:pPr>
      <w:r>
        <w:rPr/>
        <w:t xml:space="preserve">La unua mencio pri PMI en la novrusa literaturo aperis en 1797, en la poemo «Vladimiro» de Ĥeraskov: </w:t>
      </w:r>
    </w:p>
    <w:p>
      <w:pPr>
        <w:pStyle w:val="Poem"/>
        <w:rPr/>
      </w:pPr>
      <w:r>
        <w:rPr/>
        <w:t xml:space="preserve">О древних лет певец, полночный Осиян! </w:t>
        <w:br/>
        <w:t xml:space="preserve">В развалинах веков погребшийся Баян! </w:t>
        <w:br/>
        <w:t xml:space="preserve">Тебя нам возвестил незнаемый Писатель, </w:t>
        <w:br/>
        <w:t xml:space="preserve">Когда он был твоих напевов подражатель, </w:t>
        <w:br/>
        <w:t xml:space="preserve">Так Игорева песнь изображает нам, </w:t>
        <w:br/>
        <w:t xml:space="preserve">Что душу подавал Гомер твоим стихам; </w:t>
        <w:br/>
        <w:t xml:space="preserve">В них слышны, кажется мне, песни соловьины,  </w:t>
        <w:br/>
        <w:t xml:space="preserve">Отважный львиный ход, парения орлины. </w:t>
        <w:br/>
        <w:t xml:space="preserve">Ты, может быть, Баян, тому свидетель был, </w:t>
        <w:br/>
        <w:t xml:space="preserve">Когда Владимир в Тавр закон принять ходил; </w:t>
        <w:br/>
        <w:t xml:space="preserve">Твой дух ещё когда витает в здешнем мире, </w:t>
        <w:br/>
        <w:t>Води моим пером, учи играть на лире …</w:t>
      </w:r>
    </w:p>
    <w:p>
      <w:pPr>
        <w:pStyle w:val="TextBody"/>
        <w:spacing w:before="156" w:after="140"/>
        <w:jc w:val="both"/>
        <w:rPr/>
      </w:pPr>
      <w:r>
        <w:rPr/>
        <w:t>Tio estas,</w:t>
      </w:r>
    </w:p>
    <w:p>
      <w:pPr>
        <w:pStyle w:val="Poem"/>
        <w:rPr/>
      </w:pPr>
      <w:r>
        <w:rPr/>
        <w:t xml:space="preserve">Ho prakantisto, norda Osiano! </w:t>
        <w:br/>
        <w:t xml:space="preserve">En la ruin' de l' temp' kaŝinta sin Bojano! </w:t>
        <w:br/>
        <w:t xml:space="preserve">Al ni anoncas vin Aŭtoro nekonata </w:t>
        <w:br/>
        <w:t xml:space="preserve">Per sia kant', laŭ l' via fasonata; </w:t>
        <w:br/>
        <w:t xml:space="preserve">La kanto pri Igor' al ni prezentas tion, </w:t>
        <w:br/>
        <w:t xml:space="preserve">Kiel Homer' al vi inspiris poezion . </w:t>
        <w:br/>
        <w:t xml:space="preserve">En ĝi aŭdiĝas, ŝajne, kanto najtingala, </w:t>
        <w:br/>
        <w:t xml:space="preserve">Aŭdaca kur' leona, agla ŝveb' egala. </w:t>
        <w:br/>
        <w:t xml:space="preserve">Kaj eble estis vi en la Taŭrida iro, </w:t>
        <w:br/>
        <w:t xml:space="preserve">Kie akceptis bapton Vladimiro; </w:t>
        <w:br/>
        <w:t xml:space="preserve">Dum ne forlasis via ombro nian mondon, </w:t>
        <w:br/>
      </w:r>
      <w:r>
        <w:rPr/>
        <w:t>D</w:t>
      </w:r>
      <w:r>
        <w:rPr/>
        <w:t xml:space="preserve">irektu mian plumon, streĉu liran kordon … </w:t>
      </w:r>
    </w:p>
    <w:p>
      <w:pPr>
        <w:pStyle w:val="TextBody"/>
        <w:spacing w:before="0" w:after="0"/>
        <w:rPr/>
      </w:pPr>
      <w:r>
        <w:rPr/>
        <w:t xml:space="preserve">Unue PMI eldoniĝis aŭtune de la jaro 1800ª, en novembro estis vendataj la unuaj ekzempleroj. La antaŭparolo indikis, ke </w:t>
      </w:r>
    </w:p>
    <w:p>
      <w:pPr>
        <w:pStyle w:val="Quotations"/>
        <w:rPr/>
      </w:pPr>
      <w:r>
        <w:rPr/>
        <w:t xml:space="preserve">la originala manuskripto, laŭ ĝia skribmaniero, tre antikva, apartenas al la editoro, plenranga sekreta konsilisto kaj kavaliro, grafo Aleksio Musin-Puŝkin. </w:t>
      </w:r>
    </w:p>
    <w:p>
      <w:pPr>
        <w:pStyle w:val="TextBody"/>
        <w:rPr/>
      </w:pPr>
      <w:r>
        <w:rPr/>
        <w:t xml:space="preserve">Do, Musin-Puŝkin. </w:t>
      </w:r>
    </w:p>
    <w:p>
      <w:pPr>
        <w:pStyle w:val="Heading3"/>
        <w:rPr/>
      </w:pPr>
      <w:bookmarkStart w:id="24" w:name="__RefHeading___Toc15016_3537603899"/>
      <w:bookmarkEnd w:id="24"/>
      <w:r>
        <w:rPr/>
        <w:t>2.2. La mistera historio de la manuskripto</w:t>
      </w:r>
    </w:p>
    <w:p>
      <w:pPr>
        <w:pStyle w:val="TextBody"/>
        <w:rPr/>
      </w:pPr>
      <w:r>
        <w:rPr/>
        <w:t xml:space="preserve">(Eble iam mi rakontos pri tio…) </w:t>
      </w:r>
    </w:p>
    <w:p>
      <w:pPr>
        <w:pStyle w:val="TextBody"/>
        <w:spacing w:before="0" w:after="0"/>
        <w:rPr/>
      </w:pPr>
      <w:r>
        <w:rPr/>
        <w:t xml:space="preserve">(…) Poste, travivinte la skuegojn de 1812–13, perdinte sian tutan kolekton da antikvaĵoj kaj la amatan filon, la 70-jara grafo, responde al insistaj demandoj de juna historiisto K. Kalajdoviĉ skribis en sia letero de 1813-12-31: </w:t>
      </w:r>
    </w:p>
    <w:p>
      <w:pPr>
        <w:pStyle w:val="Quotations"/>
        <w:rPr/>
      </w:pPr>
      <w:r>
        <w:rPr/>
        <w:t xml:space="preserve">Antaŭ la transformo de la Jaroslavla monaĥejo de la S-ta Savanto en episkopan domon ‹1788›, ĝin estris arkimandrito Joelo, viro klera kaj ŝatanta filologion; post la reformo li restis en tiu monaĥejo ĝis sia morto. En siaj lastaj jaroj li vivis malriĉe, tial mia komisiito aĉetis ĉiujn liajn librojn rusajn, inter kiuj en unu, registrita sub n-ro 323 kiel </w:t>
      </w:r>
      <w:r>
        <w:rPr>
          <w:i/>
        </w:rPr>
        <w:t>Ĥronografo,</w:t>
      </w:r>
      <w:r>
        <w:rPr/>
        <w:t xml:space="preserve"> ĉe la fino troviĝis </w:t>
      </w:r>
      <w:r>
        <w:rPr>
          <w:i/>
        </w:rPr>
        <w:t>La Parolo pri la militiro Igora</w:t>
      </w:r>
      <w:r>
        <w:rPr/>
        <w:t xml:space="preserve"> … </w:t>
      </w:r>
    </w:p>
    <w:p>
      <w:pPr>
        <w:pStyle w:val="Quotations"/>
        <w:rPr/>
      </w:pPr>
      <w:r>
        <w:rPr/>
        <w:t>‹</w:t>
      </w:r>
      <w:r>
        <w:rPr/>
        <w:t xml:space="preserve">La manuskripto› estis skribita sur glacea papero, fine de kroniko, per sufiĉe klara skribo. Laŭ la skribmaniero kaj la papero la kopiadon endas dati per la fino de la 14ª aŭ per la komenco de la 15ª jc … Dum mia servo en Peterburgo mi kelkajn jarojn okupiĝis pri analizo kaj traduko de tiu kanto en la nunan lingvon, tial ke kvankam ĝi estis skribita en sufiĉe klaraj literoj, tamen estis malfacile legebla, ĉar mankis ortografio, superliniaj signoj, disdivido de la vortoj, inter kiuj multaj estis nekonataj aŭ ne plu uzataj; antaŭ ĉio necesis dividi la tekston en periodojn kaj poste serĉi la sencon … </w:t>
      </w:r>
    </w:p>
    <w:p>
      <w:pPr>
        <w:pStyle w:val="TextBody"/>
        <w:rPr/>
      </w:pPr>
      <w:r>
        <w:rPr/>
        <w:t xml:space="preserve">La tekston verkis inter 1185 kaj 1187 nekonanta aŭtoro. Ĝia sola kopio (de la 16ª jc), publikigita en 1800, pereis en la Moskva brulego dum la Napoleona invado en 1812. </w:t>
      </w:r>
    </w:p>
    <w:p>
      <w:pPr>
        <w:pStyle w:val="Heading3"/>
        <w:rPr/>
      </w:pPr>
      <w:bookmarkStart w:id="25" w:name="__RefHeading___Toc15018_3537603899"/>
      <w:bookmarkEnd w:id="25"/>
      <w:r>
        <w:rPr/>
        <w:t>2.3. La prezento de la malnovrusa teksto</w:t>
      </w:r>
    </w:p>
    <w:p>
      <w:pPr>
        <w:pStyle w:val="TextBody"/>
        <w:spacing w:before="0" w:after="0"/>
        <w:rPr/>
      </w:pPr>
      <w:r>
        <w:rPr/>
        <w:t xml:space="preserve">Estas pluraj restituoj de la teksto, el kiuj la plej uzataj estas tiuj de D.S. Liĥaĉov (multie, ekz-e [Liĥ84, Lied]) kaj R.O. Jakobson [Geste]; tamen en nia prezento de la malnovrusa teksto ni strebis kiel eble plej proksime sekvi la fonton, la Unuan Eldonon. Tial ni konscie lasis en la teksto la formojn erarajn, kiujn la unuaj editoroj honeste konservis en sia eldono (ekz-e </w:t>
      </w:r>
      <w:r>
        <w:rPr>
          <w:lang w:val="ru-RU"/>
        </w:rPr>
        <w:t>времены</w:t>
      </w:r>
      <w:r>
        <w:rPr/>
        <w:t xml:space="preserve"> anstataŭ la kontekste evidentan </w:t>
      </w:r>
      <w:r>
        <w:rPr>
          <w:lang w:val="ru-RU"/>
        </w:rPr>
        <w:t>бремены</w:t>
      </w:r>
      <w:r>
        <w:rPr/>
        <w:t xml:space="preserve">). Nur tri eraroj, sendube ŝuldataj al la preseja koboldo, estas ĝustigitaj: </w:t>
      </w:r>
    </w:p>
    <w:tbl>
      <w:tblPr>
        <w:tblW w:w="4735" w:type="dxa"/>
        <w:jc w:val="left"/>
        <w:tblInd w:w="0" w:type="dxa"/>
        <w:tblBorders/>
        <w:tblCellMar>
          <w:top w:w="28" w:type="dxa"/>
          <w:left w:w="28" w:type="dxa"/>
          <w:bottom w:w="28" w:type="dxa"/>
          <w:right w:w="28" w:type="dxa"/>
        </w:tblCellMar>
      </w:tblPr>
      <w:tblGrid>
        <w:gridCol w:w="847"/>
        <w:gridCol w:w="1883"/>
        <w:gridCol w:w="2005"/>
      </w:tblGrid>
      <w:tr>
        <w:trPr/>
        <w:tc>
          <w:tcPr>
            <w:tcW w:w="847" w:type="dxa"/>
            <w:tcBorders/>
            <w:shd w:fill="auto" w:val="clear"/>
            <w:vAlign w:val="center"/>
          </w:tcPr>
          <w:p>
            <w:pPr>
              <w:pStyle w:val="TableHeading"/>
              <w:keepNext w:val="true"/>
              <w:spacing w:before="57" w:after="28"/>
              <w:jc w:val="left"/>
              <w:rPr>
                <w:sz w:val="20"/>
                <w:szCs w:val="20"/>
              </w:rPr>
            </w:pPr>
            <w:r>
              <w:rPr>
                <w:sz w:val="20"/>
                <w:szCs w:val="20"/>
              </w:rPr>
              <w:t>Verso</w:t>
            </w:r>
          </w:p>
        </w:tc>
        <w:tc>
          <w:tcPr>
            <w:tcW w:w="1883" w:type="dxa"/>
            <w:tcBorders/>
            <w:shd w:fill="auto" w:val="clear"/>
            <w:vAlign w:val="center"/>
          </w:tcPr>
          <w:p>
            <w:pPr>
              <w:pStyle w:val="TableHeading"/>
              <w:spacing w:before="57" w:after="28"/>
              <w:rPr>
                <w:sz w:val="20"/>
                <w:szCs w:val="20"/>
              </w:rPr>
            </w:pPr>
            <w:r>
              <w:rPr>
                <w:sz w:val="20"/>
                <w:szCs w:val="20"/>
              </w:rPr>
              <w:t xml:space="preserve">Presite </w:t>
            </w:r>
          </w:p>
        </w:tc>
        <w:tc>
          <w:tcPr>
            <w:tcW w:w="2005" w:type="dxa"/>
            <w:tcBorders/>
            <w:shd w:fill="auto" w:val="clear"/>
            <w:vAlign w:val="center"/>
          </w:tcPr>
          <w:p>
            <w:pPr>
              <w:pStyle w:val="TableHeading"/>
              <w:spacing w:before="57" w:after="28"/>
              <w:rPr>
                <w:sz w:val="20"/>
                <w:szCs w:val="20"/>
              </w:rPr>
            </w:pPr>
            <w:r>
              <w:rPr>
                <w:sz w:val="20"/>
                <w:szCs w:val="20"/>
              </w:rPr>
              <w:t xml:space="preserve">Korektite </w:t>
            </w:r>
          </w:p>
        </w:tc>
      </w:tr>
      <w:tr>
        <w:trPr/>
        <w:tc>
          <w:tcPr>
            <w:tcW w:w="847" w:type="dxa"/>
            <w:tcBorders/>
            <w:shd w:fill="auto" w:val="clear"/>
            <w:vAlign w:val="center"/>
          </w:tcPr>
          <w:p>
            <w:pPr>
              <w:pStyle w:val="TableContents"/>
              <w:keepNext w:val="true"/>
              <w:rPr>
                <w:sz w:val="20"/>
                <w:szCs w:val="20"/>
              </w:rPr>
            </w:pPr>
            <w:r>
              <w:rPr>
                <w:sz w:val="20"/>
                <w:szCs w:val="20"/>
              </w:rPr>
              <w:t>02.11</w:t>
            </w:r>
          </w:p>
        </w:tc>
        <w:tc>
          <w:tcPr>
            <w:tcW w:w="1883" w:type="dxa"/>
            <w:tcBorders/>
            <w:shd w:fill="auto" w:val="clear"/>
            <w:vAlign w:val="center"/>
          </w:tcPr>
          <w:p>
            <w:pPr>
              <w:pStyle w:val="TableContents"/>
              <w:rPr>
                <w:sz w:val="20"/>
                <w:szCs w:val="20"/>
                <w:lang w:val="ru-RU"/>
              </w:rPr>
            </w:pPr>
            <w:r>
              <w:rPr>
                <w:sz w:val="20"/>
                <w:szCs w:val="20"/>
                <w:lang w:val="ru-RU"/>
              </w:rPr>
              <w:t>Дону ввликаго</w:t>
            </w:r>
          </w:p>
        </w:tc>
        <w:tc>
          <w:tcPr>
            <w:tcW w:w="2005" w:type="dxa"/>
            <w:tcBorders/>
            <w:shd w:fill="auto" w:val="clear"/>
            <w:vAlign w:val="center"/>
          </w:tcPr>
          <w:p>
            <w:pPr>
              <w:pStyle w:val="TableContents"/>
              <w:rPr>
                <w:sz w:val="20"/>
                <w:szCs w:val="20"/>
              </w:rPr>
            </w:pPr>
            <w:r>
              <w:rPr>
                <w:sz w:val="20"/>
                <w:szCs w:val="20"/>
              </w:rPr>
              <w:t xml:space="preserve">  </w:t>
            </w:r>
            <w:r>
              <w:rPr>
                <w:sz w:val="20"/>
                <w:szCs w:val="20"/>
                <w:lang w:val="ru-RU"/>
              </w:rPr>
              <w:t xml:space="preserve">Дону великаго </w:t>
            </w:r>
          </w:p>
        </w:tc>
      </w:tr>
      <w:tr>
        <w:trPr/>
        <w:tc>
          <w:tcPr>
            <w:tcW w:w="847" w:type="dxa"/>
            <w:tcBorders/>
            <w:shd w:fill="auto" w:val="clear"/>
            <w:vAlign w:val="center"/>
          </w:tcPr>
          <w:p>
            <w:pPr>
              <w:pStyle w:val="TableContents"/>
              <w:keepNext w:val="true"/>
              <w:rPr>
                <w:sz w:val="20"/>
                <w:szCs w:val="20"/>
              </w:rPr>
            </w:pPr>
            <w:r>
              <w:rPr>
                <w:sz w:val="20"/>
                <w:szCs w:val="20"/>
              </w:rPr>
              <w:t>12.01</w:t>
            </w:r>
          </w:p>
        </w:tc>
        <w:tc>
          <w:tcPr>
            <w:tcW w:w="1883" w:type="dxa"/>
            <w:tcBorders/>
            <w:shd w:fill="auto" w:val="clear"/>
            <w:vAlign w:val="center"/>
          </w:tcPr>
          <w:p>
            <w:pPr>
              <w:pStyle w:val="TableContents"/>
              <w:rPr>
                <w:sz w:val="20"/>
                <w:szCs w:val="20"/>
                <w:lang w:val="ru-RU"/>
              </w:rPr>
            </w:pPr>
            <w:r>
              <w:rPr>
                <w:sz w:val="20"/>
                <w:szCs w:val="20"/>
                <w:lang w:val="ru-RU"/>
              </w:rPr>
              <w:t>Великiй Святслаеъ</w:t>
            </w:r>
          </w:p>
        </w:tc>
        <w:tc>
          <w:tcPr>
            <w:tcW w:w="2005" w:type="dxa"/>
            <w:tcBorders/>
            <w:shd w:fill="auto" w:val="clear"/>
            <w:vAlign w:val="center"/>
          </w:tcPr>
          <w:p>
            <w:pPr>
              <w:pStyle w:val="TableContents"/>
              <w:rPr>
                <w:sz w:val="20"/>
                <w:szCs w:val="20"/>
              </w:rPr>
            </w:pPr>
            <w:r>
              <w:rPr>
                <w:sz w:val="20"/>
                <w:szCs w:val="20"/>
              </w:rPr>
              <w:t xml:space="preserve">  </w:t>
            </w:r>
            <w:r>
              <w:rPr>
                <w:sz w:val="20"/>
                <w:szCs w:val="20"/>
                <w:lang w:val="ru-RU"/>
              </w:rPr>
              <w:t xml:space="preserve">Великiй Святславъ </w:t>
            </w:r>
          </w:p>
        </w:tc>
      </w:tr>
      <w:tr>
        <w:trPr/>
        <w:tc>
          <w:tcPr>
            <w:tcW w:w="847" w:type="dxa"/>
            <w:tcBorders/>
            <w:shd w:fill="auto" w:val="clear"/>
            <w:vAlign w:val="center"/>
          </w:tcPr>
          <w:p>
            <w:pPr>
              <w:pStyle w:val="TableContents"/>
              <w:rPr>
                <w:sz w:val="20"/>
                <w:szCs w:val="20"/>
              </w:rPr>
            </w:pPr>
            <w:r>
              <w:rPr>
                <w:sz w:val="20"/>
                <w:szCs w:val="20"/>
              </w:rPr>
              <w:t>15.22</w:t>
            </w:r>
          </w:p>
        </w:tc>
        <w:tc>
          <w:tcPr>
            <w:tcW w:w="1883" w:type="dxa"/>
            <w:tcBorders/>
            <w:shd w:fill="auto" w:val="clear"/>
            <w:vAlign w:val="center"/>
          </w:tcPr>
          <w:p>
            <w:pPr>
              <w:pStyle w:val="TableContents"/>
              <w:rPr>
                <w:sz w:val="20"/>
                <w:szCs w:val="20"/>
                <w:lang w:val="ru-RU"/>
              </w:rPr>
            </w:pPr>
            <w:r>
              <w:rPr>
                <w:sz w:val="20"/>
                <w:szCs w:val="20"/>
                <w:lang w:val="ru-RU"/>
              </w:rPr>
              <w:t>Князвмъ грады</w:t>
            </w:r>
          </w:p>
        </w:tc>
        <w:tc>
          <w:tcPr>
            <w:tcW w:w="2005" w:type="dxa"/>
            <w:tcBorders/>
            <w:shd w:fill="auto" w:val="clear"/>
            <w:vAlign w:val="center"/>
          </w:tcPr>
          <w:p>
            <w:pPr>
              <w:pStyle w:val="TableContents"/>
              <w:rPr>
                <w:sz w:val="20"/>
                <w:szCs w:val="20"/>
              </w:rPr>
            </w:pPr>
            <w:r>
              <w:rPr>
                <w:sz w:val="20"/>
                <w:szCs w:val="20"/>
              </w:rPr>
              <w:t xml:space="preserve">  </w:t>
            </w:r>
            <w:r>
              <w:rPr>
                <w:sz w:val="20"/>
                <w:szCs w:val="20"/>
                <w:lang w:val="ru-RU"/>
              </w:rPr>
              <w:t xml:space="preserve">княземъ грады. </w:t>
            </w:r>
          </w:p>
        </w:tc>
      </w:tr>
    </w:tbl>
    <w:p>
      <w:pPr>
        <w:pStyle w:val="TextBody"/>
        <w:spacing w:before="156" w:after="140"/>
        <w:ind w:left="0" w:right="0" w:hanging="0"/>
        <w:rPr/>
      </w:pPr>
      <w:r>
        <w:rPr/>
        <w:t xml:space="preserve">La tekstoaranĝo laŭas tiun de D.S. Liĥaĉov; ĝi reliefigas la sintaksan kaj intonacian strukturon de PMI. La disdivido en partojn kaj epizodojn, same kiel ties titoloj, en la originalo malestas. Ĉiuj aldonoj en la teksto de PMI (la sekcititoloj, la konjektoj pri preterlasitaj vortoj) estas en kursivo. </w:t>
      </w:r>
    </w:p>
    <w:p>
      <w:pPr>
        <w:pStyle w:val="Heading3"/>
        <w:rPr/>
      </w:pPr>
      <w:bookmarkStart w:id="26" w:name="__RefHeading___Toc15020_3537603899"/>
      <w:bookmarkEnd w:id="26"/>
      <w:r>
        <w:rPr/>
        <w:t>2.3. La miksitaj paĝoj</w:t>
      </w:r>
    </w:p>
    <w:p>
      <w:pPr>
        <w:pStyle w:val="TextBody"/>
        <w:rPr/>
      </w:pPr>
      <w:r>
        <w:rPr/>
        <w:t xml:space="preserve">Pri multaj malnovrusaj tekstoj okazis afero bone konata en paleografio: la manuskriptoj kadukiĝadis, iliaj folioj elfaladis kaj ne ĉiam estis remetataj en la ĝustan lokon aŭ eĉ tute perdiĝis; la Evangelio laŭ Johano prezentas plurajn ekzemplojn pri tia konfuzita ordo. </w:t>
      </w:r>
    </w:p>
    <w:p>
      <w:pPr>
        <w:pStyle w:val="TextBody"/>
        <w:spacing w:before="0" w:after="0"/>
        <w:rPr/>
      </w:pPr>
      <w:r>
        <w:rPr/>
        <w:t xml:space="preserve">Ankaŭ pri PMI oni suspektas tian konfuzon. Tre multaj fakuloj akceptas la permuton indikitan ĉe III.2; preskaŭ ĉiuj konsentas pri la neceso permuti 11.30–31. La plej radikalan rearanĝon proponis B. Ribakov [Rib71], kiu jene restituas la tekston: </w:t>
      </w:r>
    </w:p>
    <w:p>
      <w:pPr>
        <w:pStyle w:val="Poem"/>
        <w:rPr/>
      </w:pPr>
      <w:r>
        <w:rPr/>
        <w:t xml:space="preserve">(1. Enkonduko:) 1.1–25; </w:t>
        <w:br/>
        <w:t xml:space="preserve">(2. La militiro Igora:) 1.26–33; 2.17–25; 2.1–16; 4.1–6.39; 8.1–26; 11.27–46; 13.57–63??. </w:t>
        <w:br/>
        <w:t xml:space="preserve">(3. La ora parolo:) 12.1–14; 12.28–13.3; 12.15–27; 13.4–56; 13.64–75. </w:t>
        <w:br/>
        <w:t xml:space="preserve">(4. La bataloj de la komenca tempo:) 14.1–32; 9.8–14; 15.1–36; 7.1–30; 15.37–39; «la perdita folio» kaj 15.40–46. </w:t>
        <w:br/>
        <w:t xml:space="preserve">(Lamento de Jaroslavidino ktp — senŝanĝe) 16.1–20.24. </w:t>
      </w:r>
    </w:p>
    <w:p>
      <w:pPr>
        <w:pStyle w:val="Heading3"/>
        <w:rPr/>
      </w:pPr>
      <w:bookmarkStart w:id="27" w:name="__RefHeading___Toc15022_3537603899"/>
      <w:bookmarkEnd w:id="27"/>
      <w:r>
        <w:rPr/>
        <w:t>2.4. Kiam PMI estis verkita</w:t>
      </w:r>
    </w:p>
    <w:p>
      <w:pPr>
        <w:pStyle w:val="TextBody"/>
        <w:rPr/>
      </w:pPr>
      <w:r>
        <w:rPr/>
        <w:t xml:space="preserve">La historiaj eventoj ebligas tre precize dati la Parolon [Rib72, pĝ 405]: tia voko al kuna ago de ĉiuj princoj estis urĝe bezonata somere kaj aŭtune de 1185, en la situacio de ekstera danĝero kaj interna malakordo; ĝi estus senutila en 1186, kiam oni ne plu parolis pri la kipĉakoj, kaj kiam la tutan jaron la kronikisto resumis per unu sola frazo pri la Anunciacia kirko, konstruita de Svętoslavo en Ĉernigovo. Ankaŭ la sekva jaro 1187, la lasta el la eblaj, estas malprobabla, ĉar en PMI malestas voko al Vladimiro Glebido de Perejaslavlo, vundita en majo–junio 1185 (13.1–3): en 1187 Vladimiro jam juĝis sin kapabla partopreni ekspedicion, tamen survoje, la 18ªⁿ de aprilo, li mortis; nu, PMI lin mencias viva, ĝemanta sub la vundoj. </w:t>
      </w:r>
    </w:p>
    <w:p>
      <w:pPr>
        <w:pStyle w:val="TextBody"/>
        <w:rPr/>
      </w:pPr>
      <w:r>
        <w:rPr/>
        <w:t xml:space="preserve">«Ni devas prezenti al ni la aferon tiel. Svętoslavo Vsevolodido kaj Ruriko Rastislavido, akceptinte Igoron en Kievo, kunvenigis princojn aŭ iliajn reprezentantojn por decidi en tiu konferenco tutregnajn problemojn pri la defendo kontraŭ Konĉako kaj helpo al la mafeliĉa Sjeverio. Post la diplomatia traktado fare de la princoj, dum adiaŭa festeno, probable estis prezentita la granda poemo, kiu devis mildigi la korojn de la malamikoj de Igoro kaj decidigi la princojn bari la pordegon antaŭ la Stepo ‹13.72›. — Fine de la poemo la aŭtoro akompanas Igoron sur lia vojo el Kievo ‹vd III.20.13›, lin adiaŭas. La misio de Svętoslavo kaj Ruriko, kiom ni povas juĝi, sukcesis: la petita helpo, evidente, realiĝis, ĉar dum la tuta 1186 Konĉako ne aŭdacis invadi la Kievan Regnon, kaj en 1187 la rusaj princoj mem ekspediciis en la Stepon» [Rib72]. </w:t>
      </w:r>
    </w:p>
    <w:p>
      <w:pPr>
        <w:pStyle w:val="Heading3"/>
        <w:rPr/>
      </w:pPr>
      <w:bookmarkStart w:id="28" w:name="__RefHeading___Toc15024_3537603899"/>
      <w:bookmarkEnd w:id="28"/>
      <w:r>
        <w:rPr/>
        <w:t>2.5. La nomsistemo</w:t>
      </w:r>
    </w:p>
    <w:p>
      <w:pPr>
        <w:pStyle w:val="Heading4"/>
        <w:rPr/>
      </w:pPr>
      <w:bookmarkStart w:id="29" w:name="__RefHeading___Toc15026_3537603899"/>
      <w:bookmarkEnd w:id="29"/>
      <w:r>
        <w:rPr/>
        <w:t>2.5.1. La personaj nomoj</w:t>
      </w:r>
    </w:p>
    <w:p>
      <w:pPr>
        <w:pStyle w:val="TextBody"/>
        <w:rPr/>
      </w:pPr>
      <w:r>
        <w:rPr/>
        <w:t>Ofte princo havis plurajn nomojn, el kiuj speciale menciindas baptonomo (el la kristana, t.e. hebrea-greka-latina nomaro), princa nomo (</w:t>
      </w:r>
      <w:r>
        <w:rPr>
          <w:lang w:val="ru-RU"/>
        </w:rPr>
        <w:t>княже имя,</w:t>
      </w:r>
      <w:r>
        <w:rPr/>
        <w:t xml:space="preserve"> slava aŭ varenga); iam en la familio estis uzataj ankaŭ aliaj kromnomoj. Ekz-e, la protagonisto de PMI havis la princan nomon Igoro, la baptonomon Georgo; la princo Vladimiro el 7.11 estis baptita Bazilo, lia greka patrino nomis lin Monomaĥo (tiun unikan nomon preferas la historiistoj). </w:t>
      </w:r>
    </w:p>
    <w:p>
      <w:pPr>
        <w:pStyle w:val="TextBody"/>
        <w:rPr/>
      </w:pPr>
      <w:r>
        <w:rPr/>
        <w:t xml:space="preserve">La patronomoj estis komuna trajto de la kutimoj slavaj, varengaj, grekaj, hebreaj kaj islamaj; por ĉi tiu verko ni opinias konvena traduki ilin per la esperanta sufikso </w:t>
      </w:r>
      <w:r>
        <w:rPr>
          <w:i/>
        </w:rPr>
        <w:t>-id.</w:t>
      </w:r>
      <w:r>
        <w:rPr/>
        <w:t xml:space="preserve"> La responda malnovrusa sufikso </w:t>
      </w:r>
      <w:r>
        <w:rPr>
          <w:lang w:val="ru-RU"/>
        </w:rPr>
        <w:t>-ич</w:t>
      </w:r>
      <w:r>
        <w:rPr/>
        <w:t xml:space="preserve"> en la koncerna epoko estis multe pli viva kaj aktiva ol nune; sentraduke la versoj kia ekz-e «Ambaŭ ni estas Svętoslavidoj!» bezonus apartan klarigon. </w:t>
      </w:r>
    </w:p>
    <w:p>
      <w:pPr>
        <w:pStyle w:val="TextBody"/>
        <w:rPr/>
      </w:pPr>
      <w:r>
        <w:rPr/>
        <w:t>La virinoj certe havis sian propran baptonomon, tamen nemalsimile al la tradicio latina oni ofte uzis ilian patronomon: Glebidino (</w:t>
      </w:r>
      <w:r>
        <w:rPr>
          <w:lang w:val="ru-RU"/>
        </w:rPr>
        <w:t>Глѣбовна,</w:t>
      </w:r>
      <w:r>
        <w:rPr/>
        <w:t xml:space="preserve"> 6.38), Jaroslavidino (</w:t>
      </w:r>
      <w:r>
        <w:rPr>
          <w:lang w:val="ru-RU"/>
        </w:rPr>
        <w:t>Ярославна,</w:t>
      </w:r>
      <w:r>
        <w:rPr/>
        <w:t xml:space="preserve"> 16.1). </w:t>
      </w:r>
    </w:p>
    <w:p>
      <w:pPr>
        <w:pStyle w:val="Heading4"/>
        <w:rPr/>
      </w:pPr>
      <w:bookmarkStart w:id="30" w:name="__RefHeading___Toc15028_3537603899"/>
      <w:bookmarkEnd w:id="30"/>
      <w:r>
        <w:rPr/>
        <w:t>2.5.2. La loknomoj</w:t>
      </w:r>
    </w:p>
    <w:p>
      <w:pPr>
        <w:pStyle w:val="TextBody"/>
        <w:rPr/>
      </w:pPr>
      <w:r>
        <w:rPr/>
        <w:t xml:space="preserve">(Novgorodoj; Perejaslavloj; Vladimirioj; Doneco; Blanka Rusujo) </w:t>
      </w:r>
    </w:p>
    <w:p>
      <w:pPr>
        <w:pStyle w:val="Heading3"/>
        <w:rPr/>
      </w:pPr>
      <w:bookmarkStart w:id="31" w:name="__RefHeading___Toc15030_3537603899"/>
      <w:bookmarkEnd w:id="31"/>
      <w:r>
        <w:rPr/>
        <w:t>2.6. Transskribaj problemoj</w:t>
      </w:r>
    </w:p>
    <w:p>
      <w:pPr>
        <w:pStyle w:val="TextBody"/>
        <w:rPr/>
      </w:pPr>
      <w:r>
        <w:rPr/>
        <w:t xml:space="preserve">La malnovrusa lingvo ankoraŭ havis la kadukajn vokalojn </w:t>
      </w:r>
      <w:r>
        <w:rPr>
          <w:lang w:val="ru-RU"/>
        </w:rPr>
        <w:t>ъ</w:t>
      </w:r>
      <w:r>
        <w:rPr/>
        <w:t xml:space="preserve"> kaj </w:t>
      </w:r>
      <w:r>
        <w:rPr>
          <w:lang w:val="ru-RU"/>
        </w:rPr>
        <w:t>ь</w:t>
      </w:r>
      <w:r>
        <w:rPr/>
        <w:t xml:space="preserve">; sekve, fine de la malnovrusaj </w:t>
      </w:r>
      <w:r>
        <w:rPr>
          <w:lang w:val="ru-RU"/>
        </w:rPr>
        <w:t>Боянъ, Донъ, Кыевъ, Игорь</w:t>
      </w:r>
      <w:r>
        <w:rPr/>
        <w:t xml:space="preserve"> estis prononcata malklara vokalo, kio estas kroma argumento por la asimilitaj formoj </w:t>
      </w:r>
      <w:r>
        <w:rPr>
          <w:i/>
        </w:rPr>
        <w:t>Bojano, Dono, Kievo, Igoro</w:t>
      </w:r>
      <w:r>
        <w:rPr/>
        <w:t xml:space="preserve"> (definitive tiuj vokaloj perdiĝis poste, en la 13ª–14ª jc, doninte malsamajn formojn en la novrusa: </w:t>
      </w:r>
      <w:r>
        <w:rPr>
          <w:lang w:val="ru-RU"/>
        </w:rPr>
        <w:t>Дон, Киев</w:t>
      </w:r>
      <w:r>
        <w:rPr/>
        <w:t xml:space="preserve"> kaj en la ukrajna nominativo: </w:t>
      </w:r>
      <w:r>
        <w:rPr>
          <w:lang w:val="en-US"/>
        </w:rPr>
        <w:t>Дiн, Київ;</w:t>
      </w:r>
      <w:r>
        <w:rPr/>
        <w:t xml:space="preserve"> sed en la finaĵhavaj kazoj ankaŭ ukrajne estas </w:t>
      </w:r>
      <w:r>
        <w:rPr>
          <w:lang w:val="en-US"/>
        </w:rPr>
        <w:t xml:space="preserve">з Дону, у Києвi, </w:t>
      </w:r>
      <w:hyperlink r:id="rId4">
        <w:r>
          <w:rPr>
            <w:rStyle w:val="InternetLink"/>
          </w:rPr>
          <w:t>Києве мій!</w:t>
        </w:r>
      </w:hyperlink>
      <w:r>
        <w:rPr/>
        <w:t>).</w:t>
      </w:r>
      <w:r>
        <w:rPr/>
        <w:commentReference w:id="2"/>
      </w:r>
      <w:r>
        <w:rPr/>
        <w:commentReference w:id="3"/>
      </w:r>
      <w:r>
        <w:rPr/>
        <w:commentReference w:id="4"/>
      </w:r>
      <w:r>
        <w:rPr/>
        <w:t xml:space="preserve"> </w:t>
      </w:r>
    </w:p>
    <w:p>
      <w:pPr>
        <w:pStyle w:val="TextBody"/>
        <w:rPr/>
      </w:pPr>
      <w:r>
        <w:rPr/>
        <w:t xml:space="preserve">La nazajn vokalojn </w:t>
      </w:r>
      <w:r>
        <w:rPr>
          <w:lang w:val="ru-RU"/>
        </w:rPr>
        <w:t>Ѧ</w:t>
      </w:r>
      <w:r>
        <w:rPr/>
        <w:t xml:space="preserve"> [ę] kaj </w:t>
      </w:r>
      <w:r>
        <w:rPr>
          <w:lang w:val="ru-RU"/>
        </w:rPr>
        <w:t>Ѫ</w:t>
      </w:r>
      <w:r>
        <w:rPr/>
        <w:t xml:space="preserve"> [ǫ] la malnovrusa lingvo en la 12ª jc jam perdis, kvankam ili ankoraŭ longe restis en la skribo; ĉar la koncernaj literoj aperas en pluraj nomoj (Svѧtoslavъ, Vѧĉeslavъ, Izѧslavъ, Brѧĉislavъ), necesis decidi, kiel ilin transskribi. Mi volas doni al ĉiuj asimilataj nomoj formon laŭeble universalan, taŭgan por prezenti diversajn variojn de unu sama nomo en diversaj epokoj kaj landoj, kaj ne tro malkongruan al la esperanta sonsistemo. Tial mi konsideris la evoluon de tiuj vokaloj. </w:t>
      </w:r>
    </w:p>
    <w:p>
      <w:pPr>
        <w:pStyle w:val="TextBody"/>
        <w:rPr/>
      </w:pPr>
      <w:r>
        <w:rPr/>
        <w:t xml:space="preserve">La vokalo </w:t>
      </w:r>
      <w:r>
        <w:rPr>
          <w:lang w:val="ru-RU"/>
        </w:rPr>
        <w:t>Ѫ</w:t>
      </w:r>
      <w:r>
        <w:rPr/>
        <w:t xml:space="preserve"> pli-malpli unuece ŝanĝiĝis en [u], kaj pri ĝi ne estas malfacilaĵoj; male, </w:t>
      </w:r>
      <w:r>
        <w:rPr>
          <w:lang w:val="ru-RU"/>
        </w:rPr>
        <w:t>Ѧ</w:t>
      </w:r>
      <w:r>
        <w:rPr/>
        <w:t xml:space="preserve"> en la orient-slavaj lingvoj iĝis </w:t>
      </w:r>
      <w:r>
        <w:rPr>
          <w:lang w:val="ru-RU"/>
        </w:rPr>
        <w:t>я</w:t>
      </w:r>
      <w:r>
        <w:rPr/>
        <w:t xml:space="preserve">, kio rezultigas formojn kutime transskribatajn </w:t>
      </w:r>
      <w:r>
        <w:rPr>
          <w:i/>
        </w:rPr>
        <w:t>Svjatoslav, Vjaĉeslav</w:t>
      </w:r>
      <w:r>
        <w:rPr/>
        <w:t xml:space="preserve"> ktp, kiuj en Esperanto aspektas malbele. La transskriboj mezgrekaj kaj mezlatinaj uzis </w:t>
      </w:r>
      <w:r>
        <w:rPr>
          <w:i/>
        </w:rPr>
        <w:t>en:</w:t>
      </w:r>
      <w:r>
        <w:rPr/>
        <w:t xml:space="preserve"> Σφ</w:t>
      </w:r>
      <w:r>
        <w:rPr>
          <w:b/>
        </w:rPr>
        <w:t>εν</w:t>
      </w:r>
      <w:r>
        <w:rPr/>
        <w:t>δοσλάβος, V</w:t>
      </w:r>
      <w:r>
        <w:rPr>
          <w:b/>
        </w:rPr>
        <w:t>en</w:t>
      </w:r>
      <w:r>
        <w:rPr/>
        <w:t xml:space="preserve">ceslaus, kio aspektas pli konvene (kp ankaŭ </w:t>
      </w:r>
      <w:r>
        <w:rPr>
          <w:i/>
        </w:rPr>
        <w:t>varengo</w:t>
      </w:r>
      <w:r>
        <w:rPr/>
        <w:t xml:space="preserve"> ← </w:t>
      </w:r>
      <w:r>
        <w:rPr>
          <w:lang w:val="ru-RU"/>
        </w:rPr>
        <w:t>варѧгъ</w:t>
      </w:r>
      <w:r>
        <w:rPr/>
        <w:t xml:space="preserve">); tamen ankoraŭ pli taŭga ni juĝis la transskribon per la nura </w:t>
      </w:r>
      <w:r>
        <w:rPr>
          <w:i/>
        </w:rPr>
        <w:t>e.</w:t>
      </w:r>
      <w:r>
        <w:rPr/>
        <w:t xml:space="preserve"> </w:t>
      </w:r>
    </w:p>
    <w:p>
      <w:pPr>
        <w:pStyle w:val="TextBody"/>
        <w:rPr/>
      </w:pPr>
      <w:r>
        <w:rPr/>
        <w:t>Oni povas rigardi ĝin lego malatentanta la diakritilon (tamen en la komentaro ni lasas la vosteton: Svętoslavo ktp); puran E donis Ѧ en la Bulgara, serba-kroata (</w:t>
      </w:r>
      <w:r>
        <w:rPr>
          <w:i/>
        </w:rPr>
        <w:t>Svetislav, knez</w:t>
      </w:r>
      <w:r>
        <w:rPr/>
        <w:t xml:space="preserve"> ktp) sporade en la ĉeĥa (Břetislav); malgraŭ la ortografio, multaj — eble eĉ la pliopo — de la modernaj rusoj prononcas, kiel la bulgaroj, Veĉeslav, kaj sporade tiun formon la kronikoj atestas jam ĉ. 1150: </w:t>
      </w:r>
      <w:r>
        <w:rPr>
          <w:lang w:val="ru-RU"/>
        </w:rPr>
        <w:t>«Хочешь ли Вечеславу честь учинить…»</w:t>
      </w:r>
      <w:r>
        <w:rPr/>
        <w:t xml:space="preserve"> ktp [Rib72, pĝ 352]. Simile </w:t>
      </w:r>
      <w:r>
        <w:rPr>
          <w:lang w:val="ru-RU"/>
        </w:rPr>
        <w:t>«по Резанской земле»</w:t>
      </w:r>
      <w:r>
        <w:rPr/>
        <w:t xml:space="preserve"> en </w:t>
      </w:r>
      <w:r>
        <w:rPr>
          <w:i/>
        </w:rPr>
        <w:t>Transdoneado</w:t>
      </w:r>
      <w:r>
        <w:rPr/>
        <w:t xml:space="preserve"> ktp. </w:t>
      </w:r>
    </w:p>
    <w:p>
      <w:pPr>
        <w:pStyle w:val="TextBody"/>
        <w:rPr/>
      </w:pPr>
      <w:r>
        <w:rPr/>
        <w:t xml:space="preserve">Fakte la transskriboj «Vjaĉeslav» ktp estas pure skriba kodo: Esperanto ne havas molan [v']; kaj ĉe la laŭregula prononco de j en «svja», ĝi sonas pli malproksime de </w:t>
      </w:r>
      <w:r>
        <w:rPr>
          <w:lang w:val="ru-RU"/>
        </w:rPr>
        <w:t>свя</w:t>
      </w:r>
      <w:r>
        <w:rPr/>
        <w:t xml:space="preserve"> ol la laŭregula prononco de «sve». Simile sian akustikan percepton de la senakcenta Ѧ esprimis la polaj skribistoj: P </w:t>
      </w:r>
      <w:r>
        <w:rPr>
          <w:i/>
          <w:lang w:val="pl-PL"/>
        </w:rPr>
        <w:t>Prypeć</w:t>
      </w:r>
      <w:r>
        <w:rPr/>
        <w:t xml:space="preserve"> (R </w:t>
      </w:r>
      <w:r>
        <w:rPr>
          <w:lang w:val="ru-RU"/>
        </w:rPr>
        <w:t>Припять</w:t>
      </w:r>
      <w:r>
        <w:rPr/>
        <w:t>, U </w:t>
      </w:r>
      <w:r>
        <w:rPr>
          <w:lang w:val="en-US"/>
        </w:rPr>
        <w:t>Прип'ять</w:t>
      </w:r>
      <w:r>
        <w:rPr/>
        <w:t>), P </w:t>
      </w:r>
      <w:r>
        <w:rPr>
          <w:i/>
          <w:lang w:val="pl-PL"/>
        </w:rPr>
        <w:t>wareg</w:t>
      </w:r>
      <w:r>
        <w:rPr/>
        <w:t xml:space="preserve"> ktp. </w:t>
      </w:r>
    </w:p>
    <w:p>
      <w:pPr>
        <w:pStyle w:val="TextBody"/>
        <w:rPr/>
      </w:pPr>
      <w:r>
        <w:rPr/>
        <w:t xml:space="preserve">Apartan problemon prezentas la malnovrusa Г. En la novrusa ĝi identas kun la esperanta g, en la ukrajna ĝi estas prononcata kiel voĉigita h, do samkiel en la ĉeĥa. Iuj fakuloj opinias, ke tia ukrajnaĵo estas fenomeno posta; ĉiel ajn, oni kutimas latinigi tiun sonon per g (ekz-e, </w:t>
      </w:r>
      <w:r>
        <w:rPr>
          <w:i/>
        </w:rPr>
        <w:t>Galicio, Prago</w:t>
      </w:r>
      <w:r>
        <w:rPr/>
        <w:t xml:space="preserve">), kaj ni sekvis tiun tradicion; do, ni transskribas </w:t>
      </w:r>
      <w:r>
        <w:rPr>
          <w:i/>
        </w:rPr>
        <w:t>Olga, Sergio, Galiĉo</w:t>
      </w:r>
      <w:r>
        <w:rPr/>
        <w:t xml:space="preserve"> (kaj ne </w:t>
      </w:r>
      <w:r>
        <w:rPr>
          <w:i/>
        </w:rPr>
        <w:t>Olha, Serhij, Haliĉ</w:t>
      </w:r>
      <w:r>
        <w:rPr/>
        <w:t xml:space="preserve">). </w:t>
      </w:r>
    </w:p>
    <w:p>
      <w:pPr>
        <w:pStyle w:val="Heading3"/>
        <w:rPr/>
      </w:pPr>
      <w:bookmarkStart w:id="32" w:name="__RefHeading___Toc15032_3537603899"/>
      <w:bookmarkEnd w:id="32"/>
      <w:r>
        <w:rPr/>
        <w:t>2.7. La ritma prozo</w:t>
      </w:r>
    </w:p>
    <w:p>
      <w:pPr>
        <w:pStyle w:val="TextBody"/>
        <w:spacing w:before="0" w:after="0"/>
        <w:rPr/>
      </w:pPr>
      <w:r>
        <w:rPr/>
        <w:t xml:space="preserve">En la moderna prozo oni evitas rimadon kaj striktan poezian metron; por la mezepokaj tekstoj validas iom alia estetiko, tie oni favoris ritmon kaj aliteraciojn, eĉ pure adasismajn. Nia traduko obeas tiun malnovan guston. Kurioze, nemalofte tiaj aliteracioj formiĝis en la traduko iel meme, sen konscia zorgo de la tradukinto, ekz-e, </w:t>
      </w:r>
    </w:p>
    <w:p>
      <w:pPr>
        <w:pStyle w:val="Quotations"/>
        <w:rPr/>
      </w:pPr>
      <w:r>
        <w:rPr/>
        <w:t xml:space="preserve">(4.5) </w:t>
      </w:r>
      <w:r>
        <w:rPr>
          <w:lang w:val="ru-RU"/>
        </w:rPr>
        <w:t>свистъ звѣринъ въста</w:t>
      </w:r>
      <w:r>
        <w:rPr/>
        <w:t xml:space="preserve"> — siblo besta estiĝis; </w:t>
      </w:r>
    </w:p>
    <w:p>
      <w:pPr>
        <w:pStyle w:val="TextBody"/>
        <w:spacing w:before="0" w:after="0"/>
        <w:rPr/>
      </w:pPr>
      <w:r>
        <w:rPr/>
        <w:t xml:space="preserve">sed por kelkaj aliteracioj la traduko bedaŭrinde ne estas adekvata: </w:t>
      </w:r>
    </w:p>
    <w:p>
      <w:pPr>
        <w:pStyle w:val="Quotations"/>
        <w:rPr/>
      </w:pPr>
      <w:r>
        <w:rPr/>
        <w:t xml:space="preserve">(5.2) </w:t>
      </w:r>
      <w:r>
        <w:rPr>
          <w:lang w:val="ru-RU"/>
        </w:rPr>
        <w:t>потопташа поганыя плъкы половецкыя</w:t>
      </w:r>
      <w:r>
        <w:rPr/>
        <w:t xml:space="preserve"> — surtretis ili trupojn paganajn stepanajn </w:t>
        <w:br/>
        <w:t xml:space="preserve">(12.14) </w:t>
      </w:r>
      <w:r>
        <w:rPr>
          <w:lang w:val="ru-RU"/>
        </w:rPr>
        <w:t>се ли створисте моей сребреней сѣдинѣ?</w:t>
      </w:r>
      <w:r>
        <w:rPr/>
        <w:t xml:space="preserve"> — kion faris vi al mia kapo arĝentogriza? </w:t>
        <w:br/>
        <w:t xml:space="preserve">(13.30) </w:t>
      </w:r>
      <w:r>
        <w:rPr>
          <w:lang w:val="ru-RU"/>
        </w:rPr>
        <w:t>подперъ горы Угорскыи</w:t>
      </w:r>
      <w:r>
        <w:rPr/>
        <w:t xml:space="preserve"> — la montaron Hungaran vi fermis. </w:t>
      </w:r>
    </w:p>
    <w:p>
      <w:pPr>
        <w:pStyle w:val="Heading3"/>
        <w:rPr/>
      </w:pPr>
      <w:bookmarkStart w:id="33" w:name="__RefHeading___Toc15034_3537603899"/>
      <w:bookmarkEnd w:id="33"/>
      <w:r>
        <w:rPr/>
        <w:t>2.8. La ĝenro</w:t>
      </w:r>
    </w:p>
    <w:p>
      <w:pPr>
        <w:pStyle w:val="TextBody"/>
        <w:rPr/>
      </w:pPr>
      <w:r>
        <w:rPr/>
        <w:t xml:space="preserve">La aŭtoro mem difinis la ĝenron de sia verko Parolo (MR </w:t>
      </w:r>
      <w:r>
        <w:rPr>
          <w:lang w:val="ru-RU"/>
        </w:rPr>
        <w:t>Слово</w:t>
      </w:r>
      <w:r>
        <w:rPr/>
        <w:t xml:space="preserve">), kio estas tre loza karakterizaĵo la verkoj tiel difinitaj variis de diskurso (La parolo pri la leĝo kaj la graco) ĝis lamento (La parolo pri la pereo de la Rusa lando). </w:t>
      </w:r>
    </w:p>
    <w:p>
      <w:pPr>
        <w:pStyle w:val="TextBody"/>
        <w:rPr/>
      </w:pPr>
      <w:r>
        <w:rPr/>
        <w:t xml:space="preserve">Konsiderante la Parolon sur la fono de la situacio de 1185–87, oni rajtas rigardi ĝin aktuala voko de kievano al tiuj princoj, kiuj povis kaj devis somere de 1185 defendi la sudan Rusujon kontraŭ la kipĉaka invado. La aŭtoro certe malaprobas la aventuron de Igoro, sed volas mildigi tiun juĝon, atribuante al li kavalirajn revojn, dirojn kaj farojn. Tial la aŭtoro prezentas lian ekspedicion kiel grandan entreprenon kontraŭ la Stepo, emfazas la personan kuraĝon de Igoro, lin komparas al falko tro malproksimen fluginta, ktp. Kaj fine de la poemo aperas du kortuŝaj figuroj ĉe la kontraŭaj ekstremoj de la Stepo: norde, sur la murego de la ĉelima Putivlo ploras kaj sopiras princino, kaj sude kaptito princo preparas danĝeran fuĝon … La aŭskultantoj sciis, ke la princo vidos forbruliĝintaj la urbmuregajn pasejojn, de kiuj la princino linestis vokanta. «Ĉiuj poeziaj rimedoj estas uzitaj, por simpatiigi Igoron al la rusaj princoj, por forgesigi ilin pri lia kulpo kaj igi ilin helpi lin, lian sendefendan landon, kaj per tio, la tutan Kievan Regnon» [Rib72, pĝ 406]. </w:t>
      </w:r>
    </w:p>
    <w:p>
      <w:pPr>
        <w:pStyle w:val="TextBody"/>
        <w:rPr/>
      </w:pPr>
      <w:r>
        <w:rPr/>
        <w:t xml:space="preserve">La skeptikuloj indikis multajn malkoheraĵojn en la verko (ni traktos ilin studante </w:t>
      </w:r>
      <w:hyperlink w:anchor="Bojanajxo">
        <w:r>
          <w:rPr>
            <w:rStyle w:val="InternetLink"/>
          </w:rPr>
          <w:t>La vivon kaj verkon de Bojano</w:t>
        </w:r>
      </w:hyperlink>
      <w:r>
        <w:rPr/>
        <w:t xml:space="preserve">), kiuj tamen neniel pruvas, ke ĝi estas falsaĵo de la 18ª jc: ja ankaŭ en la 12ª jc oni multe kompiladis kaj adaptadis pli fruajn verkojn al aktuala okazo; do, PMI ŝajnas esti adaptaĵo de verko de Bojano (malimplice referencita en PMI), same kiel </w:t>
      </w:r>
      <w:hyperlink w:anchor="Transdon">
        <w:r>
          <w:rPr>
            <w:rStyle w:val="InternetLink"/>
            <w:i/>
          </w:rPr>
          <w:t>Transdoneado</w:t>
        </w:r>
      </w:hyperlink>
      <w:r>
        <w:rPr/>
        <w:t xml:space="preserve"> estas plua adaptaĵo de PMI. Kvankam tio ŝajnas nekredebla, tamen oni [Nik78, Nik84] sukcesis restitui la temon kaj kelkajn fragmentojn de la Bojana praverko. </w:t>
      </w:r>
    </w:p>
    <w:p>
      <w:pPr>
        <w:pStyle w:val="Heading3"/>
        <w:rPr/>
      </w:pPr>
      <w:bookmarkStart w:id="34" w:name="__RefHeading___Toc15036_3537603899"/>
      <w:bookmarkEnd w:id="34"/>
      <w:r>
        <w:rPr/>
        <w:t xml:space="preserve">2.9. </w:t>
      </w:r>
      <w:bookmarkStart w:id="35" w:name="Bojanajxo"/>
      <w:bookmarkEnd w:id="35"/>
      <w:r>
        <w:rPr/>
        <w:t>La vivo kaj verko de Bojano</w:t>
      </w:r>
    </w:p>
    <w:p>
      <w:pPr>
        <w:pStyle w:val="TextBody"/>
        <w:rPr/>
      </w:pPr>
      <w:r>
        <w:rPr/>
        <w:t>La periodo de la poezia kreado de Bojano estas indikita en la versoj 1.17–20 kaj 20.1–4 de PMI. Kronologie la plej frua estas la epizodo pri la proda duelo inter Mstislavo de Tamatarkano kaj Rededo (vd III.1.19), registrita sub la jaro 1022. Oni [Rib72, pĝ 411] supozas reeĥon de skalda (kaj eble Bojana) kanto en la kronika raporto pri la batalo ĉe Listveno inter Mstislavo kaj Jaroslavo (la jaro 6532ª = 1024 p.K.):</w:t>
      </w:r>
    </w:p>
    <w:tbl>
      <w:tblPr>
        <w:tblW w:w="4755" w:type="dxa"/>
        <w:jc w:val="left"/>
        <w:tblInd w:w="-20" w:type="dxa"/>
        <w:tblBorders/>
        <w:tblCellMar>
          <w:top w:w="0" w:type="dxa"/>
          <w:left w:w="0" w:type="dxa"/>
          <w:bottom w:w="0" w:type="dxa"/>
          <w:right w:w="0" w:type="dxa"/>
        </w:tblCellMar>
      </w:tblPr>
      <w:tblGrid>
        <w:gridCol w:w="2440"/>
        <w:gridCol w:w="2315"/>
      </w:tblGrid>
      <w:tr>
        <w:trPr/>
        <w:tc>
          <w:tcPr>
            <w:tcW w:w="2440" w:type="dxa"/>
            <w:tcBorders/>
            <w:shd w:fill="auto" w:val="clear"/>
            <w:vAlign w:val="center"/>
          </w:tcPr>
          <w:p>
            <w:pPr>
              <w:pStyle w:val="Poem"/>
              <w:spacing w:before="34" w:after="34"/>
              <w:rPr>
                <w:lang w:val="ru-RU"/>
              </w:rPr>
            </w:pPr>
            <w:r>
              <w:rPr>
                <w:lang w:val="ru-RU"/>
              </w:rPr>
              <w:t xml:space="preserve">И бывъши нощи, бысть тма, мълния и громъ дъждь. </w:t>
            </w:r>
          </w:p>
        </w:tc>
        <w:tc>
          <w:tcPr>
            <w:tcW w:w="2315" w:type="dxa"/>
            <w:tcBorders/>
            <w:shd w:fill="auto" w:val="clear"/>
            <w:vAlign w:val="center"/>
          </w:tcPr>
          <w:p>
            <w:pPr>
              <w:pStyle w:val="Poem"/>
              <w:spacing w:before="34" w:after="34"/>
              <w:ind w:left="170" w:right="0" w:hanging="0"/>
              <w:jc w:val="left"/>
              <w:rPr/>
            </w:pPr>
            <w:r>
              <w:rPr/>
              <w:t xml:space="preserve">Kaj noktiĝis, estis mallumo, fulmo kaj tondropluvo. </w:t>
            </w:r>
          </w:p>
        </w:tc>
      </w:tr>
      <w:tr>
        <w:trPr/>
        <w:tc>
          <w:tcPr>
            <w:tcW w:w="2440" w:type="dxa"/>
            <w:tcBorders/>
            <w:shd w:fill="auto" w:val="clear"/>
            <w:vAlign w:val="center"/>
          </w:tcPr>
          <w:p>
            <w:pPr>
              <w:pStyle w:val="Poem"/>
              <w:spacing w:before="34" w:after="34"/>
              <w:rPr>
                <w:lang w:val="ru-RU"/>
              </w:rPr>
            </w:pPr>
            <w:r>
              <w:rPr>
                <w:lang w:val="ru-RU"/>
              </w:rPr>
              <w:t>И рєчє Мьстиславъ дру</w:t>
            </w:r>
            <w:r>
              <w:rPr>
                <w:lang w:val="ru-RU"/>
              </w:rPr>
              <w:softHyphen/>
            </w:r>
            <w:r>
              <w:rPr>
                <w:lang w:val="ru-RU"/>
              </w:rPr>
              <w:t>жинѣ своєй: «Поидємъ на ня». И поидє Мьсти</w:t>
            </w:r>
            <w:r>
              <w:rPr>
                <w:lang w:val="ru-RU"/>
              </w:rPr>
              <w:softHyphen/>
            </w:r>
            <w:r>
              <w:rPr>
                <w:lang w:val="ru-RU"/>
              </w:rPr>
              <w:t>славъ и Ярославъ про</w:t>
            </w:r>
            <w:r>
              <w:rPr>
                <w:lang w:val="ru-RU"/>
              </w:rPr>
              <w:softHyphen/>
            </w:r>
            <w:r>
              <w:rPr>
                <w:lang w:val="ru-RU"/>
              </w:rPr>
              <w:t>тиву собѣ, и сступися чєло сѣвєръ с варягы, и трудишася варязи сѣку</w:t>
            </w:r>
            <w:r>
              <w:rPr>
                <w:lang w:val="ru-RU"/>
              </w:rPr>
              <w:softHyphen/>
            </w:r>
            <w:r>
              <w:rPr>
                <w:lang w:val="ru-RU"/>
              </w:rPr>
              <w:t>щє сѣвєръ, и посємъ наступи Мьстиславъ со дружиною своєю и нача сѣчи варягы.</w:t>
            </w:r>
          </w:p>
        </w:tc>
        <w:tc>
          <w:tcPr>
            <w:tcW w:w="2315" w:type="dxa"/>
            <w:tcBorders/>
            <w:shd w:fill="auto" w:val="clear"/>
            <w:vAlign w:val="center"/>
          </w:tcPr>
          <w:p>
            <w:pPr>
              <w:pStyle w:val="Poem"/>
              <w:spacing w:before="34" w:after="34"/>
              <w:ind w:left="170" w:right="0" w:hanging="0"/>
              <w:jc w:val="left"/>
              <w:rPr/>
            </w:pPr>
            <w:r>
              <w:rPr/>
              <w:t xml:space="preserve">Kaj diris Mstislavo al sia </w:t>
            </w:r>
            <w:hyperlink w:anchor="kompani">
              <w:r>
                <w:rPr>
                  <w:rStyle w:val="InternetLink"/>
                </w:rPr>
                <w:t>kompanio</w:t>
              </w:r>
            </w:hyperlink>
            <w:r>
              <w:rPr/>
              <w:t xml:space="preserve">: «Ni iru kontraŭ ili». Kaj iris Mstislavo kaj Jaroslavo unu kontraŭ la alia, kaj laciĝis la varengoj hakante la sjeverojn, post kio atakis Mstislavo kun sia kompanio, kaj ekhakis ili la varengojn. </w:t>
            </w:r>
          </w:p>
        </w:tc>
      </w:tr>
      <w:tr>
        <w:trPr/>
        <w:tc>
          <w:tcPr>
            <w:tcW w:w="2440" w:type="dxa"/>
            <w:tcBorders/>
            <w:shd w:fill="auto" w:val="clear"/>
            <w:vAlign w:val="center"/>
          </w:tcPr>
          <w:p>
            <w:pPr>
              <w:pStyle w:val="Poem"/>
              <w:spacing w:before="34" w:after="34"/>
              <w:rPr>
                <w:lang w:val="ru-RU"/>
              </w:rPr>
            </w:pPr>
            <w:r>
              <w:rPr>
                <w:lang w:val="ru-RU"/>
              </w:rPr>
              <w:t xml:space="preserve">И бысть сѣча силна. </w:t>
            </w:r>
          </w:p>
        </w:tc>
        <w:tc>
          <w:tcPr>
            <w:tcW w:w="2315" w:type="dxa"/>
            <w:tcBorders/>
            <w:shd w:fill="auto" w:val="clear"/>
            <w:vAlign w:val="center"/>
          </w:tcPr>
          <w:p>
            <w:pPr>
              <w:pStyle w:val="Poem"/>
              <w:spacing w:before="34" w:after="34"/>
              <w:ind w:left="170" w:right="0" w:hanging="0"/>
              <w:jc w:val="left"/>
              <w:rPr/>
            </w:pPr>
            <w:r>
              <w:rPr/>
              <w:t xml:space="preserve">Kaj estis forta batalo. </w:t>
            </w:r>
          </w:p>
        </w:tc>
      </w:tr>
      <w:tr>
        <w:trPr/>
        <w:tc>
          <w:tcPr>
            <w:tcW w:w="2440" w:type="dxa"/>
            <w:tcBorders/>
            <w:shd w:fill="auto" w:val="clear"/>
            <w:vAlign w:val="center"/>
          </w:tcPr>
          <w:p>
            <w:pPr>
              <w:pStyle w:val="Poem"/>
              <w:spacing w:before="34" w:after="34"/>
              <w:rPr>
                <w:lang w:val="ru-RU"/>
              </w:rPr>
            </w:pPr>
            <w:r>
              <w:rPr>
                <w:lang w:val="ru-RU"/>
              </w:rPr>
              <w:t>Яко посвѣтяшє мълния бльщатється оружиє</w:t>
            </w:r>
          </w:p>
        </w:tc>
        <w:tc>
          <w:tcPr>
            <w:tcW w:w="2315" w:type="dxa"/>
            <w:tcBorders/>
            <w:shd w:fill="auto" w:val="clear"/>
            <w:vAlign w:val="center"/>
          </w:tcPr>
          <w:p>
            <w:pPr>
              <w:pStyle w:val="Poem"/>
              <w:spacing w:before="34" w:after="34"/>
              <w:ind w:left="170" w:right="0" w:hanging="0"/>
              <w:jc w:val="left"/>
              <w:rPr/>
            </w:pPr>
            <w:r>
              <w:rPr/>
              <w:t xml:space="preserve">Ĉe ĉiu ekfulmo rebrilis la armiloj </w:t>
            </w:r>
          </w:p>
        </w:tc>
      </w:tr>
      <w:tr>
        <w:trPr/>
        <w:tc>
          <w:tcPr>
            <w:tcW w:w="2440" w:type="dxa"/>
            <w:tcBorders/>
            <w:shd w:fill="auto" w:val="clear"/>
            <w:vAlign w:val="center"/>
          </w:tcPr>
          <w:p>
            <w:pPr>
              <w:pStyle w:val="Poem"/>
              <w:spacing w:before="34" w:after="34"/>
              <w:rPr>
                <w:lang w:val="ru-RU"/>
              </w:rPr>
            </w:pPr>
            <w:r>
              <w:rPr>
                <w:lang w:val="ru-RU"/>
              </w:rPr>
              <w:t xml:space="preserve">и бѣ гроза вєлика </w:t>
            </w:r>
          </w:p>
        </w:tc>
        <w:tc>
          <w:tcPr>
            <w:tcW w:w="2315" w:type="dxa"/>
            <w:tcBorders/>
            <w:shd w:fill="auto" w:val="clear"/>
            <w:vAlign w:val="center"/>
          </w:tcPr>
          <w:p>
            <w:pPr>
              <w:pStyle w:val="Poem"/>
              <w:spacing w:before="34" w:after="34"/>
              <w:ind w:left="170" w:right="0" w:hanging="0"/>
              <w:jc w:val="left"/>
              <w:rPr/>
            </w:pPr>
            <w:r>
              <w:rPr/>
              <w:t xml:space="preserve">kaj estis granda la fulmotondro, </w:t>
            </w:r>
          </w:p>
        </w:tc>
      </w:tr>
      <w:tr>
        <w:trPr/>
        <w:tc>
          <w:tcPr>
            <w:tcW w:w="2440" w:type="dxa"/>
            <w:tcBorders/>
            <w:shd w:fill="auto" w:val="clear"/>
            <w:vAlign w:val="center"/>
          </w:tcPr>
          <w:p>
            <w:pPr>
              <w:pStyle w:val="Poem"/>
              <w:spacing w:before="34" w:after="34"/>
              <w:rPr>
                <w:lang w:val="ru-RU"/>
              </w:rPr>
            </w:pPr>
            <w:r>
              <w:rPr>
                <w:lang w:val="ru-RU"/>
              </w:rPr>
              <w:t xml:space="preserve">и сѣча силна и страшна. </w:t>
            </w:r>
          </w:p>
        </w:tc>
        <w:tc>
          <w:tcPr>
            <w:tcW w:w="2315" w:type="dxa"/>
            <w:tcBorders/>
            <w:shd w:fill="auto" w:val="clear"/>
            <w:vAlign w:val="center"/>
          </w:tcPr>
          <w:p>
            <w:pPr>
              <w:pStyle w:val="Poem"/>
              <w:spacing w:before="34" w:after="34"/>
              <w:ind w:left="170" w:right="0" w:hanging="0"/>
              <w:jc w:val="left"/>
              <w:rPr/>
            </w:pPr>
            <w:r>
              <w:rPr/>
              <w:t xml:space="preserve">kaj la batalo, forta kaj timinda! </w:t>
            </w:r>
          </w:p>
        </w:tc>
      </w:tr>
    </w:tbl>
    <w:p>
      <w:pPr>
        <w:pStyle w:val="TextBody"/>
        <w:rPr/>
      </w:pPr>
      <w:r>
        <w:rPr/>
        <w:t xml:space="preserve">B. Ribakov konkludas: «En la kroniko de la 11ª jc tiaj ornamoj maloftas. Ambaŭ jarartikoloj (1022 kaj 1024) prezentas klaran postesignon de kompania eposo». </w:t>
      </w:r>
    </w:p>
    <w:p>
      <w:pPr>
        <w:pStyle w:val="TextBody"/>
        <w:spacing w:before="0" w:after="0"/>
        <w:rPr/>
      </w:pPr>
      <w:r>
        <w:rPr/>
        <w:t xml:space="preserve">Ankoraŭ pli probablan eĥon de la verko Bojana prezentas la kronika pasaĵo pri la bela Romano Svętoslavido (vd III.1.20), kiu regis Tamatarkanon, kiam Boriso, Olgo kaj Romano mem levis la kipĉakajn hordojn kontraŭ Vsevolodo. Estas do probabla lia aliĝo al tiu klano, plej ofte reginta Tamatarkanon, al la klano de Svętoslavo Jaroslavido, en la historiografio nomata Olgidoj </w:t>
      </w:r>
      <w:r>
        <w:rPr>
          <w:lang w:val="ru-RU"/>
        </w:rPr>
        <w:t>(Ольговичи)</w:t>
      </w:r>
      <w:r>
        <w:rPr/>
        <w:t xml:space="preserve">. La plej malfrua evento menciita en la citaĵoj (20.1–4) okazis en 1083, kiam Olgo revenis el sia Bizancia ekzilo, kie li edziĝis al Teofana Muzalon: </w:t>
      </w:r>
    </w:p>
    <w:p>
      <w:pPr>
        <w:pStyle w:val="Quotations"/>
        <w:rPr>
          <w:lang w:val="ru-RU"/>
        </w:rPr>
      </w:pPr>
      <w:r>
        <w:rPr>
          <w:i/>
          <w:lang w:val="ru-RU"/>
        </w:rPr>
        <w:t>В лѣто 6591.</w:t>
      </w:r>
      <w:r>
        <w:rPr>
          <w:lang w:val="ru-RU"/>
        </w:rPr>
        <w:t xml:space="preserve"> Приде Ольгъ изъ Грекъ Тьму</w:t>
      </w:r>
      <w:r>
        <w:rPr>
          <w:lang w:val="ru-RU"/>
        </w:rPr>
        <w:softHyphen/>
      </w:r>
      <w:r>
        <w:rPr>
          <w:lang w:val="ru-RU"/>
        </w:rPr>
        <w:t>тороканю и исѣче Козары, иже бѣша съвѣтници на убиение брата его ‹Романа› и на самаго.</w:t>
      </w:r>
    </w:p>
    <w:p>
      <w:pPr>
        <w:pStyle w:val="Quotations"/>
        <w:rPr/>
      </w:pPr>
      <w:r>
        <w:rPr/>
        <w:t>(En la jaro 1083. Venis Olgo el Grekujo Tama</w:t>
      </w:r>
      <w:r>
        <w:rPr/>
        <w:softHyphen/>
      </w:r>
      <w:r>
        <w:rPr/>
        <w:t xml:space="preserve">tarkanon kaj ekzekutigis la kozarojn kiuj estis konsilantoj pri la mortigo de lia frato ‹Romano› kaj de li mem.) </w:t>
      </w:r>
    </w:p>
    <w:p>
      <w:pPr>
        <w:pStyle w:val="TextBody"/>
        <w:rPr/>
      </w:pPr>
      <w:r>
        <w:rPr/>
        <w:t xml:space="preserve">Ne pli frue ol tiam Olgo por 11 jaroj iĝis reganto de Matraĥo, Ziĥio kaj la tuta Ĥazario, kaj rajtiĝis je la titolo </w:t>
      </w:r>
      <w:r>
        <w:rPr>
          <w:i/>
        </w:rPr>
        <w:t>ĥano.</w:t>
      </w:r>
      <w:r>
        <w:rPr/>
        <w:t xml:space="preserve"> Aŭtune de la jaro 1185ª, kiam en Kievon venis la fuĝinto princo Igoro, konvenis rememori la vortojn de la malnova poeto, adresitajn al lia praavino okaze de la reveno de lia praavo. </w:t>
      </w:r>
    </w:p>
    <w:p>
      <w:pPr>
        <w:pStyle w:val="TextBody"/>
        <w:rPr/>
      </w:pPr>
      <w:r>
        <w:rPr/>
        <w:t xml:space="preserve">Serĉante spurojn de la verko Bojana oni antaŭ ĉio devas atenti malkoheraĵojn de PMI, el kiuj la plej okulfrapa estas La sonĝo de Svętoslavo. </w:t>
      </w:r>
    </w:p>
    <w:p>
      <w:pPr>
        <w:pStyle w:val="TextBody"/>
        <w:rPr/>
      </w:pPr>
      <w:r>
        <w:rPr/>
        <w:t xml:space="preserve">La sola afero klara pri tiu konfuza fragmento estas, ke Svętoslavo sonĝas pri sia morto. Nu, tio tute malkonvenas al Svętoslavo Vsevolodido, kiu post la epizodo de 1185 plu regis ankoraŭ 9 jarojn. Neprofeta sonĝo estas io malkongrua al la poetiko Mezepoka. </w:t>
      </w:r>
    </w:p>
    <w:p>
      <w:pPr>
        <w:pStyle w:val="TextBody"/>
        <w:rPr/>
      </w:pPr>
      <w:r>
        <w:rPr/>
        <w:t xml:space="preserve">Tute male, la sonĝo tre konvenas al la cirkonstancoj de la morto, post operacio, de Svętoslavo Jaroslavido, kiun sekvis fuĝo de liaj filoj al «la urbo Tamatarkano», morto de la unuj, transmara mallibero de la alia, internaj militoj kun partopreno de la kipĉakoj, «venĝo Ŝarokana» pro la venko fare de Svętoslavo ktp. </w:t>
      </w:r>
    </w:p>
    <w:p>
      <w:pPr>
        <w:pStyle w:val="TextBody"/>
        <w:rPr/>
      </w:pPr>
      <w:r>
        <w:rPr/>
        <w:t xml:space="preserve">Efekta cirkonstanco, kiu probable determinis la elekton de la Bojana praverko estkiel modelon de PMI estis la suneklipso okazinta je 1079-07-01, 16h08 laŭ la Kieva tempo, do, unu monaton antaŭ la mortigo de Romano (2 aŭg. 1079), komence de lia militiro por venĝi siajn fratojn. Tial oni rajtas konjekti, ke en la nova verko, en PMI, Igoro anstataŭas Romanon. </w:t>
      </w:r>
    </w:p>
    <w:p>
      <w:pPr>
        <w:pStyle w:val="Heading3"/>
        <w:rPr/>
      </w:pPr>
      <w:bookmarkStart w:id="36" w:name="__RefHeading___Toc15038_3537603899"/>
      <w:bookmarkEnd w:id="36"/>
      <w:r>
        <w:rPr/>
        <w:t>2.8. La tradukprincipoj</w:t>
      </w:r>
    </w:p>
    <w:p>
      <w:pPr>
        <w:pStyle w:val="TextBody"/>
        <w:rPr/>
      </w:pPr>
      <w:r>
        <w:rPr/>
        <w:t xml:space="preserve">La eldono de 1800 forte influis la rusan literaturan tradicion. Ne ĉiuj konjektoj de la unuaj editoroj estas senriproĉaj, tamen eĉ iliaj eraroj iĝis fakto de la rusa kulturo. Tial la tradukinto sekvis la tradician interpreton de la verko ĉiam, kiam ĝi estas iel defendebla. </w:t>
      </w:r>
    </w:p>
    <w:p>
      <w:pPr>
        <w:pStyle w:val="Heading2"/>
        <w:rPr/>
      </w:pPr>
      <w:bookmarkStart w:id="37" w:name="__RefHeading___Toc15040_3537603899"/>
      <w:bookmarkStart w:id="38" w:name="notoj"/>
      <w:bookmarkEnd w:id="37"/>
      <w:bookmarkEnd w:id="38"/>
      <w:r>
        <w:rPr/>
        <w:t>3. La notoj</w:t>
      </w:r>
    </w:p>
    <w:p>
      <w:pPr>
        <w:pStyle w:val="TextBody"/>
        <w:spacing w:before="0" w:after="0"/>
        <w:rPr/>
      </w:pPr>
      <w:hyperlink w:anchor="0.0">
        <w:r>
          <w:rPr>
            <w:rStyle w:val="InternetLink"/>
          </w:rPr>
          <w:t>La titolo</w:t>
        </w:r>
      </w:hyperlink>
      <w:r>
        <w:rPr/>
        <w:t xml:space="preserve"> sendube venas el la manuskripto. Al </w:t>
      </w:r>
      <w:r>
        <w:rPr>
          <w:b/>
        </w:rPr>
        <w:t>Parolo</w:t>
      </w:r>
      <w:r>
        <w:rPr/>
        <w:t xml:space="preserve"> en diversaj nacilingvoj respondas </w:t>
      </w:r>
    </w:p>
    <w:p>
      <w:pPr>
        <w:pStyle w:val="TextBody"/>
        <w:numPr>
          <w:ilvl w:val="0"/>
          <w:numId w:val="5"/>
        </w:numPr>
        <w:spacing w:before="0" w:after="0"/>
        <w:rPr/>
      </w:pPr>
      <w:r>
        <w:rPr/>
        <w:t xml:space="preserve">A Tale, The Lay of Igor's Host [Song]; </w:t>
      </w:r>
    </w:p>
    <w:p>
      <w:pPr>
        <w:pStyle w:val="TextBody"/>
        <w:numPr>
          <w:ilvl w:val="0"/>
          <w:numId w:val="5"/>
        </w:numPr>
        <w:spacing w:before="0" w:after="0"/>
        <w:rPr/>
      </w:pPr>
      <w:r>
        <w:rPr/>
        <w:t xml:space="preserve">F Dit, Geste </w:t>
      </w:r>
    </w:p>
    <w:p>
      <w:pPr>
        <w:pStyle w:val="TextBody"/>
        <w:numPr>
          <w:ilvl w:val="0"/>
          <w:numId w:val="5"/>
        </w:numPr>
        <w:spacing w:before="0" w:after="0"/>
        <w:rPr/>
      </w:pPr>
      <w:r>
        <w:rPr/>
        <w:t xml:space="preserve">G Lied </w:t>
      </w:r>
    </w:p>
    <w:p>
      <w:pPr>
        <w:pStyle w:val="TextBody"/>
        <w:numPr>
          <w:ilvl w:val="0"/>
          <w:numId w:val="5"/>
        </w:numPr>
        <w:spacing w:before="0" w:after="0"/>
        <w:rPr/>
      </w:pPr>
      <w:r>
        <w:rPr/>
        <w:t xml:space="preserve">P Powieść. </w:t>
      </w:r>
    </w:p>
    <w:p>
      <w:pPr>
        <w:pStyle w:val="TextBody"/>
        <w:rPr/>
      </w:pPr>
      <w:r>
        <w:rPr/>
        <w:t xml:space="preserve">Kiel </w:t>
      </w:r>
      <w:r>
        <w:rPr>
          <w:i/>
        </w:rPr>
        <w:t>Saga</w:t>
      </w:r>
      <w:r>
        <w:rPr/>
        <w:t xml:space="preserve"> en la islanda literaturo, en la malnovrusa tradicio </w:t>
      </w:r>
      <w:r>
        <w:rPr>
          <w:lang w:val="ru-RU"/>
        </w:rPr>
        <w:t>Слово</w:t>
      </w:r>
      <w:r>
        <w:rPr/>
        <w:t xml:space="preserve"> estis rilatigebla al diversĝenraj verkoj: diskurso (la </w:t>
      </w:r>
      <w:r>
        <w:rPr>
          <w:i/>
        </w:rPr>
        <w:t>Parolo pri la leĝo kaj pri la graco</w:t>
      </w:r>
      <w:r>
        <w:rPr/>
        <w:t xml:space="preserve"> de metropolito Ilariono; la multaj </w:t>
      </w:r>
      <w:r>
        <w:rPr>
          <w:i/>
        </w:rPr>
        <w:t>Paroloj</w:t>
      </w:r>
      <w:r>
        <w:rPr/>
        <w:t xml:space="preserve"> de Cirilo de Turovo); poemo; aŭ oratoraĵo. — La vorto </w:t>
      </w:r>
      <w:r>
        <w:rPr>
          <w:b/>
          <w:lang w:val="ru-RU"/>
        </w:rPr>
        <w:t>полкъ</w:t>
      </w:r>
      <w:r>
        <w:rPr/>
        <w:t xml:space="preserve"> egale bone povis signifi militiro, batalo, trupo, kaj ĉi tie malfacilas disigi tiujn signifojn. </w:t>
      </w:r>
    </w:p>
    <w:p>
      <w:pPr>
        <w:pStyle w:val="Heading3"/>
        <w:rPr/>
      </w:pPr>
      <w:bookmarkStart w:id="39" w:name="__RefHeading___Toc15042_3537603899"/>
      <w:bookmarkEnd w:id="39"/>
      <w:r>
        <w:rPr/>
        <w:t>1. La enkonduko</w:t>
      </w:r>
    </w:p>
    <w:p>
      <w:pPr>
        <w:pStyle w:val="TextBody"/>
        <w:rPr/>
      </w:pPr>
      <w:hyperlink w:anchor="1.1">
        <w:r>
          <w:rPr>
            <w:rStyle w:val="InternetLink"/>
          </w:rPr>
          <w:t xml:space="preserve">1. </w:t>
        </w:r>
      </w:hyperlink>
      <w:hyperlink w:anchor="1.1">
        <w:r>
          <w:rPr>
            <w:rStyle w:val="InternetLink"/>
            <w:b/>
          </w:rPr>
          <w:t>Ĉu ne konvenus</w:t>
        </w:r>
      </w:hyperlink>
      <w:r>
        <w:rPr/>
        <w:t xml:space="preserve">: Puŝkin kaj iuj modernaj aŭtoritatuloj opinias, ke </w:t>
      </w:r>
      <w:r>
        <w:rPr>
          <w:lang w:val="ru-RU"/>
        </w:rPr>
        <w:t>ли</w:t>
      </w:r>
      <w:r>
        <w:rPr/>
        <w:t xml:space="preserve"> (=ĉu) en la unua frazo ne esprimas demandon; sekve ili proponas: Ne konvenus, ke ni, fratoj, komencu en malnova maniero… Tia interpreto sekvas el la romantikismaj ideoj: «La poetoj ĉiam malŝatis riproĉon pri imitemo, kaj la nekonata aŭtoro de la Parolo ne preterlasis la okazon deklari en la komenco de sia poemo, ke li kantos en maniero nova» [Puŝkin]. Kp 1.7. — Malfacilas klarigi la daŭran p</w:t>
      </w:r>
      <w:r>
        <w:rPr/>
        <w:t>reterit</w:t>
      </w:r>
      <w:r>
        <w:rPr/>
        <w:t xml:space="preserve">on (imperfekton) de </w:t>
      </w:r>
      <w:r>
        <w:rPr>
          <w:lang w:val="ru-RU"/>
        </w:rPr>
        <w:t>бяшеть</w:t>
      </w:r>
      <w:r>
        <w:rPr/>
        <w:t xml:space="preserve"> (en la traduko -us, sed pli laŭvorte: ĉu ne estadis bone al ni, fratoj, komenci…); tamen kp v. 16.14, kie tiu formo ankaŭ ŝajnas havi sencon de la us-modo. </w:t>
      </w:r>
    </w:p>
    <w:p>
      <w:pPr>
        <w:pStyle w:val="TextBody"/>
        <w:rPr/>
      </w:pPr>
      <w:hyperlink w:anchor="1.4">
        <w:r>
          <w:rPr>
            <w:rStyle w:val="InternetLink"/>
          </w:rPr>
          <w:t xml:space="preserve">4. </w:t>
        </w:r>
      </w:hyperlink>
      <w:hyperlink w:anchor="1.4">
        <w:r>
          <w:rPr>
            <w:rStyle w:val="InternetLink"/>
            <w:b/>
          </w:rPr>
          <w:t>Igoro Svętoslavido (1151–1202, baptita Georgo)</w:t>
        </w:r>
      </w:hyperlink>
      <w:r>
        <w:rPr/>
        <w:t xml:space="preserve">: princo de Novgorodo la Sjevera (1151–98), poste de Ĉernigovo (1198–1202). Naskite je 3 apr., je la tempo de la ekspedicio li aĝis 34 jarojn. </w:t>
      </w:r>
    </w:p>
    <w:p>
      <w:pPr>
        <w:pStyle w:val="TextBody"/>
        <w:spacing w:before="0" w:after="0"/>
        <w:rPr/>
      </w:pPr>
      <w:hyperlink w:anchor="1.7">
        <w:r>
          <w:rPr>
            <w:rStyle w:val="InternetLink"/>
          </w:rPr>
          <w:t xml:space="preserve">7. </w:t>
        </w:r>
      </w:hyperlink>
      <w:hyperlink w:anchor="1.7">
        <w:r>
          <w:rPr>
            <w:rStyle w:val="InternetLink"/>
            <w:b/>
          </w:rPr>
          <w:t>sed [ne] laŭ</w:t>
        </w:r>
      </w:hyperlink>
      <w:r>
        <w:rPr/>
        <w:t xml:space="preserve">: ĝuste per tiu verso Puŝkin argumentis, ke ie estas malkoheraĵo: komencu en malnova maniero (2) … kaj ne laŭ la koncepto Bojana. Same kiel A. Nikitin [Nik84] mi opinias, ke la eraro estas en v. 7, ke la tiea «ne» estas aldonita de kopiisto. En la malnovrusa lingvo la konjunkcio </w:t>
      </w:r>
      <w:r>
        <w:rPr>
          <w:lang w:val="ru-RU"/>
        </w:rPr>
        <w:t>а</w:t>
      </w:r>
      <w:r>
        <w:rPr/>
        <w:t xml:space="preserve"> enkondukis aldonon, proksimume kiel «kaj krome» aŭ «dum», speciale kiam tian aldonon ne implicis la antaŭa frazparto, sed temis pri afero nova, ofte neatendita kaj sekve kontrastigata. Tian ĝeneralan sencon la konjunkcio a plu havas en la pola kaj en la ĉeĥa, dum en la rusaj uzoj pli malfruaj ĝia kontrastiga nuanco plifortiĝis kaj forpuŝis ĉiujn ceterajn. Tial la kopiisto estis kvazaŭ devigita enŝovi negadon; simile, esperanta redaktoro nepre korektus la frazon: «tiel sed ĉi tiel» al «ne tiel sed ĉi tiel» aŭ al «tiel sed ne ĉi tiel». Simila miskompreno okazis pri la lasta frazo de PMI (vd </w:t>
      </w:r>
      <w:hyperlink w:anchor="N20.23-24">
        <w:r>
          <w:rPr>
            <w:rStyle w:val="InternetLink"/>
          </w:rPr>
          <w:t>kom. 20.23–24</w:t>
        </w:r>
      </w:hyperlink>
      <w:r>
        <w:rPr/>
        <w:t xml:space="preserve">). Resume, tia korekto en v. 7 rezultigas: </w:t>
      </w:r>
    </w:p>
    <w:p>
      <w:pPr>
        <w:pStyle w:val="Quotations"/>
        <w:rPr/>
      </w:pPr>
      <w:r>
        <w:rPr/>
        <w:t xml:space="preserve">pri la faroj de la nuna tempo, sed laŭ la koncepto Bojana, </w:t>
      </w:r>
    </w:p>
    <w:p>
      <w:pPr>
        <w:pStyle w:val="TextBody"/>
        <w:rPr/>
      </w:pPr>
      <w:r>
        <w:rPr/>
        <w:t xml:space="preserve">— </w:t>
      </w:r>
      <w:r>
        <w:rPr/>
        <w:t xml:space="preserve">tre konforme al la mezepoka pensmaniero: verki pri aferoj modernaj laŭ aŭtoritataj modeloj. — </w:t>
      </w:r>
      <w:r>
        <w:rPr>
          <w:b/>
        </w:rPr>
        <w:t>Bojano:</w:t>
      </w:r>
      <w:r>
        <w:rPr/>
        <w:t xml:space="preserve"> vd </w:t>
      </w:r>
      <w:hyperlink w:anchor="Bojanajxo">
        <w:r>
          <w:rPr>
            <w:rStyle w:val="InternetLink"/>
          </w:rPr>
          <w:t>ĉi-supre (II.7)</w:t>
        </w:r>
      </w:hyperlink>
      <w:r>
        <w:rPr/>
        <w:t xml:space="preserve">. </w:t>
      </w:r>
    </w:p>
    <w:p>
      <w:pPr>
        <w:pStyle w:val="TextBody"/>
        <w:rPr/>
      </w:pPr>
      <w:hyperlink w:anchor="1.8">
        <w:r>
          <w:rPr>
            <w:rStyle w:val="InternetLink"/>
          </w:rPr>
          <w:t xml:space="preserve">8. </w:t>
        </w:r>
      </w:hyperlink>
      <w:hyperlink w:anchor="1.8">
        <w:r>
          <w:rPr>
            <w:rStyle w:val="InternetLink"/>
            <w:b/>
          </w:rPr>
          <w:t>majstro</w:t>
        </w:r>
      </w:hyperlink>
      <w:r>
        <w:rPr/>
        <w:t xml:space="preserve">: originale </w:t>
      </w:r>
      <w:r>
        <w:rPr>
          <w:lang w:val="ru-RU"/>
        </w:rPr>
        <w:t>вѣщiй,</w:t>
      </w:r>
      <w:r>
        <w:rPr/>
        <w:t xml:space="preserve"> etimologie </w:t>
      </w:r>
      <w:r>
        <w:rPr>
          <w:i/>
        </w:rPr>
        <w:t>sperta, scianta;</w:t>
      </w:r>
      <w:r>
        <w:rPr/>
        <w:t xml:space="preserve"> ĝi povis signifi ne nur </w:t>
      </w:r>
      <w:r>
        <w:rPr>
          <w:i/>
        </w:rPr>
        <w:t>profeta, scianta la destinon, sorĉa</w:t>
      </w:r>
      <w:r>
        <w:rPr/>
        <w:t xml:space="preserve"> — kiuj signifoj konserviĝis en la novrusa (kaj kiujn donas Poemo: «Bojano la profeta»), sed ankaŭ </w:t>
      </w:r>
      <w:r>
        <w:rPr>
          <w:i/>
        </w:rPr>
        <w:t>lerta, majstra</w:t>
      </w:r>
      <w:r>
        <w:rPr/>
        <w:t xml:space="preserve"> (L peritus). </w:t>
      </w:r>
    </w:p>
    <w:p>
      <w:pPr>
        <w:pStyle w:val="TextBody"/>
        <w:rPr/>
      </w:pPr>
      <w:hyperlink w:anchor="1.10">
        <w:r>
          <w:rPr>
            <w:rStyle w:val="InternetLink"/>
          </w:rPr>
          <w:t xml:space="preserve">10–12. </w:t>
        </w:r>
      </w:hyperlink>
      <w:hyperlink w:anchor="1.10">
        <w:r>
          <w:rPr>
            <w:rStyle w:val="InternetLink"/>
            <w:b/>
          </w:rPr>
          <w:t>disfluadis li pense sur la arbo</w:t>
        </w:r>
      </w:hyperlink>
      <w:r>
        <w:rPr/>
        <w:t xml:space="preserve">: </w:t>
      </w:r>
      <w:r>
        <w:rPr/>
        <w:t>ĉi tiu</w:t>
      </w:r>
      <w:r>
        <w:rPr/>
        <w:t xml:space="preserve"> esprimaĵo proverbiĝis en la novrusa kun iom ironia senco. Oni provis rilatigi tiun arbon kun la skandinava </w:t>
      </w:r>
      <w:r>
        <w:rPr>
          <w:i/>
          <w:iCs/>
        </w:rPr>
        <w:t>Yggdrasil</w:t>
      </w:r>
      <w:r>
        <w:rPr/>
        <w:t>, [</w:t>
      </w:r>
      <w:r>
        <w:rPr/>
        <w:t>i</w:t>
      </w:r>
      <w:r>
        <w:rPr/>
        <w:t xml:space="preserve">gdrasil] — fraksenego, prezentanta la kosmon. Ĝiaj branĉoj penetras la supran mondon, kie nestas aglo posedanta la saĝon; ĝia trunko estas nia, meza mondo, kaj la malsupran, subteran mondon okupas la drako Nidhögg. Tiun malsupran mondon simbolas lupo. Sur la trunko de la frakseno, diskonigante la novaĵojn, senĉese kuradas la sciuro Ratatoskr. Nu, se el la vorto </w:t>
      </w:r>
      <w:r>
        <w:rPr>
          <w:i/>
          <w:iCs/>
        </w:rPr>
        <w:t>мыслiю</w:t>
      </w:r>
      <w:r>
        <w:rPr/>
        <w:t xml:space="preserve"> (t.e. </w:t>
      </w:r>
      <w:r>
        <w:rPr>
          <w:i/>
          <w:iCs/>
        </w:rPr>
        <w:t>pense</w:t>
      </w:r>
      <w:r>
        <w:rPr/>
        <w:t xml:space="preserve">) forigi unu literon </w:t>
      </w:r>
      <w:r>
        <w:rPr>
          <w:lang w:val="ru-RU"/>
        </w:rPr>
        <w:t>(л)</w:t>
      </w:r>
      <w:r>
        <w:rPr/>
        <w:t xml:space="preserve">, ĝi ŝanĝiĝos en </w:t>
      </w:r>
      <w:r>
        <w:rPr>
          <w:i/>
          <w:iCs/>
        </w:rPr>
        <w:t>мысiю</w:t>
      </w:r>
      <w:r>
        <w:rPr/>
        <w:t xml:space="preserve">, kiu en kelkaj rusaj dialektoj povus signifi </w:t>
      </w:r>
      <w:r>
        <w:rPr>
          <w:i/>
          <w:iCs/>
        </w:rPr>
        <w:t>sciure</w:t>
      </w:r>
      <w:r>
        <w:rPr/>
        <w:t xml:space="preserve">. </w:t>
      </w:r>
      <w:r>
        <w:rPr/>
        <w:t xml:space="preserve">— </w:t>
      </w:r>
      <w:r>
        <w:rPr/>
        <w:t xml:space="preserve">Similan arbon oni trovas ankaŭ en la mitologio tjurka (en la Siberia ŝamanismo), kie tamen anstataŭ la frakseno figuras betulo. Kp 2.19. </w:t>
      </w:r>
    </w:p>
    <w:p>
      <w:pPr>
        <w:pStyle w:val="TextBody"/>
        <w:rPr/>
      </w:pPr>
      <w:hyperlink w:anchor="1.11">
        <w:r>
          <w:rPr>
            <w:rStyle w:val="InternetLink"/>
          </w:rPr>
          <w:t xml:space="preserve">11. </w:t>
        </w:r>
      </w:hyperlink>
      <w:hyperlink w:anchor="1.11">
        <w:r>
          <w:rPr>
            <w:rStyle w:val="InternetLink"/>
            <w:b/>
          </w:rPr>
          <w:t>lupo brunagriza</w:t>
        </w:r>
      </w:hyperlink>
      <w:r>
        <w:rPr/>
        <w:t xml:space="preserve">: en la folkloro oni havas jen </w:t>
      </w:r>
      <w:r>
        <w:rPr>
          <w:i/>
        </w:rPr>
        <w:t>griza lupo</w:t>
      </w:r>
      <w:r>
        <w:rPr/>
        <w:t xml:space="preserve"> </w:t>
      </w:r>
      <w:r>
        <w:rPr>
          <w:lang w:val="ru-RU"/>
        </w:rPr>
        <w:t>(серый волк)</w:t>
      </w:r>
      <w:r>
        <w:rPr/>
        <w:t xml:space="preserve">, jen </w:t>
      </w:r>
      <w:r>
        <w:rPr>
          <w:i/>
        </w:rPr>
        <w:t>brunagriza lupo</w:t>
      </w:r>
      <w:r>
        <w:rPr/>
        <w:t xml:space="preserve"> (</w:t>
      </w:r>
      <w:r>
        <w:rPr>
          <w:lang w:val="ru-RU"/>
        </w:rPr>
        <w:t>бурый волк, босый волк</w:t>
      </w:r>
      <w:r>
        <w:rPr/>
        <w:t xml:space="preserve"> — kp 17.23). Ĉi tie la originalo donas la unuan, tamen ni preferis la duan por ekvilibrigi la kolorepitetojn (kp la rusajn </w:t>
      </w:r>
      <w:r>
        <w:rPr>
          <w:lang w:val="ru-RU"/>
        </w:rPr>
        <w:t>«сѣрымъ» — «шизымъ»</w:t>
      </w:r>
      <w:r>
        <w:rPr/>
        <w:t xml:space="preserve">). </w:t>
      </w:r>
    </w:p>
    <w:p>
      <w:pPr>
        <w:pStyle w:val="TextBody"/>
        <w:spacing w:before="0" w:after="0"/>
        <w:rPr/>
      </w:pPr>
      <w:hyperlink w:anchor="1.13">
        <w:r>
          <w:rPr>
            <w:rStyle w:val="InternetLink"/>
          </w:rPr>
          <w:t xml:space="preserve">13. </w:t>
        </w:r>
      </w:hyperlink>
      <w:hyperlink w:anchor="1.13">
        <w:r>
          <w:rPr>
            <w:rStyle w:val="InternetLink"/>
            <w:b/>
          </w:rPr>
          <w:t>li diris</w:t>
        </w:r>
      </w:hyperlink>
      <w:r>
        <w:rPr/>
        <w:t xml:space="preserve">: la originalan </w:t>
      </w:r>
      <w:r>
        <w:rPr>
          <w:i/>
          <w:iCs/>
          <w:lang w:val="ru-RU"/>
        </w:rPr>
        <w:t>речь</w:t>
      </w:r>
      <w:r>
        <w:rPr/>
        <w:t xml:space="preserve"> eblas ĝustigi dumaniere:</w:t>
      </w:r>
    </w:p>
    <w:p>
      <w:pPr>
        <w:pStyle w:val="ListHeading"/>
        <w:rPr/>
      </w:pPr>
      <w:r>
        <w:rPr>
          <w:lang w:val="ru-RU"/>
        </w:rPr>
        <w:t>рєчь → рѣчь</w:t>
      </w:r>
      <w:r>
        <w:rPr/>
        <w:t xml:space="preserve"> </w:t>
      </w:r>
    </w:p>
    <w:p>
      <w:pPr>
        <w:pStyle w:val="ListContents"/>
        <w:rPr/>
      </w:pPr>
      <w:r>
        <w:rPr/>
        <w:t xml:space="preserve">(propre, «parolo»; sed ankaŭ kaŭzo, </w:t>
      </w:r>
      <w:r>
        <w:rPr>
          <w:i/>
        </w:rPr>
        <w:t>afero</w:t>
      </w:r>
      <w:r>
        <w:rPr/>
        <w:t xml:space="preserve"> ktp); la korekto kiun ni preferis </w:t>
      </w:r>
    </w:p>
    <w:p>
      <w:pPr>
        <w:pStyle w:val="ListHeading"/>
        <w:rPr>
          <w:lang w:val="ru-RU"/>
        </w:rPr>
      </w:pPr>
      <w:r>
        <w:rPr>
          <w:lang w:val="ru-RU"/>
        </w:rPr>
        <w:t>рєчь → рєчє</w:t>
      </w:r>
    </w:p>
    <w:p>
      <w:pPr>
        <w:pStyle w:val="ListContents"/>
        <w:rPr/>
      </w:pPr>
      <w:r>
        <w:rPr/>
        <w:t>(t.e. li diris); tio donus la tradukon:</w:t>
        <w:br/>
        <w:t xml:space="preserve">«Ĉar memoris li, li diris, la batalojn de l' unua tempo» </w:t>
      </w:r>
    </w:p>
    <w:p>
      <w:pPr>
        <w:pStyle w:val="TextBody"/>
        <w:rPr/>
      </w:pPr>
      <w:r>
        <w:rPr/>
        <w:t xml:space="preserve">La eraro povis estiĝi el mallonga skribo </w:t>
      </w:r>
      <w:r>
        <w:rPr>
          <w:lang w:val="ru-RU"/>
        </w:rPr>
        <w:t>«рєч»</w:t>
      </w:r>
      <w:r>
        <w:rPr/>
        <w:t xml:space="preserve">, miskomprenita de la unuaj editoroj. </w:t>
      </w:r>
    </w:p>
    <w:p>
      <w:pPr>
        <w:pStyle w:val="TextBody"/>
        <w:rPr/>
      </w:pPr>
      <w:r>
        <w:rPr>
          <w:b/>
        </w:rPr>
        <w:t>de l' unua tempo de l' kverelo</w:t>
      </w:r>
      <w:r>
        <w:rPr/>
        <w:t xml:space="preserve">: t.e. de la epoko de Vladimiro I kaj de la avoj de la protagonistoj. Kp v. 2.21. </w:t>
      </w:r>
    </w:p>
    <w:p>
      <w:pPr>
        <w:pStyle w:val="TextBody"/>
        <w:rPr/>
      </w:pPr>
      <w:hyperlink w:anchor="1.14">
        <w:r>
          <w:rPr>
            <w:rStyle w:val="InternetLink"/>
          </w:rPr>
          <w:t xml:space="preserve">14. </w:t>
        </w:r>
      </w:hyperlink>
      <w:hyperlink w:anchor="1.14">
        <w:r>
          <w:rPr>
            <w:rStyle w:val="InternetLink"/>
            <w:b/>
          </w:rPr>
          <w:t>la falkoj</w:t>
        </w:r>
      </w:hyperlink>
      <w:r>
        <w:rPr/>
        <w:t xml:space="preserve"> simbolas la fingrojn de Bojano, </w:t>
      </w:r>
      <w:r>
        <w:rPr>
          <w:b/>
        </w:rPr>
        <w:t>la cignoj</w:t>
      </w:r>
      <w:r>
        <w:rPr/>
        <w:t xml:space="preserve"> estas la kordoj de lia mizikilo. La alegorion tuj eksplikos vv. 21–25. </w:t>
      </w:r>
    </w:p>
    <w:p>
      <w:pPr>
        <w:pStyle w:val="TextBody"/>
        <w:spacing w:before="0" w:after="0"/>
        <w:rPr/>
      </w:pPr>
      <w:hyperlink w:anchor="1.15">
        <w:r>
          <w:rPr>
            <w:rStyle w:val="InternetLink"/>
          </w:rPr>
          <w:t xml:space="preserve">15. </w:t>
        </w:r>
      </w:hyperlink>
      <w:hyperlink w:anchor="1.15">
        <w:r>
          <w:rPr>
            <w:rStyle w:val="InternetLink"/>
            <w:b/>
          </w:rPr>
          <w:t>kiu estis atingita</w:t>
        </w:r>
      </w:hyperlink>
      <w:r>
        <w:rPr/>
        <w:t xml:space="preserve">: La frazo estas ne tute klara. Plej ofte oni interpretas ĝin en la senco de </w:t>
      </w:r>
    </w:p>
    <w:p>
      <w:pPr>
        <w:pStyle w:val="Poem"/>
        <w:rPr/>
      </w:pPr>
      <w:r>
        <w:rPr/>
        <w:t xml:space="preserve">la unua atingito unue kantis gloron — </w:t>
        <w:br/>
        <w:t xml:space="preserve">ĉu al la malnova Jaroslavo, </w:t>
        <w:br/>
        <w:t xml:space="preserve">ĉu al la kuraĝa Mstislavo … </w:t>
      </w:r>
    </w:p>
    <w:p>
      <w:pPr>
        <w:pStyle w:val="TextBody"/>
        <w:rPr/>
      </w:pPr>
      <w:hyperlink w:anchor="1.16">
        <w:r>
          <w:rPr>
            <w:rStyle w:val="InternetLink"/>
          </w:rPr>
          <w:t xml:space="preserve">16. </w:t>
        </w:r>
      </w:hyperlink>
      <w:hyperlink w:anchor="1.16">
        <w:r>
          <w:rPr>
            <w:rStyle w:val="InternetLink"/>
            <w:b/>
          </w:rPr>
          <w:t>la malnova Jaroslavo</w:t>
        </w:r>
      </w:hyperlink>
      <w:r>
        <w:rPr/>
        <w:t xml:space="preserve">: la Kieva ĉefprinco Jaroslavo la Saĝa († 1054), filo de s-ta Vladimiro (vd 1.27) kaj prapraavo de Igoro; ĉi tie li estas nomita malnova kontraste al pluraj postaj princoj samnomaj (ekz-e, 13.28). </w:t>
      </w:r>
    </w:p>
    <w:p>
      <w:pPr>
        <w:pStyle w:val="TextBody"/>
        <w:rPr/>
      </w:pPr>
      <w:hyperlink w:anchor="1.17">
        <w:r>
          <w:rPr>
            <w:rStyle w:val="InternetLink"/>
          </w:rPr>
          <w:t xml:space="preserve">17. </w:t>
        </w:r>
      </w:hyperlink>
      <w:hyperlink w:anchor="1.17">
        <w:r>
          <w:rPr>
            <w:rStyle w:val="InternetLink"/>
            <w:b/>
          </w:rPr>
          <w:t>la brava Mstislavo</w:t>
        </w:r>
      </w:hyperlink>
      <w:r>
        <w:rPr/>
        <w:t xml:space="preserve">: la fama princo de Ĉernigovo kaj Tamatarkano († 1036), frato de Jaroslavo la Saĝa. </w:t>
      </w:r>
    </w:p>
    <w:p>
      <w:pPr>
        <w:pStyle w:val="TextBody"/>
        <w:spacing w:before="0" w:after="0"/>
        <w:rPr/>
      </w:pPr>
      <w:hyperlink w:anchor="1.18">
        <w:r>
          <w:rPr>
            <w:rStyle w:val="InternetLink"/>
          </w:rPr>
          <w:t xml:space="preserve">18. </w:t>
        </w:r>
      </w:hyperlink>
      <w:hyperlink w:anchor="1.18">
        <w:r>
          <w:rPr>
            <w:rStyle w:val="InternetLink"/>
            <w:b/>
          </w:rPr>
          <w:t>Rededo</w:t>
        </w:r>
      </w:hyperlink>
      <w:r>
        <w:rPr/>
        <w:t xml:space="preserve">: laŭ la </w:t>
      </w:r>
      <w:r>
        <w:rPr>
          <w:i/>
        </w:rPr>
        <w:t>Komenca Kroniko</w:t>
      </w:r>
      <w:r>
        <w:rPr/>
        <w:t xml:space="preserve">, sub la jaro 6530ª (t.e. 1022 p.K.), </w:t>
      </w:r>
    </w:p>
    <w:p>
      <w:pPr>
        <w:pStyle w:val="Quotations"/>
        <w:rPr/>
      </w:pPr>
      <w:r>
        <w:rPr/>
        <w:t>Tiutempe Mstislavo, estinta en Tamatarkano, iris kontraŭ kasogoj. Aŭdinte pri tio, la kasoga princo Rededo eliris renkonten, kaj kiam la du trupoj staris unu kontraŭ la alia, Rededo diris al Mstislavo: «Kial ni pereigu niajn homojn? Ni du duelu, kaj se vi venkos, vi prenos mian havon, kaj mian edzinon, kaj miajn infanojn, kaj mian teron; se mi venkos, mi prenos ĉion vian». Kaj diris Mstislavo: «Estu tiel». Kaj diris Rededo al Mstislavo: «Ne per armiloj ni duelu sed ni luktu». Kaj ili ekluktis, kaj longe luktis, kaj laciĝis Mstislavo; ĉar granda kaj forta estis Rededo. Kaj diris Mstislavo: «Ho s-ta Dipatrino, helpu min. Ĉar se mi venkos, mi konstruigos kirkon je via nomo». Kaj dirinte tion li ĵetis Rededon kontraŭ la tero kaj elingiginte sian ponardon, pikmortigis Rededon. Kaj li iris en lian landon kaj prenis lian tutan havon, kaj lian edzinon, kaj liajn infanojn, kaj submetis la kasogojn al tributo. Kaj reveninte Tamatarkanon li fondis la kirkon de S-ta Dipatrino, kaj konstruigis ĝin, kiu ĝis nun staras en Tamatarkano.</w:t>
      </w:r>
    </w:p>
    <w:p>
      <w:pPr>
        <w:pStyle w:val="TextBody"/>
        <w:rPr/>
      </w:pPr>
      <w:r>
        <w:rPr>
          <w:b/>
        </w:rPr>
        <w:t>Kasogoj</w:t>
      </w:r>
      <w:r>
        <w:rPr/>
        <w:t xml:space="preserve"> estas Nord-Kaŭkaza tribo, probable la ĉerkesoj. Por la nomo </w:t>
      </w:r>
      <w:r>
        <w:rPr>
          <w:i/>
        </w:rPr>
        <w:t>Rededo</w:t>
      </w:r>
      <w:r>
        <w:rPr/>
        <w:t xml:space="preserve"> (ruse </w:t>
      </w:r>
      <w:r>
        <w:rPr>
          <w:lang w:val="ru-RU"/>
        </w:rPr>
        <w:t>Редéдя</w:t>
      </w:r>
      <w:r>
        <w:rPr/>
        <w:t xml:space="preserve">), oni proponis etimologiojn är (viro) + dädä (patro); aliaj fakuloj rilatigas ĝin al la hungara familinomo </w:t>
      </w:r>
      <w:r>
        <w:rPr>
          <w:i/>
          <w:lang w:val="hu-HU"/>
        </w:rPr>
        <w:t>Erdődi.</w:t>
      </w:r>
      <w:r>
        <w:rPr/>
        <w:t xml:space="preserve"> </w:t>
      </w:r>
    </w:p>
    <w:p>
      <w:pPr>
        <w:pStyle w:val="TextBody"/>
        <w:spacing w:before="0" w:after="0"/>
        <w:rPr/>
      </w:pPr>
      <w:hyperlink w:anchor="1.19">
        <w:r>
          <w:rPr>
            <w:rStyle w:val="InternetLink"/>
          </w:rPr>
          <w:t xml:space="preserve">19. </w:t>
        </w:r>
      </w:hyperlink>
      <w:hyperlink w:anchor="1.19">
        <w:r>
          <w:rPr>
            <w:rStyle w:val="InternetLink"/>
            <w:b/>
          </w:rPr>
          <w:t>la bela Romano Svętoslavido</w:t>
        </w:r>
      </w:hyperlink>
      <w:r>
        <w:rPr/>
        <w:t xml:space="preserve">: princo Tamatarkana († 1097). En lian domajnon fuĝis, unu post alia, ĉiuj ribelantoj de la jaroj 1070-aj, menciotaj en PMI: en 1077, post la 7-taga regado en Ĉernigovo, Boriso; sekvajare tie trovis azilon Olgo Svętoslavido, frato de Romano kaj avo de Igoro (vd </w:t>
      </w:r>
      <w:hyperlink w:anchor="N7.20">
        <w:r>
          <w:rPr>
            <w:rStyle w:val="InternetLink"/>
          </w:rPr>
          <w:t>kom. 7.20</w:t>
        </w:r>
      </w:hyperlink>
      <w:r>
        <w:rPr/>
        <w:t xml:space="preserve">), ankaŭ fuĝinta el Ĉernigovo. En 1087 en Tamatarkano estis preparata ekspedicio kontraŭ Vsevolodo Jaroslavido, finiĝinta per la batalo ĉe la Neĵatina Kampo, dum kiu pereis ĉefprinco Izęslavo kaj Boriso. Venĝante la malvenkon de sia frato, Romano je la sekva jaro alianciĝis kun la kipĉakoj, iris ĝis Sulao, sed la nova ĉefprinco Vsevolodo, la rusan oron verŝinte (11.23) aĉetis pacon, la kipĉakoj iris reen kaj mortigis Romanon. La kroniko finas tiun epizodon per la vortoj: </w:t>
      </w:r>
    </w:p>
    <w:p>
      <w:pPr>
        <w:pStyle w:val="Poem"/>
        <w:rPr/>
      </w:pPr>
      <w:r>
        <w:rPr/>
        <w:t xml:space="preserve">И суть кости єго и досєлѣ тамо лєжачє, </w:t>
        <w:br/>
        <w:t>сына Свѧтославля, вънука Ярославля</w:t>
      </w:r>
    </w:p>
    <w:p>
      <w:pPr>
        <w:pStyle w:val="Quotations"/>
        <w:rPr/>
      </w:pPr>
      <w:r>
        <w:rPr/>
        <w:t xml:space="preserve">(Kaj ostoj liaj ĝis nun tie estas kuŝantaj, </w:t>
        <w:br/>
        <w:t xml:space="preserve">de l' filo de Svętoslavo, de la nepo de Jaroslavo) </w:t>
      </w:r>
    </w:p>
    <w:p>
      <w:pPr>
        <w:pStyle w:val="TextBody"/>
        <w:rPr/>
      </w:pPr>
      <w:r>
        <w:rPr/>
        <w:t xml:space="preserve">la tono de tiu konkludo, tute nekutima por la kronikoj de la 11ª jc, igis onin [Rib72] supozi tie citaĵon el kanto de kompania skaldo, eble de Bojano, kiu ja dediĉis sian verkon al Romano. </w:t>
      </w:r>
    </w:p>
    <w:p>
      <w:pPr>
        <w:pStyle w:val="TextBody"/>
        <w:rPr/>
      </w:pPr>
      <w:hyperlink w:anchor="1.24">
        <w:r>
          <w:rPr>
            <w:rStyle w:val="InternetLink"/>
          </w:rPr>
          <w:t xml:space="preserve">24. </w:t>
        </w:r>
      </w:hyperlink>
      <w:hyperlink w:anchor="1.24">
        <w:r>
          <w:rPr>
            <w:rStyle w:val="InternetLink"/>
            <w:b/>
          </w:rPr>
          <w:t>tiuj meme gloron sonoris …</w:t>
        </w:r>
      </w:hyperlink>
      <w:r>
        <w:rPr/>
        <w:t xml:space="preserve"> verdire, en la originalo estas virgenra </w:t>
      </w:r>
      <w:r>
        <w:rPr>
          <w:i/>
        </w:rPr>
        <w:t>ili</w:t>
      </w:r>
      <w:r>
        <w:rPr/>
        <w:t xml:space="preserve">, kiu do devus referenci ne kordojn sed fingrojn (ĉu kopiista eraro?). — Tiu verso prezentas evidentan licencon (kaj originale, kaj tradukite): oni sendube rajtas diri, ke la kordoj sonoris, sed sonori gloron (t.e. kanti gloron) estas ne tute gramatika. Propre </w:t>
      </w:r>
      <w:r>
        <w:rPr>
          <w:lang w:val="ru-RU"/>
        </w:rPr>
        <w:t>рокот</w:t>
      </w:r>
      <w:r>
        <w:rPr/>
        <w:t xml:space="preserve"> estas densa kaj profunda bruo, tiu de torento, bolanta akvo, mara ondo, lavango, maproksima tondro aŭ kanonado. </w:t>
      </w:r>
    </w:p>
    <w:p>
      <w:pPr>
        <w:pStyle w:val="TextBody"/>
        <w:rPr/>
      </w:pPr>
      <w:hyperlink w:anchor="1.26">
        <w:r>
          <w:rPr>
            <w:rStyle w:val="InternetLink"/>
          </w:rPr>
          <w:t xml:space="preserve">26. </w:t>
        </w:r>
      </w:hyperlink>
      <w:hyperlink w:anchor="1.26">
        <w:r>
          <w:rPr>
            <w:rStyle w:val="InternetLink"/>
            <w:b/>
          </w:rPr>
          <w:t>de la malnova Vladimiro</w:t>
        </w:r>
      </w:hyperlink>
      <w:r>
        <w:rPr/>
        <w:t>: de Vladimiro I la Sankta († 1015), kristaniginto de la Kieva Regno (</w:t>
      </w:r>
      <w:r>
        <w:rPr>
          <w:i/>
        </w:rPr>
        <w:t>Valdamar konung</w:t>
      </w:r>
      <w:r>
        <w:rPr/>
        <w:t xml:space="preserve"> de la </w:t>
      </w:r>
      <w:r>
        <w:rPr>
          <w:i/>
        </w:rPr>
        <w:t>Sagao pri Olavo Trüggviido</w:t>
      </w:r>
      <w:r>
        <w:rPr/>
        <w:t xml:space="preserve"> [Kringla]). La promeson komenci la rakonton ekde Vladimiro la aŭtoro ne plenumas, tial iuj [Rib71] opinias, ke temas pri Vladimiro Monomaĥo (</w:t>
      </w:r>
      <w:hyperlink w:anchor="N7.11">
        <w:r>
          <w:rPr>
            <w:rStyle w:val="InternetLink"/>
          </w:rPr>
          <w:t>kom. 7.11</w:t>
        </w:r>
      </w:hyperlink>
      <w:r>
        <w:rPr/>
        <w:t xml:space="preserve">). </w:t>
      </w:r>
    </w:p>
    <w:p>
      <w:pPr>
        <w:pStyle w:val="TextBody"/>
        <w:rPr/>
      </w:pPr>
      <w:hyperlink w:anchor="1.27">
        <w:r>
          <w:rPr>
            <w:rStyle w:val="InternetLink"/>
          </w:rPr>
          <w:t xml:space="preserve">27. </w:t>
        </w:r>
      </w:hyperlink>
      <w:hyperlink w:anchor="1.27">
        <w:r>
          <w:rPr>
            <w:rStyle w:val="InternetLink"/>
            <w:b/>
          </w:rPr>
          <w:t>bridinte la menson</w:t>
        </w:r>
      </w:hyperlink>
      <w:r>
        <w:rPr/>
        <w:t xml:space="preserve">: la preciza signifo de la originala </w:t>
      </w:r>
      <w:r>
        <w:rPr>
          <w:lang w:val="ru-RU"/>
        </w:rPr>
        <w:t>истягну</w:t>
      </w:r>
      <w:r>
        <w:rPr/>
        <w:t xml:space="preserve"> ne estas klara. Eble tiu vorto estas samradika kun </w:t>
      </w:r>
      <w:r>
        <w:rPr>
          <w:lang w:val="ru-RU"/>
        </w:rPr>
        <w:t>сътягнути</w:t>
      </w:r>
      <w:r>
        <w:rPr/>
        <w:t xml:space="preserve"> t.e. </w:t>
      </w:r>
      <w:r>
        <w:rPr>
          <w:i/>
        </w:rPr>
        <w:t>zoni, kunligi, bridi.</w:t>
      </w:r>
      <w:r>
        <w:rPr/>
        <w:t xml:space="preserve"> </w:t>
      </w:r>
    </w:p>
    <w:p>
      <w:pPr>
        <w:pStyle w:val="Heading3"/>
        <w:rPr/>
      </w:pPr>
      <w:bookmarkStart w:id="40" w:name="__RefHeading___Toc15044_3537603899"/>
      <w:bookmarkEnd w:id="40"/>
      <w:r>
        <w:rPr/>
        <w:t>2. La suneklipso</w:t>
      </w:r>
    </w:p>
    <w:p>
      <w:pPr>
        <w:pStyle w:val="TextBody"/>
        <w:rPr/>
      </w:pPr>
      <w:hyperlink w:anchor="2.2">
        <w:r>
          <w:rPr>
            <w:rStyle w:val="InternetLink"/>
          </w:rPr>
          <w:t>1–2.</w:t>
        </w:r>
      </w:hyperlink>
      <w:r>
        <w:rPr/>
        <w:t xml:space="preserve"> Temas pri reala suneklipso okazinta je 1185-05-01, je 3h25 (laŭ la Kieva tempo), dum la oka tago de la ekspedicio. Suneklipson oni rigardis malfeliĉa aŭguro. </w:t>
      </w:r>
    </w:p>
    <w:p>
      <w:pPr>
        <w:pStyle w:val="TextBody"/>
        <w:rPr/>
      </w:pPr>
      <w:r>
        <w:rPr/>
        <w:t xml:space="preserve">Multaj fakuloj akceptas la hipotezon ke la fragmento 2.17–3.25 (kies amplekso proksimume egalas du manskribitajn paĝojn) devas antaŭi la epizodon pri la suneklipso (do, la fragmento estas movenda antaŭ 2.1). Kroman argumenton favore al tiu pli logika prezento liveras la Transdoneado, en kiu post la teksto de 1.29–30 sekvas alparolo al alaŭdo (en PMI, al la najtingalo Bojano) kaj priskribo de preparoj al la militiro. </w:t>
      </w:r>
    </w:p>
    <w:p>
      <w:pPr>
        <w:pStyle w:val="TextBody"/>
        <w:rPr/>
      </w:pPr>
      <w:hyperlink w:anchor="2.6">
        <w:r>
          <w:rPr>
            <w:rStyle w:val="InternetLink"/>
          </w:rPr>
          <w:t xml:space="preserve">5–6. </w:t>
        </w:r>
      </w:hyperlink>
      <w:hyperlink w:anchor="2.6">
        <w:r>
          <w:rPr>
            <w:rStyle w:val="InternetLink"/>
            <w:b/>
          </w:rPr>
          <w:t>morto … mallibero</w:t>
        </w:r>
      </w:hyperlink>
      <w:r>
        <w:rPr/>
        <w:t xml:space="preserve">: dilemo neniel aktualis antaŭ la komenco de la militiro. Tute male, la malprudenta atako kontraŭ la kipĉakoj, en kiu pereis la Sjeveriaj trupoj, grave endanĝerigis la Rusujajn urbojn. Probable tiu parolado estas enkompilita el alia verko — se ne konsideri la konjekton, ke la sorto punos Igoron ĝuste per tio, kion li pleje volis eviti: «la mallibero de kaptito». </w:t>
      </w:r>
    </w:p>
    <w:p>
      <w:pPr>
        <w:pStyle w:val="TextBody"/>
        <w:rPr/>
      </w:pPr>
      <w:hyperlink w:anchor="N2.12">
        <w:r>
          <w:rPr>
            <w:rStyle w:val="InternetLink"/>
          </w:rPr>
          <w:t xml:space="preserve">12. </w:t>
        </w:r>
      </w:hyperlink>
      <w:hyperlink w:anchor="N2.12">
        <w:r>
          <w:rPr>
            <w:rStyle w:val="InternetLink"/>
            <w:b/>
          </w:rPr>
          <w:t>rompi lancon</w:t>
        </w:r>
      </w:hyperlink>
      <w:r>
        <w:rPr/>
        <w:t xml:space="preserve">: kliŝo por </w:t>
      </w:r>
      <w:r>
        <w:rPr>
          <w:i/>
        </w:rPr>
        <w:t>batali.</w:t>
      </w:r>
      <w:r>
        <w:rPr/>
        <w:t xml:space="preserve"> </w:t>
      </w:r>
    </w:p>
    <w:p>
      <w:pPr>
        <w:pStyle w:val="TextBody"/>
        <w:spacing w:before="0" w:after="0"/>
        <w:rPr/>
      </w:pPr>
      <w:hyperlink w:anchor="2.14">
        <w:r>
          <w:rPr>
            <w:rStyle w:val="InternetLink"/>
          </w:rPr>
          <w:t xml:space="preserve">14. </w:t>
        </w:r>
      </w:hyperlink>
      <w:hyperlink w:anchor="2.14">
        <w:r>
          <w:rPr>
            <w:rStyle w:val="InternetLink"/>
            <w:b/>
          </w:rPr>
          <w:t>forlasos la vivon</w:t>
        </w:r>
      </w:hyperlink>
      <w:r>
        <w:rPr/>
        <w:t xml:space="preserve">: la verbo </w:t>
      </w:r>
      <w:r>
        <w:rPr>
          <w:lang w:val="ru-RU"/>
        </w:rPr>
        <w:t>хощу</w:t>
      </w:r>
      <w:r>
        <w:rPr/>
        <w:t xml:space="preserve"> uzeblis por formi futuron, ekz-e </w:t>
      </w:r>
    </w:p>
    <w:p>
      <w:pPr>
        <w:pStyle w:val="Quotations"/>
        <w:rPr/>
      </w:pPr>
      <w:r>
        <w:rPr>
          <w:lang w:val="ru-RU"/>
        </w:rPr>
        <w:t>сє ужє хочємъ помєрєти ѿ глада, а ѿ кнѧzя помочи нѣту»</w:t>
      </w:r>
      <w:r>
        <w:rPr/>
        <w:t xml:space="preserve"> [Laŭr. Kron.]. </w:t>
      </w:r>
    </w:p>
    <w:p>
      <w:pPr>
        <w:pStyle w:val="TextBody"/>
        <w:rPr/>
      </w:pPr>
      <w:r>
        <w:rPr/>
        <w:t xml:space="preserve">Tamen la koncernan pecon oni ial kutimas traduki laŭvorte: «kun vi, Rusoj, mi volas aŭ restigi la kapon…» [Poemo]. </w:t>
      </w:r>
    </w:p>
    <w:p>
      <w:pPr>
        <w:pStyle w:val="TextBody"/>
        <w:rPr/>
      </w:pPr>
      <w:hyperlink w:anchor="2.15">
        <w:r>
          <w:rPr>
            <w:rStyle w:val="InternetLink"/>
          </w:rPr>
          <w:t xml:space="preserve">15. </w:t>
        </w:r>
      </w:hyperlink>
      <w:hyperlink w:anchor="2.15">
        <w:r>
          <w:rPr>
            <w:rStyle w:val="InternetLink"/>
            <w:b/>
          </w:rPr>
          <w:t>per la kasko trinki el rivero</w:t>
        </w:r>
      </w:hyperlink>
      <w:r>
        <w:rPr/>
        <w:t xml:space="preserve">: poezia kliŝo por «venkopreni la riverbordojn» (ofte en la kronikoj, same kiel «trinkigi la ĉevalojn el…»). </w:t>
      </w:r>
    </w:p>
    <w:p>
      <w:pPr>
        <w:pStyle w:val="TextBody"/>
        <w:rPr/>
      </w:pPr>
      <w:hyperlink w:anchor="2.18">
        <w:r>
          <w:rPr>
            <w:rStyle w:val="InternetLink"/>
          </w:rPr>
          <w:t xml:space="preserve">18. </w:t>
        </w:r>
      </w:hyperlink>
      <w:hyperlink w:anchor="2.18">
        <w:r>
          <w:rPr>
            <w:rStyle w:val="InternetLink"/>
            <w:b/>
          </w:rPr>
          <w:t>la pensa arbo</w:t>
        </w:r>
      </w:hyperlink>
      <w:r>
        <w:rPr/>
        <w:t xml:space="preserve"> sendube estas tiu de </w:t>
      </w:r>
      <w:hyperlink w:anchor="N1.10">
        <w:r>
          <w:rPr>
            <w:rStyle w:val="InternetLink"/>
          </w:rPr>
          <w:t>1.10</w:t>
        </w:r>
      </w:hyperlink>
      <w:r>
        <w:rPr/>
        <w:t xml:space="preserve">. Ne maleblas traduko per la pensa ligno, kio estus aludo pri la muzikilo de Bojano (kp la praanglajn gleo-beam, gamen-wudu, t.e. «gajligno»). Tamen ĉe la skaldoj oni trovas «kantoarbon, kovritan je glorfoliaro». </w:t>
      </w:r>
    </w:p>
    <w:p>
      <w:pPr>
        <w:pStyle w:val="TextBody"/>
        <w:rPr/>
      </w:pPr>
      <w:hyperlink w:anchor="2.20">
        <w:r>
          <w:rPr>
            <w:rStyle w:val="InternetLink"/>
          </w:rPr>
          <w:t xml:space="preserve">20. </w:t>
        </w:r>
      </w:hyperlink>
      <w:hyperlink w:anchor="2.20">
        <w:r>
          <w:rPr>
            <w:rStyle w:val="InternetLink"/>
            <w:b/>
          </w:rPr>
          <w:t>ĉirkaŭ</w:t>
        </w:r>
      </w:hyperlink>
      <w:r>
        <w:rPr/>
        <w:t xml:space="preserve">: ĉi tiu traduko baziĝas sur la lego </w:t>
      </w:r>
      <w:r>
        <w:rPr>
          <w:lang w:val="ru-RU"/>
        </w:rPr>
        <w:t>обáполы</w:t>
      </w:r>
      <w:r>
        <w:rPr/>
        <w:t xml:space="preserve"> → </w:t>
      </w:r>
      <w:r>
        <w:rPr>
          <w:i/>
        </w:rPr>
        <w:t>ĉirkaŭ</w:t>
      </w:r>
      <w:r>
        <w:rPr/>
        <w:t xml:space="preserve"> — la vorto registrita en rusaj dialektoj (V. Dahl) kaj en kronika raporto pri la eventoj de 1181: </w:t>
      </w:r>
    </w:p>
    <w:p>
      <w:pPr>
        <w:pStyle w:val="Quotations"/>
        <w:rPr/>
      </w:pPr>
      <w:r>
        <w:rPr>
          <w:lang w:val="ru-RU"/>
        </w:rPr>
        <w:t>«нє смєяста дати полку Давидови … и стояша мєжи собою нєдєлю обапол</w:t>
      </w:r>
      <w:r>
        <w:rPr/>
        <w:t xml:space="preserve"> (ambaŭ-borde) </w:t>
      </w:r>
      <w:r>
        <w:rPr>
          <w:lang w:val="ru-RU"/>
        </w:rPr>
        <w:t>Дрьюти»</w:t>
      </w:r>
      <w:r>
        <w:rPr/>
        <w:t xml:space="preserve"> [Rib71, pĝ 154; стб. 620–621]; </w:t>
      </w:r>
    </w:p>
    <w:p>
      <w:pPr>
        <w:pStyle w:val="TextBody"/>
        <w:rPr/>
      </w:pPr>
      <w:r>
        <w:rPr/>
        <w:t xml:space="preserve">sekve, ni vidas tie daŭrigon de </w:t>
      </w:r>
      <w:hyperlink w:anchor="N1.6">
        <w:r>
          <w:rPr>
            <w:rStyle w:val="InternetLink"/>
          </w:rPr>
          <w:t>1.6</w:t>
        </w:r>
      </w:hyperlink>
      <w:r>
        <w:rPr/>
        <w:t xml:space="preserve">: la nuna tempo = ĉi-tempo [Kar89]. Pli tradicia traduko estus «kunplektante ambaŭ duonojn de la ĉi-tempa gloro», surbaze de </w:t>
      </w:r>
      <w:r>
        <w:rPr>
          <w:lang w:val="ru-RU"/>
        </w:rPr>
        <w:t>оба полы</w:t>
      </w:r>
      <w:r>
        <w:rPr/>
        <w:t xml:space="preserve"> = ambaŭ duonojn (t.e. la estinton kaj la estonton [Poemo]). — Cetere, en la malnovrusa lingvo tia </w:t>
      </w:r>
      <w:r>
        <w:rPr>
          <w:b/>
        </w:rPr>
        <w:t>gloro</w:t>
      </w:r>
      <w:r>
        <w:rPr/>
        <w:t xml:space="preserve"> povis signifi </w:t>
      </w:r>
      <w:r>
        <w:rPr>
          <w:i/>
        </w:rPr>
        <w:t>panegiro,</w:t>
      </w:r>
      <w:r>
        <w:rPr/>
        <w:t xml:space="preserve"> kaj krome, ĝi estas samradika kaj similsona kun la </w:t>
      </w:r>
      <w:r>
        <w:rPr>
          <w:i/>
        </w:rPr>
        <w:t>parolo</w:t>
      </w:r>
      <w:r>
        <w:rPr/>
        <w:t xml:space="preserve"> (</w:t>
      </w:r>
      <w:r>
        <w:rPr>
          <w:lang w:val="ru-RU"/>
        </w:rPr>
        <w:t>слава — слово;</w:t>
      </w:r>
      <w:r>
        <w:rPr/>
        <w:t xml:space="preserve"> kp la titolon de la verko). </w:t>
      </w:r>
    </w:p>
    <w:p>
      <w:pPr>
        <w:pStyle w:val="TextBody"/>
        <w:rPr/>
      </w:pPr>
      <w:hyperlink w:anchor="2.21">
        <w:r>
          <w:rPr>
            <w:rStyle w:val="InternetLink"/>
          </w:rPr>
          <w:t xml:space="preserve">21. </w:t>
        </w:r>
      </w:hyperlink>
      <w:hyperlink w:anchor="2.21">
        <w:r>
          <w:rPr>
            <w:rStyle w:val="InternetLink"/>
            <w:b/>
          </w:rPr>
          <w:t>la vojo Trojana</w:t>
        </w:r>
      </w:hyperlink>
      <w:r>
        <w:rPr/>
        <w:t xml:space="preserve">: estas diversaj interpretoj de ĉi tiuj vortoj: </w:t>
      </w:r>
    </w:p>
    <w:p>
      <w:pPr>
        <w:pStyle w:val="TextBody"/>
        <w:spacing w:before="0" w:after="0"/>
        <w:rPr/>
      </w:pPr>
      <w:r>
        <w:rPr/>
        <w:t xml:space="preserve">(a) Trojano = praslava dio, parenca al la prairana Traetaono (kp III.15.1); tian Trojanon mencias apokrifo de 12 jc </w:t>
      </w:r>
      <w:r>
        <w:rPr>
          <w:i/>
        </w:rPr>
        <w:t>La iro de la Dipatrino en la Inferon</w:t>
      </w:r>
      <w:r>
        <w:rPr/>
        <w:t xml:space="preserve">: </w:t>
      </w:r>
    </w:p>
    <w:p>
      <w:pPr>
        <w:pStyle w:val="Quotations"/>
        <w:rPr/>
      </w:pPr>
      <w:r>
        <w:rPr/>
        <w:t xml:space="preserve">Kaj diris la ĉefanĝelo: </w:t>
      </w:r>
    </w:p>
    <w:p>
      <w:pPr>
        <w:pStyle w:val="Quotations"/>
        <w:rPr/>
      </w:pPr>
      <w:r>
        <w:rPr/>
        <w:t xml:space="preserve">— </w:t>
      </w:r>
      <w:r>
        <w:rPr/>
        <w:t>Ĉi tiuj estas kiuj ne kredis en la Patron kaj la Filon kaj la S-tan Spiriton, sed forgesis Dion kaj kultis la kreitaĵon kiun Dio kreis por nia servo, tial ili ĉion nomis dioj: la sunon kaj la lunon, la teron kaj la akvon, kaj la bestojn, kaj la moviĝantaĵojn … Trojanon, Ĥorson, Veleson, Perunon ili faris dioj ‹</w:t>
      </w:r>
      <w:r>
        <w:rPr>
          <w:lang w:val="ru-RU"/>
        </w:rPr>
        <w:t>трояна хръса вєлєса пєруна на б~ы ѡбратиша›.</w:t>
      </w:r>
      <w:r>
        <w:rPr/>
        <w:t xml:space="preserve"> </w:t>
      </w:r>
    </w:p>
    <w:p>
      <w:pPr>
        <w:pStyle w:val="TextBody"/>
        <w:spacing w:before="0" w:after="0"/>
        <w:rPr/>
      </w:pPr>
      <w:r>
        <w:rPr/>
        <w:t xml:space="preserve">(b) Trojano = la Romia imperiestro Trajano, kaj temas pri la monumento Tropaeum Traiani; la «lando Trojana» estus Besarabio, kies loknomoj konservas la memoron pri la imperiestro. </w:t>
      </w:r>
    </w:p>
    <w:p>
      <w:pPr>
        <w:pStyle w:val="TextBody"/>
        <w:rPr/>
      </w:pPr>
      <w:r>
        <w:rPr/>
        <w:t xml:space="preserve">(c) povus temi pri la lando Troja, reminiscenco pri la Troja milito. </w:t>
      </w:r>
    </w:p>
    <w:p>
      <w:pPr>
        <w:pStyle w:val="TextBody"/>
        <w:rPr/>
      </w:pPr>
      <w:r>
        <w:rPr/>
        <w:t xml:space="preserve">(ĉ) en Ukrajnio estas kolosa Trojana remparo </w:t>
      </w:r>
      <w:r>
        <w:rPr>
          <w:lang w:val="ru-RU"/>
        </w:rPr>
        <w:t>(Троянов вал)</w:t>
      </w:r>
      <w:r>
        <w:rPr/>
        <w:t xml:space="preserve"> el la prahistoria epoko. </w:t>
      </w:r>
    </w:p>
    <w:p>
      <w:pPr>
        <w:pStyle w:val="TextBody"/>
        <w:spacing w:before="0" w:after="0"/>
        <w:rPr/>
      </w:pPr>
      <w:hyperlink w:anchor="2.23">
        <w:r>
          <w:rPr>
            <w:rStyle w:val="InternetLink"/>
          </w:rPr>
          <w:t xml:space="preserve">23. </w:t>
        </w:r>
      </w:hyperlink>
      <w:hyperlink w:anchor="2.23">
        <w:r>
          <w:rPr>
            <w:rStyle w:val="InternetLink"/>
            <w:b/>
          </w:rPr>
          <w:t>ties nepo</w:t>
        </w:r>
      </w:hyperlink>
      <w:r>
        <w:rPr/>
        <w:t xml:space="preserve">: el la originalo ne estas klare, pri kies nepo temas. En la Unua Eldono post </w:t>
      </w:r>
      <w:r>
        <w:rPr>
          <w:lang w:val="ru-RU"/>
        </w:rPr>
        <w:t>того</w:t>
      </w:r>
      <w:r>
        <w:rPr/>
        <w:t xml:space="preserve"> (ties) staras enkrampigite: «</w:t>
      </w:r>
      <w:r>
        <w:rPr>
          <w:lang w:val="ru-RU"/>
        </w:rPr>
        <w:t>(Олга)</w:t>
      </w:r>
      <w:r>
        <w:rPr/>
        <w:t>», t.e. de Olgo (en la malnovrusa formo); simile en la carina kopio: «</w:t>
      </w:r>
      <w:r>
        <w:rPr>
          <w:lang w:val="ru-RU"/>
        </w:rPr>
        <w:t>(Ольга)</w:t>
      </w:r>
      <w:r>
        <w:rPr/>
        <w:t xml:space="preserve">»; laŭ tiu gloso temas pri Igoro, nepo de Olgo (laŭ la originala titolo). Laŭ atesto de N.M. Karamzin tia klarigo en la manuskripto ne estis; sed estas strange, ke la editoroj uzis formon malnovrusan anstataŭ la novrusan </w:t>
      </w:r>
      <w:r>
        <w:rPr>
          <w:lang w:val="ru-RU"/>
        </w:rPr>
        <w:t>(Олега)</w:t>
      </w:r>
      <w:r>
        <w:rPr/>
        <w:t xml:space="preserve">, kaj ne uzis sian ordinaran manieron fari notojn. — Aliaj konjektoj: la aŭtoro de PMI estas nepo de Bojano; aŭ Bojano estas nepo de Veleso (kp </w:t>
      </w:r>
      <w:hyperlink w:anchor="N3.1">
        <w:r>
          <w:rPr>
            <w:rStyle w:val="InternetLink"/>
          </w:rPr>
          <w:t>3.1</w:t>
        </w:r>
      </w:hyperlink>
      <w:r>
        <w:rPr/>
        <w:t xml:space="preserve">). En la du lastaj interpretoj la dativo iĝas agantnomo, tial ili implicas alian tradukon: </w:t>
      </w:r>
    </w:p>
    <w:p>
      <w:pPr>
        <w:pStyle w:val="Quotations"/>
        <w:rPr/>
      </w:pPr>
      <w:r>
        <w:rPr/>
        <w:t xml:space="preserve">Kantata estus kanto al Igoro de ties nepo … </w:t>
      </w:r>
    </w:p>
    <w:p>
      <w:pPr>
        <w:pStyle w:val="Heading3"/>
        <w:rPr/>
      </w:pPr>
      <w:bookmarkStart w:id="41" w:name="__RefHeading___Toc15046_3537603899"/>
      <w:bookmarkEnd w:id="41"/>
      <w:r>
        <w:rPr/>
        <w:t>3. Vsevolodo alvenas el Kursko</w:t>
      </w:r>
    </w:p>
    <w:p>
      <w:pPr>
        <w:pStyle w:val="TextBody"/>
        <w:rPr/>
      </w:pPr>
      <w:hyperlink w:anchor="3.1">
        <w:r>
          <w:rPr>
            <w:rStyle w:val="InternetLink"/>
          </w:rPr>
          <w:t xml:space="preserve">1. </w:t>
        </w:r>
      </w:hyperlink>
      <w:hyperlink w:anchor="3.1">
        <w:r>
          <w:rPr>
            <w:rStyle w:val="InternetLink"/>
            <w:b/>
          </w:rPr>
          <w:t>Velesa nepo</w:t>
        </w:r>
      </w:hyperlink>
      <w:r>
        <w:rPr/>
        <w:t>: la praslava Veleso (</w:t>
      </w:r>
      <w:r>
        <w:rPr>
          <w:lang w:val="ru-RU"/>
        </w:rPr>
        <w:t>Велéсъ, Волосъ;</w:t>
      </w:r>
      <w:r>
        <w:rPr/>
        <w:t xml:space="preserve"> vd </w:t>
      </w:r>
      <w:hyperlink w:anchor="N2.23">
        <w:r>
          <w:rPr>
            <w:rStyle w:val="InternetLink"/>
          </w:rPr>
          <w:t>kom. 2.23</w:t>
        </w:r>
      </w:hyperlink>
      <w:r>
        <w:rPr/>
        <w:t xml:space="preserve">) estis dio de riĉo, bonstato, protektanto de la brutaro. La vorto </w:t>
      </w:r>
      <w:r>
        <w:rPr>
          <w:i/>
        </w:rPr>
        <w:t>nepo</w:t>
      </w:r>
      <w:r>
        <w:rPr/>
        <w:t xml:space="preserve"> povas ĝeneralsence signifi posteulo, praido. </w:t>
      </w:r>
    </w:p>
    <w:p>
      <w:pPr>
        <w:pStyle w:val="TextBody"/>
        <w:rPr/>
      </w:pPr>
      <w:hyperlink w:anchor="3.2">
        <w:r>
          <w:rPr>
            <w:rStyle w:val="InternetLink"/>
          </w:rPr>
          <w:t xml:space="preserve">2. </w:t>
        </w:r>
      </w:hyperlink>
      <w:hyperlink w:anchor="3.2">
        <w:r>
          <w:rPr>
            <w:rStyle w:val="InternetLink"/>
            <w:b/>
          </w:rPr>
          <w:t>Sula-rivero</w:t>
        </w:r>
      </w:hyperlink>
      <w:r>
        <w:rPr/>
        <w:t xml:space="preserve">: </w:t>
      </w:r>
      <w:r>
        <w:rPr>
          <w:lang w:val="ru-RU"/>
        </w:rPr>
        <w:t>Сулá,</w:t>
      </w:r>
      <w:r>
        <w:rPr/>
        <w:t xml:space="preserve"> maldekstra alfluanto de Dnepro, limrivero disiganta la Rusan landon disde la Kipĉaka stepo. </w:t>
      </w:r>
    </w:p>
    <w:p>
      <w:pPr>
        <w:pStyle w:val="TextBody"/>
        <w:rPr/>
      </w:pPr>
      <w:hyperlink w:anchor="3.3">
        <w:r>
          <w:rPr>
            <w:rStyle w:val="InternetLink"/>
          </w:rPr>
          <w:t xml:space="preserve">3. </w:t>
        </w:r>
      </w:hyperlink>
      <w:hyperlink w:anchor="3.3">
        <w:r>
          <w:rPr>
            <w:rStyle w:val="InternetLink"/>
            <w:b/>
          </w:rPr>
          <w:t>sonoras la gloro en Kievo</w:t>
        </w:r>
      </w:hyperlink>
      <w:r>
        <w:rPr/>
        <w:t>: Kievo neniel partoprenis la aranĝojn pri la Igora militiro, do, vv. 28–29 estas citaĵo el verko Bojana aŭ aludo pri la triumfa reveno de la militestroj de Svętoslavo (</w:t>
      </w:r>
      <w:hyperlink w:anchor="N10.4">
        <w:r>
          <w:rPr>
            <w:rStyle w:val="InternetLink"/>
          </w:rPr>
          <w:t>kom. 10.4</w:t>
        </w:r>
      </w:hyperlink>
      <w:r>
        <w:rPr/>
        <w:t xml:space="preserve">) el ilia ekspedicio kontraŭ la kipĉakoj (ili revenis je la Pasko, 1185-04-21; Igoro eliris je la tago de sia patrono s-ta Georgo, 1185-04-23). </w:t>
      </w:r>
    </w:p>
    <w:p>
      <w:pPr>
        <w:pStyle w:val="TextBody"/>
        <w:rPr/>
      </w:pPr>
      <w:hyperlink w:anchor="3.4">
        <w:r>
          <w:rPr>
            <w:rStyle w:val="InternetLink"/>
          </w:rPr>
          <w:t xml:space="preserve">4. </w:t>
        </w:r>
      </w:hyperlink>
      <w:hyperlink w:anchor="3.4">
        <w:r>
          <w:rPr>
            <w:rStyle w:val="InternetLink"/>
            <w:b/>
          </w:rPr>
          <w:t>Novgorodo</w:t>
        </w:r>
      </w:hyperlink>
      <w:r>
        <w:rPr/>
        <w:t xml:space="preserve">: ĉi tie temas pri Novgorodo la Sjevera, ĉe Desno-rivero; ĉefurbo de la samnoma princujo. La adjektivo ŝuldiĝas al tio, ke ĝi situis en la lando de la sjeveroj (unu el la orient-slavaj triboj). </w:t>
      </w:r>
    </w:p>
    <w:p>
      <w:pPr>
        <w:pStyle w:val="TextBody"/>
        <w:rPr/>
      </w:pPr>
      <w:hyperlink w:anchor="3.5">
        <w:r>
          <w:rPr>
            <w:rStyle w:val="InternetLink"/>
          </w:rPr>
          <w:t xml:space="preserve">5. </w:t>
        </w:r>
      </w:hyperlink>
      <w:hyperlink w:anchor="3.5">
        <w:r>
          <w:rPr>
            <w:rStyle w:val="InternetLink"/>
            <w:b/>
          </w:rPr>
          <w:t>Putivlo</w:t>
        </w:r>
      </w:hyperlink>
      <w:r>
        <w:rPr/>
        <w:t xml:space="preserve">: urbo en kiu rezidis Vladimiro (1170–1208), la plej aĝa filo de Igoro. </w:t>
      </w:r>
    </w:p>
    <w:p>
      <w:pPr>
        <w:pStyle w:val="TextBody"/>
        <w:rPr/>
      </w:pPr>
      <w:hyperlink w:anchor="3.6">
        <w:r>
          <w:rPr>
            <w:rStyle w:val="InternetLink"/>
          </w:rPr>
          <w:t xml:space="preserve">6. </w:t>
        </w:r>
      </w:hyperlink>
      <w:hyperlink w:anchor="3.6">
        <w:r>
          <w:rPr>
            <w:rStyle w:val="InternetLink"/>
            <w:b/>
          </w:rPr>
          <w:t>Vsevolodo</w:t>
        </w:r>
      </w:hyperlink>
      <w:r>
        <w:rPr/>
        <w:t xml:space="preserve">: frato de Igoro, princo Kurska kaj Trubĉevska († 1196; en 1185 li aĝis proksimume 25 jarojn). </w:t>
      </w:r>
    </w:p>
    <w:p>
      <w:pPr>
        <w:pStyle w:val="TextBody"/>
        <w:rPr/>
      </w:pPr>
      <w:hyperlink w:anchor="3.7">
        <w:r>
          <w:rPr>
            <w:rStyle w:val="InternetLink"/>
          </w:rPr>
          <w:t xml:space="preserve">7. </w:t>
        </w:r>
      </w:hyperlink>
      <w:hyperlink w:anchor="3.7">
        <w:r>
          <w:rPr>
            <w:rStyle w:val="InternetLink"/>
            <w:b/>
          </w:rPr>
          <w:t>batalema uro</w:t>
        </w:r>
      </w:hyperlink>
      <w:r>
        <w:rPr/>
        <w:t xml:space="preserve">: Vsevolodo havas du epitetojn: </w:t>
      </w:r>
      <w:r>
        <w:rPr>
          <w:lang w:val="ru-RU"/>
        </w:rPr>
        <w:t>буй туръ</w:t>
      </w:r>
      <w:r>
        <w:rPr/>
        <w:t xml:space="preserve"> (la furioza, batalema uro) kaj </w:t>
      </w:r>
      <w:r>
        <w:rPr>
          <w:lang w:val="ru-RU"/>
        </w:rPr>
        <w:t>яръ туръ</w:t>
      </w:r>
      <w:r>
        <w:rPr/>
        <w:t xml:space="preserve"> (la arda uro). La sovaĝaj prabovoj, uroj, malaperis en Bjelarusio komence de la 17ª jc. </w:t>
      </w:r>
    </w:p>
    <w:p>
      <w:pPr>
        <w:pStyle w:val="TextBody"/>
        <w:rPr/>
      </w:pPr>
      <w:hyperlink w:anchor="3.23">
        <w:r>
          <w:rPr>
            <w:rStyle w:val="InternetLink"/>
          </w:rPr>
          <w:t xml:space="preserve">23–24. </w:t>
        </w:r>
      </w:hyperlink>
      <w:hyperlink w:anchor="3.23">
        <w:r>
          <w:rPr>
            <w:rStyle w:val="InternetLink"/>
            <w:b/>
          </w:rPr>
          <w:t>honoro</w:t>
        </w:r>
      </w:hyperlink>
      <w:r>
        <w:rPr/>
        <w:t xml:space="preserve"> </w:t>
      </w:r>
      <w:r>
        <w:rPr>
          <w:lang w:val="ru-RU"/>
        </w:rPr>
        <w:t>(честь)</w:t>
      </w:r>
      <w:r>
        <w:rPr/>
        <w:t xml:space="preserve"> implicas materialan honorarion, signon de iaj feŭdaj rilatoj; </w:t>
      </w:r>
      <w:r>
        <w:rPr>
          <w:b/>
        </w:rPr>
        <w:t>gloro</w:t>
      </w:r>
      <w:r>
        <w:rPr/>
        <w:t xml:space="preserve"> </w:t>
      </w:r>
      <w:r>
        <w:rPr>
          <w:lang w:val="ru-RU"/>
        </w:rPr>
        <w:t>(слава)</w:t>
      </w:r>
      <w:r>
        <w:rPr/>
        <w:t xml:space="preserve"> estas pure spirita kaj tial, en la feŭda valorhierarkio, pli nobla. — La finaĵo </w:t>
      </w:r>
      <w:r>
        <w:rPr>
          <w:lang w:val="ru-RU"/>
        </w:rPr>
        <w:t>ѣ</w:t>
      </w:r>
      <w:r>
        <w:rPr/>
        <w:t xml:space="preserve"> en la vorto </w:t>
      </w:r>
      <w:r>
        <w:rPr>
          <w:lang w:val="ru-RU"/>
        </w:rPr>
        <w:t>славѣ</w:t>
      </w:r>
      <w:r>
        <w:rPr/>
        <w:t xml:space="preserve"> estas trajto de la Novdoroda dialekto de kopiisto. </w:t>
      </w:r>
    </w:p>
    <w:p>
      <w:pPr>
        <w:pStyle w:val="Heading3"/>
        <w:rPr/>
      </w:pPr>
      <w:bookmarkStart w:id="42" w:name="__RefHeading___Toc15048_3537603899"/>
      <w:bookmarkEnd w:id="42"/>
      <w:r>
        <w:rPr/>
        <w:t>4. Minacplena nokto</w:t>
      </w:r>
    </w:p>
    <w:p>
      <w:pPr>
        <w:pStyle w:val="TextBody"/>
        <w:rPr/>
      </w:pPr>
      <w:hyperlink w:anchor="4.1">
        <w:r>
          <w:rPr>
            <w:rStyle w:val="InternetLink"/>
          </w:rPr>
          <w:t xml:space="preserve">1. </w:t>
        </w:r>
      </w:hyperlink>
      <w:hyperlink w:anchor="4.1">
        <w:r>
          <w:rPr>
            <w:rStyle w:val="InternetLink"/>
            <w:b/>
          </w:rPr>
          <w:t>Igor-princo</w:t>
        </w:r>
      </w:hyperlink>
      <w:r>
        <w:rPr/>
        <w:t xml:space="preserve">: Ni riskas konservi la nun nekutiman vortordon de la originalo, kiu cetere estas analogia al Sula-rivero, Carolus rex, Ĉingis-ĥano ktp. — </w:t>
      </w:r>
      <w:r>
        <w:rPr>
          <w:b/>
        </w:rPr>
        <w:t>sin levi en la oran piedingon</w:t>
      </w:r>
      <w:r>
        <w:rPr/>
        <w:t xml:space="preserve">: Ĉi tiu parolmaniero estis rezervita por la princoj; la kompananoj simple «ekrajdis» aŭ «enseliĝiis» (ekz-e 2.7). </w:t>
      </w:r>
    </w:p>
    <w:p>
      <w:pPr>
        <w:pStyle w:val="TextBody"/>
        <w:rPr/>
      </w:pPr>
      <w:hyperlink w:anchor="4.2">
        <w:r>
          <w:rPr>
            <w:rStyle w:val="InternetLink"/>
          </w:rPr>
          <w:t xml:space="preserve">2. </w:t>
        </w:r>
      </w:hyperlink>
      <w:hyperlink w:anchor="4.2">
        <w:r>
          <w:rPr>
            <w:rStyle w:val="InternetLink"/>
            <w:b/>
          </w:rPr>
          <w:t>libera stepo</w:t>
        </w:r>
      </w:hyperlink>
      <w:r>
        <w:rPr/>
        <w:t xml:space="preserve">: Ruse </w:t>
      </w:r>
      <w:r>
        <w:rPr>
          <w:lang w:val="ru-RU"/>
        </w:rPr>
        <w:t>чисто поле</w:t>
      </w:r>
      <w:r>
        <w:rPr/>
        <w:t xml:space="preserve"> (la pura, glata stepo), esprimaĵo esence simila al «libera maro». </w:t>
      </w:r>
    </w:p>
    <w:p>
      <w:pPr>
        <w:pStyle w:val="TextBody"/>
        <w:rPr/>
      </w:pPr>
      <w:hyperlink w:anchor="3.3">
        <w:r>
          <w:rPr>
            <w:rStyle w:val="InternetLink"/>
          </w:rPr>
          <w:t xml:space="preserve">3. </w:t>
        </w:r>
      </w:hyperlink>
      <w:hyperlink w:anchor="3.3">
        <w:r>
          <w:rPr>
            <w:rStyle w:val="InternetLink"/>
            <w:b/>
          </w:rPr>
          <w:t>baras</w:t>
        </w:r>
      </w:hyperlink>
      <w:r>
        <w:rPr/>
        <w:t>: En la originalo, meze de verboj aoristaj (levis, rajdis; vekis, estigis) tiu verbo estas imperfekta. La tensoŝanĝo unue, emfazas la verbon, kaj due, forigas ĝin el la sinsekvo de la eventoj: unu el la plej mallongaj epizodoj de la ekspedicio, la sun</w:t>
      </w:r>
      <w:r>
        <w:rPr/>
        <w:softHyphen/>
      </w:r>
      <w:r>
        <w:rPr/>
        <w:t xml:space="preserve">eklipso, estas prezentita kiel fono de la tuta entrepreno. </w:t>
      </w:r>
    </w:p>
    <w:p>
      <w:pPr>
        <w:pStyle w:val="TextBody"/>
        <w:spacing w:before="0" w:after="0"/>
        <w:rPr/>
      </w:pPr>
      <w:hyperlink w:anchor="4.4">
        <w:r>
          <w:rPr>
            <w:rStyle w:val="InternetLink"/>
          </w:rPr>
          <w:t xml:space="preserve">4. </w:t>
        </w:r>
      </w:hyperlink>
      <w:hyperlink w:anchor="4.4">
        <w:r>
          <w:rPr>
            <w:rStyle w:val="InternetLink"/>
            <w:b/>
          </w:rPr>
          <w:t>la nokto</w:t>
        </w:r>
      </w:hyperlink>
      <w:r>
        <w:rPr/>
        <w:t xml:space="preserve">: Oni rajtas heziti, ĉu temas pri diurnoparto, ĉu pri metaforo por mallumo. — per teruro: ni sekvas la slavonan signifon de </w:t>
      </w:r>
      <w:r>
        <w:rPr>
          <w:lang w:val="ru-RU"/>
        </w:rPr>
        <w:t>гроза</w:t>
      </w:r>
      <w:r>
        <w:rPr/>
        <w:t xml:space="preserve"> (= Gr φρίκη), kiun konservis, ekz-e, la pola groza; aliaj tradukistoj komprenas ĝin laŭ la moderna senco meteologia: </w:t>
      </w:r>
    </w:p>
    <w:p>
      <w:pPr>
        <w:pStyle w:val="Quotations"/>
        <w:rPr/>
      </w:pPr>
      <w:r>
        <w:rPr/>
        <w:t xml:space="preserve">kaj la nokto, per fulmotondro ĝemante, ekvekis la birdaron [Poemo]; </w:t>
      </w:r>
    </w:p>
    <w:p>
      <w:pPr>
        <w:pStyle w:val="Poem"/>
        <w:rPr/>
      </w:pPr>
      <w:r>
        <w:rPr/>
        <w:t xml:space="preserve">nokto ĝemis </w:t>
        <w:br/>
        <w:t>en pluveg' kaj fulmotondro,</w:t>
        <w:br/>
        <w:t xml:space="preserve">birdojn en la step' vekante [Eposo]. </w:t>
      </w:r>
    </w:p>
    <w:p>
      <w:pPr>
        <w:pStyle w:val="TextBody"/>
        <w:rPr/>
      </w:pPr>
      <w:r>
        <w:rPr/>
        <w:t xml:space="preserve">Se oni akceptas la teorion pri konfuzitaj folioj (pĝ 3), tiam la tuta epizodo 4-a temas ne pri misvetera nokto, sed pri la suneklipso (2.1–16, poste 4.1–6.39): </w:t>
      </w:r>
    </w:p>
    <w:p>
      <w:pPr>
        <w:pStyle w:val="Poem"/>
        <w:rPr/>
      </w:pPr>
      <w:r>
        <w:rPr/>
        <w:t xml:space="preserve">Tiam rigardis Igoro la helan sunon kaj vidis </w:t>
        <w:br/>
        <w:t xml:space="preserve">siajn homojn ĉiujn de ĝi kovritaj per mallumo. </w:t>
        <w:br/>
        <w:t xml:space="preserve">Kaj diris li al sia kompanio: … </w:t>
        <w:br/>
        <w:t xml:space="preserve">Tiam sin levis Igor-princo en la oran piedingon </w:t>
        <w:br/>
        <w:t xml:space="preserve">kaj rajdis sur la libera stepo. </w:t>
      </w:r>
    </w:p>
    <w:p>
      <w:pPr>
        <w:pStyle w:val="Poem"/>
        <w:rPr/>
      </w:pPr>
      <w:r>
        <w:rPr/>
        <w:t xml:space="preserve">La suno lian vojon per mallumo baras; </w:t>
        <w:br/>
        <w:t xml:space="preserve">la nokto al li ĝemante per teruro la birdaron vekis; </w:t>
        <w:br/>
        <w:t xml:space="preserve">siblo besta estiĝis, </w:t>
        <w:br/>
        <w:t xml:space="preserve">Divo ekscitiĝis, … </w:t>
      </w:r>
    </w:p>
    <w:p>
      <w:pPr>
        <w:pStyle w:val="TextBody"/>
        <w:spacing w:before="0" w:after="0"/>
        <w:rPr/>
      </w:pPr>
      <w:hyperlink w:anchor="4.6">
        <w:r>
          <w:rPr>
            <w:rStyle w:val="InternetLink"/>
          </w:rPr>
          <w:t xml:space="preserve">6. </w:t>
        </w:r>
      </w:hyperlink>
      <w:hyperlink w:anchor="4.6">
        <w:r>
          <w:rPr>
            <w:rStyle w:val="InternetLink"/>
            <w:b/>
          </w:rPr>
          <w:t>Divo</w:t>
        </w:r>
      </w:hyperlink>
      <w:r>
        <w:rPr/>
        <w:t xml:space="preserve">: Ĉi tiun enigman vorton ni lasas netradukita. Pri ĝi ekzistas abunda literaturo kaj multe da hipotezoj. </w:t>
      </w:r>
    </w:p>
    <w:p>
      <w:pPr>
        <w:pStyle w:val="TextBody"/>
        <w:spacing w:before="0" w:after="0"/>
        <w:rPr/>
      </w:pPr>
      <w:r>
        <w:rPr/>
        <w:t xml:space="preserve">(a) Plej ofte oni supozas, ke temas pri mita demono, ia drako [Eposo] aŭ grifo (gryphus) kaj rilatigas Divon al la mezpersa </w:t>
      </w:r>
      <w:r>
        <w:rPr>
          <w:i/>
          <w:iCs/>
        </w:rPr>
        <w:t>div, dev</w:t>
      </w:r>
      <w:r>
        <w:rPr/>
        <w:t xml:space="preserve"> (el avesta </w:t>
      </w:r>
      <w:r>
        <w:rPr>
          <w:i/>
          <w:iCs/>
        </w:rPr>
        <w:t>daeva</w:t>
      </w:r>
      <w:r>
        <w:rPr/>
        <w:t xml:space="preserve">, sanskr. </w:t>
      </w:r>
      <w:r>
        <w:rPr>
          <w:i/>
          <w:iCs/>
        </w:rPr>
        <w:t>deva</w:t>
      </w:r>
      <w:r>
        <w:rPr/>
        <w:t xml:space="preserve">, dio), do, al la arja vorto, kiu en la islama epoko iĝis nomo de malicaj demonoj. En la malnovrusa literaturo la vorto </w:t>
      </w:r>
      <w:r>
        <w:rPr>
          <w:lang w:val="ru-RU"/>
        </w:rPr>
        <w:t>дивъ</w:t>
      </w:r>
      <w:r>
        <w:rPr/>
        <w:t xml:space="preserve"> ankoraŭfoje aperas (kun la signifo </w:t>
      </w:r>
      <w:r>
        <w:rPr>
          <w:i/>
        </w:rPr>
        <w:t>demono</w:t>
      </w:r>
      <w:r>
        <w:rPr/>
        <w:t>) en la apokrifa «Libro de misteroj de Enoĥ</w:t>
      </w:r>
      <w:r>
        <w:rPr/>
        <w:t>o</w:t>
      </w:r>
      <w:r>
        <w:rPr/>
        <w:t xml:space="preserve">»: </w:t>
      </w:r>
      <w:r>
        <w:rPr>
          <w:lang w:val="ru-RU"/>
        </w:rPr>
        <w:t>«Азъ ислѣдовахъ и написахъ тутєнъ громныи и дивъ молниинъ».</w:t>
      </w:r>
      <w:r>
        <w:rPr/>
        <w:t xml:space="preserve"> </w:t>
      </w:r>
    </w:p>
    <w:p>
      <w:pPr>
        <w:pStyle w:val="TextBody"/>
        <w:spacing w:before="0" w:after="0"/>
        <w:rPr/>
      </w:pPr>
      <w:r>
        <w:rPr/>
        <w:t xml:space="preserve">(b) Ĉe la kontraŭa poluso estas la hipotezo [Ŝer90] ke temas pri banala upupo (sudslave dib, deb, dijeb), kiu en la orienta folkloro ofte havas la rolon de heroldo, de post ĝia apero kun tiu funkcio en Korano, ĉap. 27 (An-Naml, «La formikoj»): </w:t>
      </w:r>
    </w:p>
    <w:p>
      <w:pPr>
        <w:pStyle w:val="Quotations"/>
        <w:rPr/>
      </w:pPr>
      <w:r>
        <w:rPr/>
        <w:t xml:space="preserve">18. De Salomono estis tie kunigitaj la armeoj de la Ĝinnoj kaj de la homoj kaj de la birdoj kaj ili estis ordigitaj en trupojn (…) </w:t>
      </w:r>
    </w:p>
    <w:p>
      <w:pPr>
        <w:pStyle w:val="TextBody"/>
        <w:spacing w:before="0" w:after="0"/>
        <w:rPr/>
      </w:pPr>
      <w:r>
        <w:rPr/>
        <w:t xml:space="preserve">kaj tiam upupo, Hud-Hud, alportas sciigon pri Ŝeba; Salomono skribas repondon kaj resendas ĝin per tiu sama upupo); el tio sekvis islamlandaj legendoj pri la «Militiro de la birdoj». </w:t>
      </w:r>
    </w:p>
    <w:p>
      <w:pPr>
        <w:pStyle w:val="TextBody"/>
        <w:spacing w:before="0" w:after="0"/>
        <w:rPr/>
      </w:pPr>
      <w:r>
        <w:rPr/>
        <w:t xml:space="preserve">— </w:t>
      </w:r>
      <w:r>
        <w:rPr>
          <w:b/>
        </w:rPr>
        <w:t>ekscitiĝis</w:t>
      </w:r>
      <w:r>
        <w:rPr/>
        <w:t xml:space="preserve">: En la originalo estas neklara </w:t>
      </w:r>
      <w:r>
        <w:rPr>
          <w:lang w:val="ru-RU"/>
        </w:rPr>
        <w:t>зби</w:t>
      </w:r>
      <w:r>
        <w:rPr/>
        <w:t xml:space="preserve">, kiun iuj korektas, aldonante mediale-refleksivan </w:t>
      </w:r>
      <w:r>
        <w:rPr>
          <w:lang w:val="ru-RU"/>
        </w:rPr>
        <w:t>-ся</w:t>
      </w:r>
      <w:r>
        <w:rPr/>
        <w:t xml:space="preserve"> (ni sekvis tiun malnovan tradicion), dum aliaj opinias ĝin marĝennoto </w:t>
      </w:r>
      <w:r>
        <w:rPr>
          <w:lang w:val="ru-RU"/>
        </w:rPr>
        <w:t>зри</w:t>
      </w:r>
      <w:r>
        <w:rPr/>
        <w:t xml:space="preserve"> (t.e. </w:t>
      </w:r>
      <w:r>
        <w:rPr>
          <w:i/>
        </w:rPr>
        <w:t>vidu;</w:t>
      </w:r>
      <w:r>
        <w:rPr/>
        <w:t xml:space="preserve"> en la skribmaniero de 16ª jc </w:t>
      </w:r>
      <w:r>
        <w:rPr>
          <w:lang w:val="ru-RU"/>
        </w:rPr>
        <w:t>б</w:t>
      </w:r>
      <w:r>
        <w:rPr/>
        <w:t xml:space="preserve"> kaj </w:t>
      </w:r>
      <w:r>
        <w:rPr>
          <w:lang w:val="ru-RU"/>
        </w:rPr>
        <w:t>р</w:t>
      </w:r>
      <w:r>
        <w:rPr/>
        <w:t xml:space="preserve"> estis tre similaj), kaj tute ĝin forigas. — Resume, eblas pli simpla traduko de vv. 6–7, kiu cetere bone harmonias kun la ĉirkaŭa teksto: </w:t>
      </w:r>
    </w:p>
    <w:p>
      <w:pPr>
        <w:pStyle w:val="Quotations"/>
        <w:rPr/>
      </w:pPr>
      <w:r>
        <w:rPr/>
        <w:t xml:space="preserve">upupo </w:t>
      </w:r>
      <w:r>
        <w:rPr/>
        <w:t>kri</w:t>
      </w:r>
      <w:r>
        <w:rPr/>
        <w:t xml:space="preserve">as sur arbopinto, ordonas ke aŭdu … </w:t>
      </w:r>
    </w:p>
    <w:p>
      <w:pPr>
        <w:pStyle w:val="TextBody"/>
        <w:rPr/>
      </w:pPr>
      <w:r>
        <w:rPr/>
        <w:t xml:space="preserve">Vidu ankaŭ la malklaran lokon ĉe 11.40. </w:t>
      </w:r>
    </w:p>
    <w:p>
      <w:pPr>
        <w:pStyle w:val="TextBody"/>
        <w:spacing w:before="0" w:after="0"/>
        <w:rPr/>
      </w:pPr>
      <w:r>
        <w:rPr/>
        <w:t xml:space="preserve">(c) Sendepende je filologiaj konsideroj, el la situacia kunteksto oni [Kar89] konjektis, ke divo estas militista emblemo, fiksita sur </w:t>
      </w:r>
      <w:r>
        <w:rPr>
          <w:lang w:val="ru-RU"/>
        </w:rPr>
        <w:t>древо,</w:t>
      </w:r>
      <w:r>
        <w:rPr/>
        <w:t xml:space="preserve"> kiu lasta sekve el arbo iĝas stangopinto: </w:t>
      </w:r>
    </w:p>
    <w:p>
      <w:pPr>
        <w:pStyle w:val="Quotations"/>
        <w:rPr/>
      </w:pPr>
      <w:r>
        <w:rPr/>
        <w:t>insigno leviĝis, vokas (de) sur la stangopinto …</w:t>
      </w:r>
    </w:p>
    <w:p>
      <w:pPr>
        <w:pStyle w:val="TextBody"/>
        <w:rPr/>
      </w:pPr>
      <w:r>
        <w:rPr/>
        <w:t xml:space="preserve">(kp 6.20: «la standardoj heroldas»; 15.46: «la lancoj kantas!»). </w:t>
      </w:r>
    </w:p>
    <w:p>
      <w:pPr>
        <w:pStyle w:val="TextBody"/>
        <w:rPr/>
      </w:pPr>
      <w:hyperlink w:anchor="4.11">
        <w:r>
          <w:rPr>
            <w:rStyle w:val="InternetLink"/>
          </w:rPr>
          <w:t xml:space="preserve">11. </w:t>
        </w:r>
      </w:hyperlink>
      <w:hyperlink w:anchor="4.11">
        <w:r>
          <w:rPr>
            <w:rStyle w:val="InternetLink"/>
            <w:b/>
          </w:rPr>
          <w:t>Sudak⋅o</w:t>
        </w:r>
      </w:hyperlink>
      <w:r>
        <w:rPr/>
        <w:t xml:space="preserve">: MR </w:t>
      </w:r>
      <w:r>
        <w:rPr>
          <w:lang w:val="ru-RU"/>
        </w:rPr>
        <w:t>Сурожь</w:t>
      </w:r>
      <w:r>
        <w:rPr/>
        <w:t xml:space="preserve"> (Suroĵ), Gr Σουγδαία; la araboj nomis tiun urbon Sudaq, nun la urbeto Sudak en Krimeo, je 57 km de Teodozio. </w:t>
      </w:r>
    </w:p>
    <w:p>
      <w:pPr>
        <w:pStyle w:val="TextBody"/>
        <w:rPr/>
      </w:pPr>
      <w:hyperlink w:anchor="4.12">
        <w:r>
          <w:rPr>
            <w:rStyle w:val="InternetLink"/>
          </w:rPr>
          <w:t xml:space="preserve">12. </w:t>
        </w:r>
      </w:hyperlink>
      <w:hyperlink w:anchor="4.12">
        <w:r>
          <w:rPr>
            <w:rStyle w:val="InternetLink"/>
            <w:b/>
          </w:rPr>
          <w:t xml:space="preserve">Ĥerson⋅o, MR </w:t>
        </w:r>
      </w:hyperlink>
      <w:hyperlink w:anchor="4.12">
        <w:r>
          <w:rPr>
            <w:rStyle w:val="InternetLink"/>
            <w:b/>
            <w:lang w:val="ru-RU"/>
          </w:rPr>
          <w:t>Кърсунь</w:t>
        </w:r>
      </w:hyperlink>
      <w:hyperlink w:anchor="4.12">
        <w:r>
          <w:rPr>
            <w:rStyle w:val="InternetLink"/>
            <w:b/>
          </w:rPr>
          <w:t xml:space="preserve"> (Korsun)</w:t>
        </w:r>
      </w:hyperlink>
      <w:r>
        <w:rPr/>
        <w:t xml:space="preserve">: Ĥersono la Taŭrida, nun ene de Sebastopolo. En 989 ĝin venkoprenis s-ta Vladimiro kaj dum kelka tempo la urbo dependis je la Kieva Regno. </w:t>
      </w:r>
    </w:p>
    <w:p>
      <w:pPr>
        <w:pStyle w:val="TextBody"/>
        <w:rPr/>
      </w:pPr>
      <w:hyperlink w:anchor="4.13">
        <w:r>
          <w:rPr>
            <w:rStyle w:val="InternetLink"/>
          </w:rPr>
          <w:t xml:space="preserve">13. </w:t>
        </w:r>
      </w:hyperlink>
      <w:hyperlink w:anchor="4.13">
        <w:r>
          <w:rPr>
            <w:rStyle w:val="InternetLink"/>
            <w:b/>
          </w:rPr>
          <w:t>Tamatarkan⋅o</w:t>
        </w:r>
      </w:hyperlink>
      <w:r>
        <w:rPr/>
        <w:t xml:space="preserve">: En la 12-a jc, fortranĉite disde la Kieva Regno per la kipĉakaj hordoj, tiu urbo perdis ĉian rilaton al la Kieva Regno kaj estis forgesita de la kronikistoj. Ĝia mencio en PMI estas la lasta en la malnovrusa literaturo. — </w:t>
      </w:r>
      <w:r>
        <w:rPr>
          <w:b/>
        </w:rPr>
        <w:t>idolo</w:t>
      </w:r>
      <w:r>
        <w:rPr/>
        <w:t xml:space="preserve">: … </w:t>
      </w:r>
    </w:p>
    <w:p>
      <w:pPr>
        <w:pStyle w:val="TextBody"/>
        <w:rPr/>
      </w:pPr>
      <w:hyperlink w:anchor="4.14">
        <w:r>
          <w:rPr>
            <w:rStyle w:val="InternetLink"/>
          </w:rPr>
          <w:t xml:space="preserve">14. </w:t>
        </w:r>
      </w:hyperlink>
      <w:hyperlink w:anchor="4.14">
        <w:r>
          <w:rPr>
            <w:rStyle w:val="InternetLink"/>
            <w:b/>
          </w:rPr>
          <w:t>nepretaj vojoj</w:t>
        </w:r>
      </w:hyperlink>
      <w:r>
        <w:rPr/>
        <w:t xml:space="preserve">: Ĉu temas pri nebatitaj vojoj? Ĉu reminiscenco pri «en la dezerto pretigu la vojon…»? En Poemo kaj Eposo estas tradukite per «netrairitaj vojoj». </w:t>
      </w:r>
    </w:p>
    <w:p>
      <w:pPr>
        <w:pStyle w:val="TextBody"/>
        <w:rPr/>
      </w:pPr>
      <w:hyperlink w:anchor="4.16">
        <w:r>
          <w:rPr>
            <w:rStyle w:val="InternetLink"/>
          </w:rPr>
          <w:t xml:space="preserve">16–17. </w:t>
        </w:r>
      </w:hyperlink>
      <w:hyperlink w:anchor="4.16">
        <w:r>
          <w:rPr>
            <w:rStyle w:val="InternetLink"/>
            <w:b/>
          </w:rPr>
          <w:t>kriĉas … la ĉaroj</w:t>
        </w:r>
      </w:hyperlink>
      <w:r>
        <w:rPr/>
        <w:t xml:space="preserve">: Supozeble la kipĉakoj ne ŝmiris siajn veturilojn, do ties grincado estis aŭdebla malproksime en la stepo, iom simile al la bleko de la norda cigno [Liĥaĉov]. </w:t>
      </w:r>
    </w:p>
    <w:p>
      <w:pPr>
        <w:pStyle w:val="TextBody"/>
        <w:rPr/>
      </w:pPr>
      <w:r>
        <w:rPr/>
        <w:t xml:space="preserve">— </w:t>
      </w:r>
      <w:r>
        <w:rPr>
          <w:b/>
        </w:rPr>
        <w:t>ekscititaj</w:t>
      </w:r>
      <w:r>
        <w:rPr/>
        <w:t xml:space="preserve">: ĝenerale akceptita estas la korekto </w:t>
      </w:r>
      <w:r>
        <w:rPr>
          <w:lang w:val="ru-RU"/>
        </w:rPr>
        <w:t>роспущени → pоспужени.</w:t>
      </w:r>
      <w:r>
        <w:rPr/>
        <w:t xml:space="preserve"> </w:t>
      </w:r>
    </w:p>
    <w:p>
      <w:pPr>
        <w:pStyle w:val="TextBody"/>
        <w:spacing w:before="0" w:after="0"/>
        <w:rPr/>
      </w:pPr>
      <w:hyperlink w:anchor="4.19">
        <w:r>
          <w:rPr>
            <w:rStyle w:val="InternetLink"/>
          </w:rPr>
          <w:t xml:space="preserve">19. La verbo </w:t>
        </w:r>
      </w:hyperlink>
      <w:hyperlink w:anchor="4.19">
        <w:r>
          <w:rPr>
            <w:rStyle w:val="InternetLink"/>
            <w:b/>
            <w:lang w:val="ru-RU"/>
          </w:rPr>
          <w:t>пасти</w:t>
        </w:r>
      </w:hyperlink>
      <w:r>
        <w:rPr/>
        <w:t xml:space="preserve"> (la prononco: [pasti'], la nuna ĉefsignifo: paŝti) povis havi la kromsencojn zorgi, gardi, observi, gvati; la genitivo </w:t>
      </w:r>
      <w:r>
        <w:rPr>
          <w:lang w:val="ru-RU"/>
        </w:rPr>
        <w:t>бѣды</w:t>
      </w:r>
      <w:r>
        <w:rPr/>
        <w:t xml:space="preserve"> (t.e. de malfeliĉo) okaze povus havi la signifon partitive-objektan; tial la verso allasas du malajn interpretojn: </w:t>
      </w:r>
    </w:p>
    <w:p>
      <w:pPr>
        <w:pStyle w:val="Quotations"/>
        <w:rPr/>
      </w:pPr>
      <w:r>
        <w:rPr/>
        <w:t xml:space="preserve">Ja lian malfeliĉon jam paŝtas (= gvatas) la birdaro </w:t>
      </w:r>
    </w:p>
    <w:p>
      <w:pPr>
        <w:pStyle w:val="TextBody"/>
        <w:spacing w:before="0" w:after="0"/>
        <w:rPr/>
      </w:pPr>
      <w:r>
        <w:rPr/>
        <w:t xml:space="preserve">t.e. la birdoj gvatas lian malfeliĉon, atendante la batalkampan predon; aŭ male, konforme al nia traduko, </w:t>
      </w:r>
    </w:p>
    <w:p>
      <w:pPr>
        <w:pStyle w:val="Quotations"/>
        <w:rPr/>
      </w:pPr>
      <w:r>
        <w:rPr/>
        <w:t xml:space="preserve">Ja disde malfeliĉo lin jam paŝtas (= avertas) la birdaro. </w:t>
      </w:r>
    </w:p>
    <w:p>
      <w:pPr>
        <w:pStyle w:val="TextBody"/>
        <w:rPr/>
      </w:pPr>
      <w:r>
        <w:rPr>
          <w:b/>
        </w:rPr>
        <w:t>la kverkoj</w:t>
      </w:r>
      <w:r>
        <w:rPr/>
        <w:t xml:space="preserve">: la originalan подобiю oni ĝenerale korektas al по дубiю (praruse estus </w:t>
      </w:r>
      <w:r>
        <w:rPr>
          <w:lang w:val="ru-RU"/>
        </w:rPr>
        <w:t>«по доубию», дубиє</w:t>
      </w:r>
      <w:r>
        <w:rPr/>
        <w:t xml:space="preserve"> = kverkaro). Konjektante iom pli seriozan difekton en la teksto oni povus korekti laŭ </w:t>
      </w:r>
      <w:r>
        <w:rPr>
          <w:i/>
        </w:rPr>
        <w:t>Transdoneado</w:t>
      </w:r>
      <w:r>
        <w:rPr/>
        <w:t xml:space="preserve">: </w:t>
      </w:r>
      <w:r>
        <w:rPr>
          <w:lang w:val="ru-RU"/>
        </w:rPr>
        <w:t>подъ облакы</w:t>
      </w:r>
      <w:r>
        <w:rPr/>
        <w:t xml:space="preserve"> (sub la nuboj). </w:t>
      </w:r>
    </w:p>
    <w:p>
      <w:pPr>
        <w:pStyle w:val="TextBody"/>
        <w:rPr/>
      </w:pPr>
      <w:hyperlink w:anchor="4.20">
        <w:r>
          <w:rPr>
            <w:rStyle w:val="InternetLink"/>
          </w:rPr>
          <w:t xml:space="preserve">20. </w:t>
        </w:r>
      </w:hyperlink>
      <w:hyperlink w:anchor="4.20">
        <w:r>
          <w:rPr>
            <w:rStyle w:val="InternetLink"/>
            <w:b/>
          </w:rPr>
          <w:t>timindaĵon</w:t>
        </w:r>
      </w:hyperlink>
      <w:r>
        <w:rPr/>
        <w:t xml:space="preserve">: ne maleblas, ke temas pri banala fulmotondro. — </w:t>
      </w:r>
      <w:r>
        <w:rPr>
          <w:b/>
        </w:rPr>
        <w:t>aŭguras:</w:t>
      </w:r>
      <w:r>
        <w:rPr/>
        <w:t xml:space="preserve"> la originala </w:t>
      </w:r>
      <w:r>
        <w:rPr>
          <w:lang w:val="ru-RU"/>
        </w:rPr>
        <w:t>въсрожати</w:t>
      </w:r>
      <w:r>
        <w:rPr/>
        <w:t xml:space="preserve"> aŭ </w:t>
      </w:r>
      <w:r>
        <w:rPr>
          <w:lang w:val="ru-RU"/>
        </w:rPr>
        <w:t>въсрожити</w:t>
      </w:r>
      <w:r>
        <w:rPr/>
        <w:t xml:space="preserve"> ne estas registrita en la malnovrusaj tekstoj. En iu Brjanska dialekto oni trovis </w:t>
      </w:r>
      <w:r>
        <w:rPr>
          <w:lang w:val="ru-RU"/>
        </w:rPr>
        <w:t>всражить</w:t>
      </w:r>
      <w:r>
        <w:rPr/>
        <w:t xml:space="preserve"> = taŭzi. Ni akceptis la konjekton, ke la unuaj editoroj (aŭ kopiisto) mislegis omegan kiel </w:t>
      </w:r>
      <w:r>
        <w:rPr>
          <w:lang w:val="ru-RU"/>
        </w:rPr>
        <w:t>съ</w:t>
      </w:r>
      <w:r>
        <w:rPr/>
        <w:t xml:space="preserve"> (la malnovrusaj skribistoj ofte enŝovadis ѡ anstataŭ o, proksimume kiel la okcidentaj skribistoj Mezepokaj laŭplaĉe interŝanĝis i kaj y); do, </w:t>
      </w:r>
      <w:r>
        <w:rPr>
          <w:lang w:val="ru-RU"/>
        </w:rPr>
        <w:t>въсрожать → вѡрожать = ворожать</w:t>
      </w:r>
      <w:r>
        <w:rPr/>
        <w:t xml:space="preserve"> (t.e. aŭguras, sorĉas). — Cetere atentindas, ke la ravinoj kaj la lupoj estas menciitaj en 3.17 kaj 3.21. </w:t>
      </w:r>
    </w:p>
    <w:p>
      <w:pPr>
        <w:pStyle w:val="TextBody"/>
        <w:rPr/>
      </w:pPr>
      <w:hyperlink w:anchor="4.23">
        <w:r>
          <w:rPr>
            <w:rStyle w:val="InternetLink"/>
          </w:rPr>
          <w:t xml:space="preserve">23. </w:t>
        </w:r>
      </w:hyperlink>
      <w:hyperlink w:anchor="4.23">
        <w:r>
          <w:rPr>
            <w:rStyle w:val="InternetLink"/>
            <w:b/>
          </w:rPr>
          <w:t>Ho Rusa lando! jam foras vi malantaŭ la monteto</w:t>
        </w:r>
      </w:hyperlink>
      <w:r>
        <w:rPr/>
        <w:t xml:space="preserve">: Tia limmonteto, de trans kiu oni ne plu vidas la Rusan landon estas ofte menciata en la Kieva Kroniko; probable, ĝi situis ĉe la kutima vojo en la stepon. — La vorto </w:t>
      </w:r>
      <w:r>
        <w:rPr>
          <w:lang w:val="ru-RU"/>
        </w:rPr>
        <w:t>шеломянь,</w:t>
      </w:r>
      <w:r>
        <w:rPr/>
        <w:t xml:space="preserve"> ĉi tie tradukita per monteto, propre signifis oblonga altaĵo, akvodislimo; montetĉeno [Rib71, pĝ 54]. </w:t>
      </w:r>
    </w:p>
    <w:p>
      <w:pPr>
        <w:pStyle w:val="Heading3"/>
        <w:rPr/>
      </w:pPr>
      <w:bookmarkStart w:id="43" w:name="__RefHeading___Toc15050_3537603899"/>
      <w:bookmarkEnd w:id="43"/>
      <w:r>
        <w:rPr/>
        <w:t>5. Venko super la kipĉakoj</w:t>
      </w:r>
    </w:p>
    <w:p>
      <w:pPr>
        <w:pStyle w:val="TextBody"/>
        <w:rPr/>
      </w:pPr>
      <w:hyperlink w:anchor="5.12">
        <w:r>
          <w:rPr>
            <w:rStyle w:val="InternetLink"/>
          </w:rPr>
          <w:t>12–13.</w:t>
        </w:r>
      </w:hyperlink>
      <w:r>
        <w:rPr/>
        <w:t xml:space="preserve"> Estas nomitaj partoj de flago, kio en la poezia lingvaĵo ekvivalentas al la tuto (t.e. al flago): skarlata stango (flagstango, </w:t>
      </w:r>
      <w:r>
        <w:rPr>
          <w:lang w:val="ru-RU"/>
        </w:rPr>
        <w:t>стяг</w:t>
      </w:r>
      <w:r>
        <w:rPr/>
        <w:t xml:space="preserve">); blanka standardo (la flagtuko, </w:t>
      </w:r>
      <w:r>
        <w:rPr>
          <w:lang w:val="ru-RU"/>
        </w:rPr>
        <w:t>хоругвь;</w:t>
      </w:r>
      <w:r>
        <w:rPr/>
        <w:t xml:space="preserve"> poste tiu vorto ŝanĝis sian signifon al tiu de preĝeja standardo); kvasto (eble ĉevalvosto) estis fiksita ĉe la supra ekstremo de la flagstango, sub la pintingo; arĝenta pintingo (originale </w:t>
      </w:r>
      <w:r>
        <w:rPr>
          <w:lang w:val="ru-RU"/>
        </w:rPr>
        <w:t>стружiе,</w:t>
      </w:r>
      <w:r>
        <w:rPr/>
        <w:t xml:space="preserve"> en la posta lingvo острожие; ĝi ofte havis la formon de lanca pintingo). </w:t>
      </w:r>
    </w:p>
    <w:p>
      <w:pPr>
        <w:pStyle w:val="TextBody"/>
        <w:rPr/>
      </w:pPr>
      <w:hyperlink w:anchor="5.15">
        <w:r>
          <w:rPr>
            <w:rStyle w:val="InternetLink"/>
          </w:rPr>
          <w:t xml:space="preserve">15. </w:t>
        </w:r>
      </w:hyperlink>
      <w:hyperlink w:anchor="5.15">
        <w:r>
          <w:rPr>
            <w:rStyle w:val="InternetLink"/>
            <w:b/>
          </w:rPr>
          <w:t>idaro de la Olga nesto</w:t>
        </w:r>
      </w:hyperlink>
      <w:r>
        <w:rPr/>
        <w:t xml:space="preserve">: Ĉiuj princoj, partoprenintaj la militiron, estis nepoj (Igoro, Vsevolodo), aŭ pranepoj (Vladimiro Igorido; Svętoslavo Olgido) de la princo Ĉernigova kaj Tamatarkana Olgo Svętoslavido († 1115; vd </w:t>
      </w:r>
      <w:hyperlink w:anchor="N7.20">
        <w:r>
          <w:rPr>
            <w:rStyle w:val="InternetLink"/>
          </w:rPr>
          <w:t>kom. 7.20</w:t>
        </w:r>
      </w:hyperlink>
      <w:r>
        <w:rPr/>
        <w:t xml:space="preserve">). </w:t>
      </w:r>
    </w:p>
    <w:p>
      <w:pPr>
        <w:pStyle w:val="TextBody"/>
        <w:rPr/>
      </w:pPr>
      <w:hyperlink w:anchor="5.17">
        <w:r>
          <w:rPr>
            <w:rStyle w:val="InternetLink"/>
          </w:rPr>
          <w:t xml:space="preserve">17. </w:t>
        </w:r>
      </w:hyperlink>
      <w:hyperlink w:anchor="5.17">
        <w:r>
          <w:rPr>
            <w:rStyle w:val="InternetLink"/>
            <w:b/>
          </w:rPr>
          <w:t>Ne naskiĝis ĝi</w:t>
        </w:r>
      </w:hyperlink>
      <w:r>
        <w:rPr/>
        <w:t xml:space="preserve">: la originalo donas virgengan </w:t>
      </w:r>
      <w:r>
        <w:rPr>
          <w:i/>
        </w:rPr>
        <w:t>li</w:t>
      </w:r>
      <w:r>
        <w:rPr/>
        <w:t xml:space="preserve"> </w:t>
      </w:r>
      <w:r>
        <w:rPr>
          <w:lang w:val="ru-RU"/>
        </w:rPr>
        <w:t>(небылонъ)</w:t>
      </w:r>
      <w:r>
        <w:rPr/>
        <w:t xml:space="preserve"> anstataŭ la neŭtran </w:t>
      </w:r>
      <w:r>
        <w:rPr>
          <w:i/>
        </w:rPr>
        <w:t>ĝi.</w:t>
      </w:r>
      <w:r>
        <w:rPr/>
        <w:t xml:space="preserve"> Ĉu la aŭtoro ne sufiĉe atente adaptis Bojanan verson, temintan pri unu prodo? </w:t>
      </w:r>
    </w:p>
    <w:p>
      <w:pPr>
        <w:pStyle w:val="TextBody"/>
        <w:spacing w:before="0" w:after="0"/>
        <w:rPr/>
      </w:pPr>
      <w:hyperlink w:anchor="5.19">
        <w:r>
          <w:rPr>
            <w:rStyle w:val="InternetLink"/>
          </w:rPr>
          <w:t xml:space="preserve">19. </w:t>
        </w:r>
      </w:hyperlink>
      <w:hyperlink w:anchor="5.19">
        <w:r>
          <w:rPr>
            <w:rStyle w:val="InternetLink"/>
            <w:b/>
          </w:rPr>
          <w:t>aglo</w:t>
        </w:r>
      </w:hyperlink>
      <w:r>
        <w:rPr/>
        <w:t xml:space="preserve">: en la originalo ĉasfalko (science </w:t>
      </w:r>
      <w:r>
        <w:rPr>
          <w:i/>
          <w:lang w:val="la-VA"/>
        </w:rPr>
        <w:t>Falko rusticolus</w:t>
      </w:r>
      <w:r>
        <w:rPr/>
        <w:t xml:space="preserve">); ruse ĝia nomo estas simpla vorto, senrilata al la radiko de falko. La tri birdoj pensigas pri tri specoj de rilatoj: </w:t>
      </w:r>
    </w:p>
    <w:p>
      <w:pPr>
        <w:pStyle w:val="TextBody"/>
        <w:spacing w:before="0" w:after="0"/>
        <w:rPr/>
      </w:pPr>
      <w:r>
        <w:rPr/>
        <w:t xml:space="preserve">de la egalranga princo (alia «falko»); </w:t>
      </w:r>
    </w:p>
    <w:p>
      <w:pPr>
        <w:pStyle w:val="TextBody"/>
        <w:spacing w:before="0" w:after="0"/>
        <w:rPr/>
      </w:pPr>
      <w:r>
        <w:rPr/>
        <w:t xml:space="preserve">de la ĉefprinco (pli forta «falko», ĉasfalko — en la traduko ŝanĝita je «aglo»); </w:t>
      </w:r>
    </w:p>
    <w:p>
      <w:pPr>
        <w:pStyle w:val="TextBody"/>
        <w:rPr/>
      </w:pPr>
      <w:r>
        <w:rPr/>
        <w:t xml:space="preserve">de fremdulo ĥano («korvo» — tio estas indikite malimplice). </w:t>
      </w:r>
    </w:p>
    <w:p>
      <w:pPr>
        <w:pStyle w:val="TextBody"/>
        <w:rPr/>
      </w:pPr>
      <w:hyperlink w:anchor="5.21">
        <w:r>
          <w:rPr>
            <w:rStyle w:val="InternetLink"/>
          </w:rPr>
          <w:t xml:space="preserve">21. </w:t>
        </w:r>
      </w:hyperlink>
      <w:hyperlink w:anchor="5.21">
        <w:r>
          <w:rPr>
            <w:rStyle w:val="InternetLink"/>
            <w:b/>
          </w:rPr>
          <w:t>Gza</w:t>
        </w:r>
      </w:hyperlink>
      <w:r>
        <w:rPr/>
        <w:t xml:space="preserve">: Kipĉaka ĥano; en la fontoj lia nomo havas ankaŭ la formojn </w:t>
      </w:r>
      <w:r>
        <w:rPr>
          <w:lang w:val="ru-RU"/>
        </w:rPr>
        <w:t>Коза, Къза, Гза, Гзя, Гзакъ.</w:t>
      </w:r>
      <w:r>
        <w:rPr/>
        <w:t xml:space="preserve"> — </w:t>
      </w:r>
      <w:r>
        <w:rPr>
          <w:b/>
        </w:rPr>
        <w:t>grizalupe</w:t>
      </w:r>
      <w:r>
        <w:rPr/>
        <w:t xml:space="preserve">: la lupo estis populara tjurka totemo. </w:t>
      </w:r>
    </w:p>
    <w:p>
      <w:pPr>
        <w:pStyle w:val="TextBody"/>
        <w:rPr/>
      </w:pPr>
      <w:hyperlink w:anchor="5.22">
        <w:r>
          <w:rPr>
            <w:rStyle w:val="InternetLink"/>
          </w:rPr>
          <w:t xml:space="preserve">22. </w:t>
        </w:r>
      </w:hyperlink>
      <w:hyperlink w:anchor="5.22">
        <w:r>
          <w:rPr>
            <w:rStyle w:val="InternetLink"/>
            <w:b/>
          </w:rPr>
          <w:t>Konĉako</w:t>
        </w:r>
      </w:hyperlink>
      <w:r>
        <w:rPr/>
        <w:t xml:space="preserve">: Kipĉaka ĥano, filo de Otrako Ŝarukanido (Ŝarukanidze, laŭ la kartvela kroniko, kp 11.45), unu el la plej eminentaj ŝtatistoj en la Kipĉaka lando. Li arigis ĉirkaŭ si plurajn hordojn, estris Donecan Union, kondukis tre prudentan politikon rilate al la Kieva Regno, strebante plifirmigi la bonajn rilatojn kun Ĉernigovio, la domajno de Olgidoj, la tradiciaj aliancanoj de lia klano. Eĉ post la kompleta venko super Igoro, Konĉako ne profitis la okazon prirabi lian sendefendan domajnon, sed atakis la Perejaslavlan princujon (13.1–2); Gza sola iris en la terojn ĉe Sejmo. Konĉako edzigis Vladimiron Igoridon al sia filino. Ebla etimo de la nomo estas </w:t>
      </w:r>
      <w:r>
        <w:rPr>
          <w:i/>
        </w:rPr>
        <w:t>qon-ĉak</w:t>
      </w:r>
      <w:r>
        <w:rPr/>
        <w:t xml:space="preserve"> aŭ </w:t>
      </w:r>
      <w:r>
        <w:rPr>
          <w:i/>
        </w:rPr>
        <w:t>kön-ĉak</w:t>
      </w:r>
      <w:r>
        <w:rPr/>
        <w:t xml:space="preserve"> (leda pantalono). — </w:t>
      </w:r>
      <w:r>
        <w:rPr>
          <w:b/>
        </w:rPr>
        <w:t>spuron faras:</w:t>
      </w:r>
      <w:r>
        <w:rPr/>
        <w:t xml:space="preserve"> Konĉako indikas al Gza la vojon (lia kavalerio lasas spuron en la stepo). La du ĥanoj «kuras» renkonte al Igoro. </w:t>
      </w:r>
    </w:p>
    <w:p>
      <w:pPr>
        <w:pStyle w:val="Heading3"/>
        <w:rPr/>
      </w:pPr>
      <w:bookmarkStart w:id="44" w:name="__RefHeading___Toc15052_3537603899"/>
      <w:bookmarkEnd w:id="44"/>
      <w:r>
        <w:rPr/>
        <w:t>6. La sabata batalo</w:t>
      </w:r>
    </w:p>
    <w:p>
      <w:pPr>
        <w:pStyle w:val="TextBody"/>
        <w:rPr/>
      </w:pPr>
      <w:hyperlink w:anchor="6.4">
        <w:r>
          <w:rPr>
            <w:rStyle w:val="InternetLink"/>
          </w:rPr>
          <w:t xml:space="preserve">4. </w:t>
        </w:r>
      </w:hyperlink>
      <w:hyperlink w:anchor="6.4">
        <w:r>
          <w:rPr>
            <w:rStyle w:val="InternetLink"/>
            <w:b/>
          </w:rPr>
          <w:t>kvar sunoj</w:t>
        </w:r>
      </w:hyperlink>
      <w:r>
        <w:rPr/>
        <w:t xml:space="preserve">: Temas pri la 4 princoj: La fratoj Igoro kaj Vsevolodo; la filo de Igoro, princo Vladimiro; kaj la nevo de la fratoj, princo Svętoslavo. </w:t>
      </w:r>
    </w:p>
    <w:p>
      <w:pPr>
        <w:pStyle w:val="TextBody"/>
        <w:rPr/>
      </w:pPr>
      <w:hyperlink w:anchor="6.11">
        <w:r>
          <w:rPr>
            <w:rStyle w:val="InternetLink"/>
          </w:rPr>
          <w:t xml:space="preserve">11. </w:t>
        </w:r>
      </w:hyperlink>
      <w:hyperlink w:anchor="6.11">
        <w:r>
          <w:rPr>
            <w:rStyle w:val="InternetLink"/>
            <w:b/>
          </w:rPr>
          <w:t>la rivero Kajalo</w:t>
        </w:r>
      </w:hyperlink>
      <w:r>
        <w:rPr/>
        <w:t>: Estas diversaj opinioj pri tiu nomo. Iuj vidas tie tjurkan vorton qajaly (rokoza), kaj konjektas, ke temas pri la rivero Makatiĥa, alfuanto de la rivero Golaja Dolina, alfulanto de Suĥoj Torec [Get76]; aliaj opinias, ke Kajalo estas ne reala rivero, sed ia folklora Bedaŭrorivero (de MR </w:t>
      </w:r>
      <w:r>
        <w:rPr>
          <w:lang w:val="ru-RU"/>
        </w:rPr>
        <w:t>каяти</w:t>
      </w:r>
      <w:r>
        <w:rPr/>
        <w:t xml:space="preserve"> — riproĉi; venĝi; bedaŭri, funebri). </w:t>
      </w:r>
    </w:p>
    <w:p>
      <w:pPr>
        <w:pStyle w:val="TextBody"/>
        <w:rPr/>
      </w:pPr>
      <w:hyperlink w:anchor="6.14">
        <w:r>
          <w:rPr>
            <w:rStyle w:val="InternetLink"/>
          </w:rPr>
          <w:t xml:space="preserve">14. </w:t>
        </w:r>
      </w:hyperlink>
      <w:hyperlink w:anchor="6.14">
        <w:r>
          <w:rPr>
            <w:rStyle w:val="InternetLink"/>
            <w:b/>
          </w:rPr>
          <w:t>Stribogo</w:t>
        </w:r>
      </w:hyperlink>
      <w:r>
        <w:rPr/>
        <w:t xml:space="preserve"> estis malnovrusa pagana dio, kies funkcioj probable koncernis la veteron; oni rilatigas lin al la irana Sribaga. </w:t>
      </w:r>
    </w:p>
    <w:p>
      <w:pPr>
        <w:pStyle w:val="TextBody"/>
        <w:rPr/>
      </w:pPr>
      <w:hyperlink w:anchor="6.20">
        <w:r>
          <w:rPr>
            <w:rStyle w:val="InternetLink"/>
          </w:rPr>
          <w:t xml:space="preserve">20. </w:t>
        </w:r>
      </w:hyperlink>
      <w:hyperlink w:anchor="6.20">
        <w:r>
          <w:rPr>
            <w:rStyle w:val="InternetLink"/>
            <w:b/>
          </w:rPr>
          <w:t>La standardoj heroldas</w:t>
        </w:r>
      </w:hyperlink>
      <w:r>
        <w:rPr/>
        <w:t xml:space="preserve">: Eblas malpli tradicia sed pli simpla traduko: La standardoj flirtas, aŭ, pli precize, staras orte, en formo de gamo, Γ; do, gamas. La slavona nomo de </w:t>
      </w:r>
      <w:r>
        <w:rPr>
          <w:lang w:val="ru-RU"/>
        </w:rPr>
        <w:t>Г, глаголь,</w:t>
      </w:r>
      <w:r>
        <w:rPr/>
        <w:t xml:space="preserve"> estas rutine uzata por indiki la ortan formon (kp la PIVajn L-fero, L-anteno); tamen la ĉefa signifo de la verba formo </w:t>
      </w:r>
      <w:r>
        <w:rPr>
          <w:lang w:val="ru-RU"/>
        </w:rPr>
        <w:t>глаголютъ</w:t>
      </w:r>
      <w:r>
        <w:rPr/>
        <w:t xml:space="preserve"> sendube estas parolas (slavona vorto noblastila). Cetere, </w:t>
      </w:r>
      <w:r>
        <w:rPr>
          <w:i/>
        </w:rPr>
        <w:t>Transdoneado</w:t>
      </w:r>
      <w:r>
        <w:rPr/>
        <w:t xml:space="preserve"> subtenas nian interpreton: tie la standardoj blekegas </w:t>
      </w:r>
      <w:r>
        <w:rPr>
          <w:lang w:val="ru-RU"/>
        </w:rPr>
        <w:t>(стязи ревутъ)</w:t>
      </w:r>
      <w:r>
        <w:rPr/>
        <w:t xml:space="preserve">. </w:t>
      </w:r>
    </w:p>
    <w:p>
      <w:pPr>
        <w:pStyle w:val="TextBody"/>
        <w:rPr/>
      </w:pPr>
      <w:hyperlink w:anchor="6.22">
        <w:r>
          <w:rPr>
            <w:rStyle w:val="InternetLink"/>
          </w:rPr>
          <w:t xml:space="preserve">22. </w:t>
        </w:r>
      </w:hyperlink>
      <w:hyperlink w:anchor="6.22">
        <w:r>
          <w:rPr>
            <w:rStyle w:val="InternetLink"/>
            <w:b/>
          </w:rPr>
          <w:t>Rusaj rotoj retiriĝis</w:t>
        </w:r>
      </w:hyperlink>
      <w:r>
        <w:rPr/>
        <w:t xml:space="preserve">: Kutime oni korektas </w:t>
      </w:r>
      <w:r>
        <w:rPr>
          <w:lang w:val="ru-RU"/>
        </w:rPr>
        <w:t>отступишя</w:t>
      </w:r>
      <w:r>
        <w:rPr/>
        <w:t xml:space="preserve"> (probable skribita </w:t>
      </w:r>
      <w:r>
        <w:rPr>
          <w:lang w:val="ru-RU"/>
        </w:rPr>
        <w:t>ѿступишя</w:t>
      </w:r>
      <w:r>
        <w:rPr/>
        <w:t xml:space="preserve">) al </w:t>
      </w:r>
      <w:r>
        <w:rPr>
          <w:lang w:val="ru-RU"/>
        </w:rPr>
        <w:t>ѡступишя,</w:t>
      </w:r>
      <w:r>
        <w:rPr/>
        <w:t xml:space="preserve"> kio donas </w:t>
      </w:r>
      <w:r>
        <w:rPr>
          <w:i/>
        </w:rPr>
        <w:t>Rusajn rotojn encirkligis.</w:t>
      </w:r>
      <w:r>
        <w:rPr/>
        <w:t xml:space="preserve"> Ni tiun korekton ne akceptis, ĉar laŭ la kroniko kaj el 8.14–15 ŝajnas, ke almenaŭ parto de la rusaj trupoj efektive retiriĝis. </w:t>
      </w:r>
    </w:p>
    <w:p>
      <w:pPr>
        <w:pStyle w:val="TextBody"/>
        <w:rPr/>
      </w:pPr>
      <w:hyperlink w:anchor="6.28">
        <w:r>
          <w:rPr>
            <w:rStyle w:val="InternetLink"/>
          </w:rPr>
          <w:t xml:space="preserve">28. </w:t>
        </w:r>
      </w:hyperlink>
      <w:hyperlink w:anchor="6.28">
        <w:r>
          <w:rPr>
            <w:rStyle w:val="InternetLink"/>
            <w:b/>
          </w:rPr>
          <w:t>glavoj Karolidaj</w:t>
        </w:r>
      </w:hyperlink>
      <w:r>
        <w:rPr/>
        <w:t xml:space="preserve">: Estas pli ol 10 teorioj pri la signifo kaj deveno de </w:t>
      </w:r>
      <w:r>
        <w:rPr>
          <w:lang w:val="ru-RU"/>
        </w:rPr>
        <w:t>харалугъ, харалужьнъ,</w:t>
      </w:r>
      <w:r>
        <w:rPr/>
        <w:t xml:space="preserve"> kiuj estas registritaj nur en PMI kaj en verkoj je ĝi dependaj. Ni akceptis tiun, kiu devenigas la vorton el la malnovgermanaj Karling, Charling kaj (konjektata) Charolung. Tiutempe «francia» estis sinonima kun «ŝtala» (kiel post ducent jaroj «damaska» iĝis nomo de klinga ŝtalo); kaj el la glavoj, trovitaj dum esplorfosado de la malnovrusaj sepultoj, ĉiuj glavoj de 9–10 jc estas Karolidaj (kun koncerna markaĵo), unu glavo de 12 aŭ 13 jc estas Kapetida [Menges]. Kp 6.33. — Inter aliaj etimologioj oni indikis sanskr. khára (malmola, akra) kaj langh (frapi, brili), el kio sekvas kharalanghyana (akre-brila) [MB84]. </w:t>
      </w:r>
    </w:p>
    <w:p>
      <w:pPr>
        <w:pStyle w:val="TextBody"/>
        <w:rPr/>
      </w:pPr>
      <w:hyperlink w:anchor="6.33">
        <w:r>
          <w:rPr>
            <w:rStyle w:val="InternetLink"/>
          </w:rPr>
          <w:t xml:space="preserve">33. </w:t>
        </w:r>
      </w:hyperlink>
      <w:hyperlink w:anchor="6.33">
        <w:r>
          <w:rPr>
            <w:rStyle w:val="InternetLink"/>
            <w:b/>
          </w:rPr>
          <w:t>kaskoj Kaŭkazaj</w:t>
        </w:r>
      </w:hyperlink>
      <w:r>
        <w:rPr/>
        <w:t xml:space="preserve">: faritaj de </w:t>
      </w:r>
      <w:r>
        <w:rPr>
          <w:lang w:val="ru-RU"/>
        </w:rPr>
        <w:t>аварє</w:t>
      </w:r>
      <w:r>
        <w:rPr/>
        <w:t xml:space="preserve">, latine avares — restaĵoj de tiu popolo plu ekzistas en Dagestano, kiu en la Mezepoko estis fama centro de armilproduktado. Oni rimarkigas kontrastigon de la glavoj Karolidaj kontraŭ la kaskoj Kaŭkazaj. La dishakado en splitojn klariĝas per tio, ke la kaskoj de la nomadoj estis faritaj el lignaj pecoj, kunigitaj per ledo kaj fera tegaĵo. </w:t>
      </w:r>
    </w:p>
    <w:p>
      <w:pPr>
        <w:pStyle w:val="TextBody"/>
        <w:spacing w:before="0" w:after="0"/>
        <w:rPr/>
      </w:pPr>
      <w:hyperlink w:anchor="6.35">
        <w:r>
          <w:rPr>
            <w:rStyle w:val="InternetLink"/>
          </w:rPr>
          <w:t>35–36.</w:t>
        </w:r>
      </w:hyperlink>
      <w:r>
        <w:rPr/>
        <w:t xml:space="preserve"> Ĉi tiuj versoj probable estas difektitaj. En nia traduko </w:t>
      </w:r>
      <w:r>
        <w:rPr>
          <w:lang w:val="ru-RU"/>
        </w:rPr>
        <w:t>кая</w:t>
      </w:r>
      <w:r>
        <w:rPr/>
        <w:t xml:space="preserve"> kaj </w:t>
      </w:r>
      <w:r>
        <w:rPr>
          <w:lang w:val="ru-RU"/>
        </w:rPr>
        <w:t>раны</w:t>
      </w:r>
      <w:r>
        <w:rPr/>
        <w:t xml:space="preserve"> estas traktataj kiel genitivo ununombra de resp. къй (kiu) kaj </w:t>
      </w:r>
      <w:r>
        <w:rPr>
          <w:lang w:val="ru-RU"/>
        </w:rPr>
        <w:t>рана</w:t>
      </w:r>
      <w:r>
        <w:rPr/>
        <w:t xml:space="preserve"> (normale vundo, sed en la ĉeĥa ankaŭ bato); tia genitivo povus esprimi kaŭzon, kiel en Esperanto. Alian oftan interpreton de vv. 35–39 donas Poemo: </w:t>
      </w:r>
    </w:p>
    <w:p>
      <w:pPr>
        <w:pStyle w:val="Quotations"/>
        <w:rPr/>
      </w:pPr>
      <w:r>
        <w:rPr/>
        <w:t xml:space="preserve">«Ĉu timigos vundo, fratoj, tiun, kiu forgesis ĉiun honoron kaj vivon, sian urbon Ĉernigov, kaj la oran patran tronon, kaj la kutimajn ĉarmojn de sia kara amatino, la bela Glebovna!». </w:t>
      </w:r>
    </w:p>
    <w:p>
      <w:pPr>
        <w:pStyle w:val="TextBody"/>
        <w:rPr/>
      </w:pPr>
      <w:hyperlink w:anchor="6.38">
        <w:r>
          <w:rPr>
            <w:rStyle w:val="InternetLink"/>
          </w:rPr>
          <w:t xml:space="preserve">38. </w:t>
        </w:r>
      </w:hyperlink>
      <w:hyperlink w:anchor="6.38">
        <w:r>
          <w:rPr>
            <w:rStyle w:val="InternetLink"/>
            <w:b/>
          </w:rPr>
          <w:t>Glebidino</w:t>
        </w:r>
      </w:hyperlink>
      <w:r>
        <w:rPr/>
        <w:t xml:space="preserve">: Probable Olga, filino de princo Glebo Georgido, fratino de Vladimiro de Perejaslavlo, la edzino de Vsevolodo la Arda Uro. </w:t>
      </w:r>
    </w:p>
    <w:p>
      <w:pPr>
        <w:pStyle w:val="Heading3"/>
        <w:rPr/>
      </w:pPr>
      <w:bookmarkStart w:id="45" w:name="__RefHeading___Toc15054_3537603899"/>
      <w:bookmarkEnd w:id="45"/>
      <w:r>
        <w:rPr/>
        <w:t>7. Ekskurso pri la militoj de Olgo</w:t>
      </w:r>
    </w:p>
    <w:p>
      <w:pPr>
        <w:pStyle w:val="TextBody"/>
        <w:rPr/>
      </w:pPr>
      <w:hyperlink w:anchor="7.1">
        <w:r>
          <w:rPr>
            <w:rStyle w:val="InternetLink"/>
          </w:rPr>
          <w:t xml:space="preserve">1. </w:t>
        </w:r>
      </w:hyperlink>
      <w:hyperlink w:anchor="7.1">
        <w:r>
          <w:rPr>
            <w:rStyle w:val="InternetLink"/>
            <w:b/>
          </w:rPr>
          <w:t>epokoj Trojanaj</w:t>
        </w:r>
      </w:hyperlink>
      <w:r>
        <w:rPr/>
        <w:t xml:space="preserve">: Pri Trojano </w:t>
      </w:r>
      <w:hyperlink w:anchor="N2.22">
        <w:r>
          <w:rPr>
            <w:rStyle w:val="InternetLink"/>
          </w:rPr>
          <w:t>vd 2.22</w:t>
        </w:r>
      </w:hyperlink>
      <w:r>
        <w:rPr/>
        <w:t xml:space="preserve">. La vorto </w:t>
      </w:r>
      <w:r>
        <w:rPr>
          <w:lang w:val="ru-RU"/>
        </w:rPr>
        <w:t>вѣкъ</w:t>
      </w:r>
      <w:r>
        <w:rPr/>
        <w:t xml:space="preserve"> (novruse, jarcento) estis ne tute preciza; en tradukoj el la mezgreka ĝi respondis al αἰών. </w:t>
      </w:r>
    </w:p>
    <w:p>
      <w:pPr>
        <w:pStyle w:val="TextBody"/>
        <w:rPr/>
      </w:pPr>
      <w:hyperlink w:anchor="7.2">
        <w:r>
          <w:rPr>
            <w:rStyle w:val="InternetLink"/>
          </w:rPr>
          <w:t xml:space="preserve">2. </w:t>
        </w:r>
      </w:hyperlink>
      <w:hyperlink w:anchor="7.2">
        <w:r>
          <w:rPr>
            <w:rStyle w:val="InternetLink"/>
            <w:b/>
          </w:rPr>
          <w:t>Olgo Svętoslavido († 1115)</w:t>
        </w:r>
      </w:hyperlink>
      <w:r>
        <w:rPr/>
        <w:t xml:space="preserve">: Nepo de Jaroslavo la Saĝa, avo de Igoro kaj Vsevolodo, prapatro de la Olgidoj (vd la Historian Skizon). </w:t>
      </w:r>
    </w:p>
    <w:p>
      <w:pPr>
        <w:pStyle w:val="TextBody"/>
        <w:rPr/>
      </w:pPr>
      <w:hyperlink w:anchor="7.8">
        <w:r>
          <w:rPr>
            <w:rStyle w:val="InternetLink"/>
          </w:rPr>
          <w:t xml:space="preserve">8. </w:t>
        </w:r>
      </w:hyperlink>
      <w:hyperlink w:anchor="7.8">
        <w:r>
          <w:rPr>
            <w:rStyle w:val="InternetLink"/>
            <w:b/>
          </w:rPr>
          <w:t>Jaroslava filo Vsevolodo</w:t>
        </w:r>
      </w:hyperlink>
      <w:r>
        <w:rPr/>
        <w:t xml:space="preserve">: En la originalo estas sensenca kombino de du posedaj adjektivoj Jaroslava filo Vsevoloda; ni akceptas la korekton de la dua al Vsevolodo </w:t>
      </w:r>
      <w:r>
        <w:rPr>
          <w:lang w:val="ru-RU"/>
        </w:rPr>
        <w:t>(Всєволодъ)</w:t>
      </w:r>
      <w:r>
        <w:rPr/>
        <w:t xml:space="preserve">; do, temas pri onklo de Olgo (vd </w:t>
      </w:r>
      <w:hyperlink w:anchor="N7.2">
        <w:r>
          <w:rPr>
            <w:rStyle w:val="InternetLink"/>
          </w:rPr>
          <w:t>kom. 7.2</w:t>
        </w:r>
      </w:hyperlink>
      <w:r>
        <w:rPr/>
        <w:t xml:space="preserve"> ĉi-supre), la patro de Vladimiro Monomaĥo. </w:t>
      </w:r>
    </w:p>
    <w:p>
      <w:pPr>
        <w:pStyle w:val="TextBody"/>
        <w:rPr/>
      </w:pPr>
      <w:hyperlink w:anchor="7.9">
        <w:r>
          <w:rPr>
            <w:rStyle w:val="InternetLink"/>
          </w:rPr>
          <w:t xml:space="preserve">9. </w:t>
        </w:r>
      </w:hyperlink>
      <w:hyperlink w:anchor="7.9">
        <w:r>
          <w:rPr>
            <w:rStyle w:val="InternetLink"/>
            <w:b/>
          </w:rPr>
          <w:t>Vladimiro Vsevolodido (1053–1125)</w:t>
        </w:r>
      </w:hyperlink>
      <w:r>
        <w:rPr/>
        <w:t xml:space="preserve">: konata sub la alnomo Monomaĥo (laŭ lia avo, Bizancia imperiestro Konstanteno Monomaĥo), li estis princo Ĉernigova kaj ekde 1113, la ĉefprinco Kieva. </w:t>
      </w:r>
    </w:p>
    <w:p>
      <w:pPr>
        <w:pStyle w:val="TextBody"/>
        <w:rPr/>
      </w:pPr>
      <w:hyperlink w:anchor="7.10">
        <w:r>
          <w:rPr>
            <w:rStyle w:val="InternetLink"/>
          </w:rPr>
          <w:t xml:space="preserve">10. </w:t>
        </w:r>
      </w:hyperlink>
      <w:hyperlink w:anchor="7.10">
        <w:r>
          <w:rPr>
            <w:rStyle w:val="InternetLink"/>
            <w:b/>
          </w:rPr>
          <w:t>ĉiumatene la orelojn ŝtopis</w:t>
        </w:r>
      </w:hyperlink>
      <w:r>
        <w:rPr/>
        <w:t xml:space="preserve">: En ĉiu komentaro oni povas legi, ke tie estas kalemburo: Vladimiro ŝtopis siajn orelojn (ja ĵus estis dirite pri la sonoro de lia forrajdo) kaj rigligis la urbopordegojn, kies ŝloskrampoj estis nomataj oreloj; bedaŭrinde, mankas konvinka klarigo, kial li faris tion ĉiumatene. </w:t>
      </w:r>
    </w:p>
    <w:p>
      <w:pPr>
        <w:pStyle w:val="TextBody"/>
        <w:rPr/>
      </w:pPr>
      <w:hyperlink w:anchor="7.11">
        <w:r>
          <w:rPr>
            <w:rStyle w:val="InternetLink"/>
          </w:rPr>
          <w:t xml:space="preserve">11. </w:t>
        </w:r>
      </w:hyperlink>
      <w:hyperlink w:anchor="7.11">
        <w:r>
          <w:rPr>
            <w:rStyle w:val="InternetLink"/>
            <w:b/>
          </w:rPr>
          <w:t>Boriso Vęĉeslavido</w:t>
        </w:r>
      </w:hyperlink>
      <w:r>
        <w:rPr/>
        <w:t xml:space="preserve">: Nepo de Jaroslavo la Saĝa, aliancano de Olgo Suferslavido; pereis aŭtune de 1078 ĉe la Neĵatina Kampo (vd la Historian Skizon), aĝante 24 jarojn. — </w:t>
      </w:r>
      <w:r>
        <w:rPr>
          <w:b/>
        </w:rPr>
        <w:t>juĝo</w:t>
      </w:r>
      <w:r>
        <w:rPr/>
        <w:t xml:space="preserve">: eblaj interpretoj estas «la Dia juĝo» aŭ «konvikto». Ĉiel ajn, la probabla senco estas, ke lin «glor[am]o kondukis al malgloro». </w:t>
      </w:r>
    </w:p>
    <w:p>
      <w:pPr>
        <w:pStyle w:val="TextBody"/>
        <w:spacing w:before="0" w:after="0"/>
        <w:rPr/>
      </w:pPr>
      <w:hyperlink w:anchor="7.12">
        <w:r>
          <w:rPr>
            <w:rStyle w:val="InternetLink"/>
          </w:rPr>
          <w:t xml:space="preserve">12. </w:t>
        </w:r>
      </w:hyperlink>
      <w:hyperlink w:anchor="7.12">
        <w:r>
          <w:rPr>
            <w:rStyle w:val="InternetLink"/>
            <w:b/>
          </w:rPr>
          <w:t>Kanino</w:t>
        </w:r>
      </w:hyperlink>
      <w:r>
        <w:rPr/>
        <w:t xml:space="preserve">: Probable temas pri rivero, kiu fluis apud Ĉernigovo, kie pereis princo Boriso. Tiu rivernomo estas menciita en la kroniko. </w:t>
      </w:r>
    </w:p>
    <w:p>
      <w:pPr>
        <w:pStyle w:val="TextBody"/>
        <w:spacing w:before="0" w:after="0"/>
        <w:rPr/>
      </w:pPr>
      <w:r>
        <w:rPr/>
        <w:t xml:space="preserve">— </w:t>
      </w:r>
      <w:r>
        <w:rPr>
          <w:b/>
        </w:rPr>
        <w:t>verda mantelo</w:t>
      </w:r>
      <w:r>
        <w:rPr/>
        <w:t xml:space="preserve">: la batalkampa herbo, kiu iĝis morta vestaĵo. </w:t>
      </w:r>
    </w:p>
    <w:p>
      <w:pPr>
        <w:pStyle w:val="TextBody"/>
        <w:rPr/>
      </w:pPr>
      <w:hyperlink w:anchor="7.13">
        <w:r>
          <w:rPr>
            <w:rStyle w:val="InternetLink"/>
          </w:rPr>
          <w:t xml:space="preserve">13. </w:t>
        </w:r>
      </w:hyperlink>
      <w:hyperlink w:anchor="7.13">
        <w:r>
          <w:rPr>
            <w:rStyle w:val="InternetLink"/>
            <w:b/>
          </w:rPr>
          <w:t>Pro ofendo de Olgo</w:t>
        </w:r>
      </w:hyperlink>
      <w:r>
        <w:rPr/>
        <w:t xml:space="preserve">: Probabla senco povus esti, ke Boriso batalis pro la afero de aliulo (de sia kuzo). </w:t>
      </w:r>
      <w:hyperlink w:anchor="N9.3">
        <w:r>
          <w:rPr>
            <w:rStyle w:val="InternetLink"/>
          </w:rPr>
          <w:t>Kp 9.3</w:t>
        </w:r>
      </w:hyperlink>
      <w:r>
        <w:rPr/>
        <w:t xml:space="preserve">. </w:t>
      </w:r>
    </w:p>
    <w:p>
      <w:pPr>
        <w:pStyle w:val="TextBody"/>
        <w:rPr/>
      </w:pPr>
      <w:hyperlink w:anchor="7.14">
        <w:r>
          <w:rPr>
            <w:rStyle w:val="InternetLink"/>
          </w:rPr>
          <w:t xml:space="preserve">14. </w:t>
        </w:r>
      </w:hyperlink>
      <w:hyperlink w:anchor="7.14">
        <w:r>
          <w:rPr>
            <w:rStyle w:val="InternetLink"/>
            <w:b/>
          </w:rPr>
          <w:t>bravan kaj junan princon</w:t>
        </w:r>
      </w:hyperlink>
      <w:r>
        <w:rPr/>
        <w:t xml:space="preserve">: T.e. Borison. Verdire, gramatike la originalaj vortoj egale akordas kun ajna el la du nomoj (Olgo, Boriso). </w:t>
      </w:r>
    </w:p>
    <w:p>
      <w:pPr>
        <w:pStyle w:val="TextBody"/>
        <w:spacing w:before="0" w:after="0"/>
        <w:rPr/>
      </w:pPr>
      <w:hyperlink w:anchor="7.15">
        <w:r>
          <w:rPr>
            <w:rStyle w:val="InternetLink"/>
          </w:rPr>
          <w:t xml:space="preserve">15. </w:t>
        </w:r>
      </w:hyperlink>
      <w:hyperlink w:anchor="7.15">
        <w:r>
          <w:rPr>
            <w:rStyle w:val="InternetLink"/>
            <w:b/>
          </w:rPr>
          <w:t>de tiu sama Kajalo</w:t>
        </w:r>
      </w:hyperlink>
      <w:r>
        <w:rPr/>
        <w:t xml:space="preserve">: Fakte devus esti </w:t>
      </w:r>
      <w:r>
        <w:rPr>
          <w:i/>
        </w:rPr>
        <w:t>Kanino</w:t>
      </w:r>
      <w:r>
        <w:rPr/>
        <w:t xml:space="preserve"> (</w:t>
      </w:r>
      <w:hyperlink w:anchor="N7.12">
        <w:r>
          <w:rPr>
            <w:rStyle w:val="InternetLink"/>
          </w:rPr>
          <w:t>kom 7.12</w:t>
        </w:r>
      </w:hyperlink>
      <w:r>
        <w:rPr/>
        <w:t xml:space="preserve">). Eble tie estas eraro de kopiisto, eble en la tekston enŝteliĝis noto de leganto, kiu ne komprenis, pri kiu batalo temas. </w:t>
      </w:r>
    </w:p>
    <w:p>
      <w:pPr>
        <w:pStyle w:val="TextBody"/>
        <w:spacing w:before="0" w:after="0"/>
        <w:rPr/>
      </w:pPr>
      <w:r>
        <w:rPr/>
        <w:t xml:space="preserve">— </w:t>
      </w:r>
      <w:r>
        <w:rPr>
          <w:b/>
        </w:rPr>
        <w:t>Svętopolko</w:t>
      </w:r>
      <w:r>
        <w:rPr/>
        <w:t xml:space="preserve">: Laŭ la kronikoj, tiu Izęslavido en la koncerna tempo estis en Novgorodo; Izęslavon akompanis alia filo, Jaropolko, kaj la kroniko speciale mencias ties afliktegon </w:t>
      </w:r>
    </w:p>
    <w:p>
      <w:pPr>
        <w:pStyle w:val="TextBody"/>
        <w:spacing w:before="0" w:after="0"/>
        <w:rPr/>
      </w:pPr>
      <w:r>
        <w:rPr/>
        <w:t xml:space="preserve">— </w:t>
      </w:r>
      <w:r>
        <w:rPr/>
        <w:t xml:space="preserve">Per </w:t>
      </w:r>
      <w:r>
        <w:rPr>
          <w:i/>
        </w:rPr>
        <w:t>forlulis</w:t>
      </w:r>
      <w:r>
        <w:rPr/>
        <w:t xml:space="preserve"> ni akceptas la korekton </w:t>
      </w:r>
      <w:r>
        <w:rPr>
          <w:lang w:val="ru-RU"/>
        </w:rPr>
        <w:t>повєлѣя → полєлѣя;</w:t>
      </w:r>
      <w:r>
        <w:rPr/>
        <w:t xml:space="preserve"> alia konjekto: </w:t>
      </w:r>
      <w:r>
        <w:rPr>
          <w:lang w:val="ru-RU"/>
        </w:rPr>
        <w:t>«повєлѣ яти»</w:t>
      </w:r>
      <w:r>
        <w:rPr/>
        <w:t xml:space="preserve">, t.e. </w:t>
      </w:r>
      <w:r>
        <w:rPr>
          <w:i/>
        </w:rPr>
        <w:t>ordonis preni.</w:t>
      </w:r>
      <w:r>
        <w:rPr/>
        <w:t xml:space="preserve"> </w:t>
      </w:r>
    </w:p>
    <w:p>
      <w:pPr>
        <w:pStyle w:val="TextBody"/>
        <w:spacing w:before="0" w:after="0"/>
        <w:rPr/>
      </w:pPr>
      <w:hyperlink w:anchor="7.18">
        <w:r>
          <w:rPr>
            <w:rStyle w:val="InternetLink"/>
          </w:rPr>
          <w:t xml:space="preserve">18. </w:t>
        </w:r>
      </w:hyperlink>
      <w:hyperlink w:anchor="7.18">
        <w:r>
          <w:rPr>
            <w:rStyle w:val="InternetLink"/>
            <w:b/>
          </w:rPr>
          <w:t>Olgo Suferslavido</w:t>
        </w:r>
      </w:hyperlink>
      <w:r>
        <w:rPr/>
        <w:t xml:space="preserve">: Tiu alnomo estas konata nur el PMI, sed ĝi iĝis ĝenerale akceptita en la rusa historiografio (oni ja vere bezonas iel distingi inter la multnombraj princoj samnomaj; eble ĝi aperis kiel gloso de iu antikva leganto). Oni povus konsideri aliajn tradukojn de tiu alnomo, ekz-e </w:t>
      </w:r>
      <w:r>
        <w:rPr>
          <w:i/>
        </w:rPr>
        <w:t>Ĉagrenslavido.</w:t>
      </w:r>
      <w:r>
        <w:rPr/>
        <w:t xml:space="preserve"> Eblas du interpretoj: </w:t>
      </w:r>
    </w:p>
    <w:p>
      <w:pPr>
        <w:pStyle w:val="TextBody"/>
        <w:numPr>
          <w:ilvl w:val="0"/>
          <w:numId w:val="6"/>
        </w:numPr>
        <w:spacing w:before="0" w:after="0"/>
        <w:rPr/>
      </w:pPr>
      <w:r>
        <w:rPr/>
        <w:t xml:space="preserve">temas pri la suferoj de Olgo mem — ja similan alnomon kun tiu senco en la kronikoj ricevas Rogneda, post ke la juna s-ta Vladimiro ŝin seksperfortis kaj mortigis ŝian patron: «oni nomis ŝin Suferslava» (t.e. fama pro siaj malfeliĉoj, originale нарєкоша єй имѧ Горислава) — Laŭr. Kron., pĝ 285. Menciindas, ke tiu rakonto pri la pramalnovaj eventoj estis registrita retrospektive, en 1128; Olgo estis pranepo de Rogneda (cetere, kiel ĉiuj Jaroslavidoj), kio povus klarigi la sufikson [Rob78]; </w:t>
      </w:r>
    </w:p>
    <w:p>
      <w:pPr>
        <w:pStyle w:val="TextBody"/>
        <w:numPr>
          <w:ilvl w:val="0"/>
          <w:numId w:val="6"/>
        </w:numPr>
        <w:rPr/>
      </w:pPr>
      <w:r>
        <w:rPr/>
        <w:t>aŭ, laŭ la opinio de la plimulto de la modernuloj, temas pri la suferoj al kiuj li submetis la Kievan Regnon per sia alianco kun la kipĉakoj.</w:t>
      </w:r>
    </w:p>
    <w:p>
      <w:pPr>
        <w:pStyle w:val="TextBody"/>
        <w:rPr/>
      </w:pPr>
      <w:r>
        <w:rPr/>
        <w:t xml:space="preserve">Cetere, la unuan radikon en tiu alnomo oni povus devenigi ne nur el гóре (malfeliĉo, doloro), sed ankaŭ el горé (supre) aŭ гори (brulu), kiun lastan iuj rilatigas al la kulto de sundio. </w:t>
      </w:r>
    </w:p>
    <w:p>
      <w:pPr>
        <w:pStyle w:val="TextBody"/>
        <w:rPr/>
      </w:pPr>
      <w:hyperlink w:anchor="7.20">
        <w:r>
          <w:rPr>
            <w:rStyle w:val="InternetLink"/>
          </w:rPr>
          <w:t xml:space="preserve">20. </w:t>
        </w:r>
      </w:hyperlink>
      <w:hyperlink w:anchor="7.20">
        <w:r>
          <w:rPr>
            <w:rStyle w:val="InternetLink"/>
            <w:b/>
          </w:rPr>
          <w:t>la vivo</w:t>
        </w:r>
      </w:hyperlink>
      <w:r>
        <w:rPr/>
        <w:t xml:space="preserve">: La ĉefsignifo de </w:t>
      </w:r>
      <w:r>
        <w:rPr>
          <w:lang w:val="ru-RU"/>
        </w:rPr>
        <w:t>жизнь</w:t>
      </w:r>
      <w:r>
        <w:rPr/>
        <w:t xml:space="preserve"> estas </w:t>
      </w:r>
      <w:r>
        <w:rPr>
          <w:i/>
        </w:rPr>
        <w:t>vivo,</w:t>
      </w:r>
      <w:r>
        <w:rPr/>
        <w:t xml:space="preserve"> sed ĝiaj kromsignifoj estas </w:t>
      </w:r>
      <w:r>
        <w:rPr>
          <w:i/>
        </w:rPr>
        <w:t>havo</w:t>
      </w:r>
      <w:r>
        <w:rPr/>
        <w:t xml:space="preserve"> (14.30) kaj </w:t>
      </w:r>
      <w:r>
        <w:rPr>
          <w:i/>
        </w:rPr>
        <w:t>prisemita kampo</w:t>
      </w:r>
      <w:r>
        <w:rPr/>
        <w:t xml:space="preserve"> [Rib71, pĝ 54]. </w:t>
      </w:r>
    </w:p>
    <w:p>
      <w:pPr>
        <w:pStyle w:val="TextBody"/>
        <w:spacing w:before="0" w:after="0"/>
        <w:rPr/>
      </w:pPr>
      <w:r>
        <w:rPr/>
        <w:t xml:space="preserve">— </w:t>
      </w:r>
      <w:r>
        <w:rPr>
          <w:b/>
        </w:rPr>
        <w:t>la Daĵboga nepo</w:t>
      </w:r>
      <w:r>
        <w:rPr/>
        <w:t xml:space="preserve">: probable, mitologia alegorio de la Rusa lando. Daĵbog </w:t>
      </w:r>
      <w:r>
        <w:rPr>
          <w:lang w:val="ru-RU"/>
        </w:rPr>
        <w:t>(Даждьбог, Дажьбог)</w:t>
      </w:r>
      <w:r>
        <w:rPr/>
        <w:t xml:space="preserve"> estis orientslava sundio, kies nomo analizeblas kiel donu + dio aŭ (malpli evidente) en daĵ oni vidas paralelaĵon al la gota dags (kaj esperanta tago), litova daga (varmego), prusa dagis (somero). </w:t>
      </w:r>
      <w:hyperlink w:anchor="N9.3">
        <w:r>
          <w:rPr>
            <w:rStyle w:val="InternetLink"/>
          </w:rPr>
          <w:t>Kp 9.3</w:t>
        </w:r>
      </w:hyperlink>
      <w:r>
        <w:rPr/>
        <w:t xml:space="preserve">. — Tiu peco havas paralelaĵon en la posta malnovrusa literaturo. </w:t>
      </w:r>
    </w:p>
    <w:p>
      <w:pPr>
        <w:pStyle w:val="TextBody"/>
        <w:spacing w:before="0" w:after="0"/>
        <w:rPr/>
      </w:pPr>
      <w:r>
        <w:rPr/>
        <w:t xml:space="preserve">Ekz-e en la jaro 1307ª, kiam Dante ĵus komencis la Dian Komedion, en la malproksima Pskovo klerulo Diomedo </w:t>
      </w:r>
      <w:r>
        <w:rPr>
          <w:lang w:val="ru-RU"/>
        </w:rPr>
        <w:t>(Домидъ)</w:t>
      </w:r>
      <w:r>
        <w:rPr/>
        <w:t xml:space="preserve"> finis kopii grandan libron (Apostollibron, t.e. la Agoj kaj la Epistoloj de la Apostoloj plus Apokalipso). Sur la lasta paĝo li, paradante per siaj scioj astronomiaj, diversmaniere estis datanta la laborfinon. Li ankoraŭ ne finskribis la kolofonon kiam venis informo pri batalo inter du rusaj princoj apud Moskvo (25 aŭg. 1307, Miĥaelo de Tvero kontraŭ Georgo de Moskvo). Sciigite pri tiu batalo de rusoj kontraŭ rusoj en la lando, jam sesdek jarojn suferanta sub la mongola jugo, Diomedo enskribis (ni konservas la liniaranĝon de la originalo por doni la ideon pri la aspekto de malnovrusa teksto; la originalo havas du kolumnojn): </w:t>
      </w:r>
    </w:p>
    <w:p>
      <w:pPr>
        <w:pStyle w:val="Poem"/>
        <w:rPr/>
      </w:pPr>
      <w:r>
        <w:rPr/>
        <w:t xml:space="preserve">Сєго жє лѣта бысть </w:t>
        <w:br/>
        <w:t xml:space="preserve">бой на Руськой зємли • Ми </w:t>
        <w:br/>
        <w:t xml:space="preserve">хаилъ съ Юрьємъ ѡ кнѧ </w:t>
        <w:br/>
        <w:t xml:space="preserve">жєньє Новгородьскоє • При </w:t>
        <w:br/>
        <w:t xml:space="preserve">сихъ кнѧzєхъ сѣ-шєтсѧ </w:t>
        <w:br/>
        <w:t xml:space="preserve">и ростѧшє усобицами </w:t>
        <w:br/>
        <w:t xml:space="preserve">гыняшє жиzнь наши </w:t>
        <w:br/>
        <w:t xml:space="preserve">въ кнѧzѣхъ которы и вѣ </w:t>
        <w:br/>
        <w:t>ци скоротишасѧ чєловѣкомъ•</w:t>
      </w:r>
    </w:p>
    <w:p>
      <w:pPr>
        <w:pStyle w:val="Quotations"/>
        <w:rPr/>
      </w:pPr>
      <w:r>
        <w:rPr/>
        <w:t xml:space="preserve">Samjare estis batalo en la Rusa lando: Miĥaelo kontraŭ Georgo pri la Novgoroda princujo. Sub tiuj princoj prisemite kaj kreskante per militoj pereis vivo(j?) niaj en princaj kvereloj kaj la vivdaŭro mallongiĝis de la homoj. </w:t>
      </w:r>
    </w:p>
    <w:p>
      <w:pPr>
        <w:pStyle w:val="TextBody"/>
        <w:spacing w:before="0" w:after="0"/>
        <w:rPr/>
      </w:pPr>
      <w:r>
        <w:rPr/>
        <w:t xml:space="preserve">Atentindas, ke la gramatikaj formoj en la skribaĵo de Diomedo estas pli arĥaikaj ol tiuj de PMI (en la kopio kiun ni konas); aliflanke malaperis la pagana Daĵbogo kaj la frazo havas iom alian strukturon. </w:t>
      </w:r>
    </w:p>
    <w:p>
      <w:pPr>
        <w:pStyle w:val="TextBody"/>
        <w:rPr/>
      </w:pPr>
      <w:r>
        <w:rPr/>
        <w:t xml:space="preserve">Tradicie oni vidas en tiu skribaĵo ateston pri la aŭtento de PMI kaj pri la intereso kiun ĝi vekis en la mezepokaj legantoj. Tre probablas, ke en Pskovo estis manuskripto de PMI, ĉar la Jaroslavla kopio per kiu ni konas la verkon laŭ la opinio de la lingvistoj estas farita en Pskovo. Cetere, ne maleblas ke en ambaŭ okazoj temas pri citaĵo el komuna tria fonto. </w:t>
      </w:r>
    </w:p>
    <w:p>
      <w:pPr>
        <w:pStyle w:val="TextBody"/>
        <w:spacing w:before="0" w:after="0"/>
        <w:rPr/>
      </w:pPr>
      <w:hyperlink w:anchor="7.23">
        <w:r>
          <w:rPr>
            <w:rStyle w:val="InternetLink"/>
          </w:rPr>
          <w:t xml:space="preserve">23. </w:t>
        </w:r>
      </w:hyperlink>
      <w:hyperlink w:anchor="7.23">
        <w:r>
          <w:rPr>
            <w:rStyle w:val="InternetLink"/>
            <w:b/>
          </w:rPr>
          <w:t>pelkrio</w:t>
        </w:r>
      </w:hyperlink>
      <w:r>
        <w:rPr/>
        <w:t xml:space="preserve">: En la originala </w:t>
      </w:r>
      <w:r>
        <w:rPr>
          <w:lang w:val="ru-RU"/>
        </w:rPr>
        <w:t>кикахуть</w:t>
      </w:r>
      <w:r>
        <w:rPr/>
        <w:t xml:space="preserve"> probable perdiĝis superlinia л — tiam tiu stranga vorto estus la bone konata </w:t>
      </w:r>
      <w:r>
        <w:rPr>
          <w:lang w:val="ru-RU"/>
        </w:rPr>
        <w:t>кликахуть.</w:t>
      </w:r>
      <w:r>
        <w:rPr/>
        <w:t xml:space="preserve"> Tiun konjekton subtenas la responda loko en </w:t>
      </w:r>
      <w:r>
        <w:rPr>
          <w:i/>
        </w:rPr>
        <w:t>Transdoneado</w:t>
      </w:r>
      <w:r>
        <w:rPr/>
        <w:t xml:space="preserve"> [TS]: </w:t>
      </w:r>
    </w:p>
    <w:p>
      <w:pPr>
        <w:pStyle w:val="Quotations"/>
        <w:rPr>
          <w:lang w:val="ru-RU"/>
        </w:rPr>
      </w:pPr>
      <w:r>
        <w:rPr>
          <w:lang w:val="ru-RU"/>
        </w:rPr>
        <w:t>В тоя жє врємя по Рєзанской зємли ни ратой ни постух нє покличєтъ нъ толко часто вороны грают, трупу чєловєчєскаго чают.</w:t>
      </w:r>
    </w:p>
    <w:p>
      <w:pPr>
        <w:pStyle w:val="TextBody"/>
        <w:rPr/>
      </w:pPr>
      <w:hyperlink w:anchor="7.29">
        <w:r>
          <w:rPr>
            <w:rStyle w:val="InternetLink"/>
          </w:rPr>
          <w:t xml:space="preserve">29. </w:t>
        </w:r>
      </w:hyperlink>
      <w:hyperlink w:anchor="7.29">
        <w:r>
          <w:rPr>
            <w:rStyle w:val="InternetLink"/>
            <w:b/>
          </w:rPr>
          <w:t>tiela</w:t>
        </w:r>
      </w:hyperlink>
      <w:r>
        <w:rPr/>
        <w:t xml:space="preserve">: Kurioze, la formo </w:t>
      </w:r>
      <w:r>
        <w:rPr>
          <w:i/>
          <w:iCs/>
          <w:lang w:val="ru-RU"/>
        </w:rPr>
        <w:t>сицей</w:t>
      </w:r>
      <w:r>
        <w:rPr/>
        <w:t xml:space="preserve"> morfo</w:t>
      </w:r>
      <w:r>
        <w:rPr/>
        <w:softHyphen/>
      </w:r>
      <w:r>
        <w:rPr/>
        <w:t xml:space="preserve">logie ĝuste respondas al </w:t>
      </w:r>
      <w:r>
        <w:rPr>
          <w:i/>
          <w:iCs/>
        </w:rPr>
        <w:t>tiela</w:t>
      </w:r>
      <w:r>
        <w:rPr/>
        <w:t xml:space="preserve">, kaj estis same (aŭ eĉ pli) malofte uzata. </w:t>
      </w:r>
    </w:p>
    <w:p>
      <w:pPr>
        <w:pStyle w:val="Heading3"/>
        <w:rPr/>
      </w:pPr>
      <w:bookmarkStart w:id="46" w:name="__RefHeading___Toc15056_3537603899"/>
      <w:bookmarkEnd w:id="46"/>
      <w:r>
        <w:rPr/>
        <w:t>8. La sanga vino</w:t>
      </w:r>
    </w:p>
    <w:p>
      <w:pPr>
        <w:pStyle w:val="TextBody"/>
        <w:rPr/>
      </w:pPr>
      <w:hyperlink w:anchor="8.3">
        <w:r>
          <w:rPr>
            <w:rStyle w:val="InternetLink"/>
          </w:rPr>
          <w:t xml:space="preserve">3. </w:t>
        </w:r>
      </w:hyperlink>
      <w:hyperlink w:anchor="8.3">
        <w:r>
          <w:rPr>
            <w:rStyle w:val="InternetLink"/>
            <w:b/>
          </w:rPr>
          <w:t>sagoj harditaj</w:t>
        </w:r>
      </w:hyperlink>
      <w:r>
        <w:rPr/>
        <w:t xml:space="preserve">: Ĉu eble «la sagoj kungluitaj»? </w:t>
      </w:r>
    </w:p>
    <w:p>
      <w:pPr>
        <w:pStyle w:val="TextBody"/>
        <w:rPr/>
      </w:pPr>
      <w:hyperlink w:anchor="8.13">
        <w:r>
          <w:rPr>
            <w:rStyle w:val="InternetLink"/>
          </w:rPr>
          <w:t xml:space="preserve">13. </w:t>
        </w:r>
      </w:hyperlink>
      <w:hyperlink w:anchor="8.13">
        <w:r>
          <w:rPr>
            <w:rStyle w:val="InternetLink"/>
            <w:b/>
          </w:rPr>
          <w:t>en la foro</w:t>
        </w:r>
      </w:hyperlink>
      <w:r>
        <w:rPr/>
        <w:t xml:space="preserve">: Tradicie oni korektas </w:t>
      </w:r>
      <w:r>
        <w:rPr>
          <w:lang w:val="ru-RU"/>
        </w:rPr>
        <w:t>давечя</w:t>
      </w:r>
      <w:r>
        <w:rPr/>
        <w:t xml:space="preserve"> al </w:t>
      </w:r>
      <w:r>
        <w:rPr>
          <w:lang w:val="ru-RU"/>
        </w:rPr>
        <w:t>далече</w:t>
      </w:r>
      <w:r>
        <w:rPr/>
        <w:t xml:space="preserve"> (ankaŭ ni akceptis tiun korekton); tamen laŭ kelkaj ukrajnaj dialektoj </w:t>
      </w:r>
      <w:r>
        <w:rPr>
          <w:lang w:val="ru-RU"/>
        </w:rPr>
        <w:t>давечя</w:t>
      </w:r>
      <w:r>
        <w:rPr/>
        <w:t xml:space="preserve"> povus esti en la mateno. </w:t>
      </w:r>
    </w:p>
    <w:p>
      <w:pPr>
        <w:pStyle w:val="TextBody"/>
        <w:rPr/>
      </w:pPr>
      <w:hyperlink w:anchor="8.23">
        <w:r>
          <w:rPr>
            <w:rStyle w:val="InternetLink"/>
          </w:rPr>
          <w:t xml:space="preserve">23. </w:t>
        </w:r>
      </w:hyperlink>
      <w:hyperlink w:anchor="8.23">
        <w:r>
          <w:rPr>
            <w:rStyle w:val="InternetLink"/>
            <w:b/>
          </w:rPr>
          <w:t>boparencoj</w:t>
        </w:r>
      </w:hyperlink>
      <w:r>
        <w:rPr/>
        <w:t xml:space="preserve">: La metaforan sencon (batalo = edziĝfesto) ĉi tie plifortigas la senco laŭlitera: la kipĉakaj ĥanoj efektive estis boparencoj de la rusaj princoj. </w:t>
      </w:r>
    </w:p>
    <w:p>
      <w:pPr>
        <w:pStyle w:val="Heading3"/>
        <w:rPr/>
      </w:pPr>
      <w:bookmarkStart w:id="47" w:name="__RefHeading___Toc15058_3537603899"/>
      <w:bookmarkEnd w:id="47"/>
      <w:r>
        <w:rPr/>
        <w:t>9. Lamento pri la Rusa lando</w:t>
      </w:r>
    </w:p>
    <w:p>
      <w:pPr>
        <w:pStyle w:val="TextBody"/>
        <w:rPr/>
      </w:pPr>
      <w:hyperlink w:anchor="9.3">
        <w:r>
          <w:rPr>
            <w:rStyle w:val="InternetLink"/>
          </w:rPr>
          <w:t xml:space="preserve">3. </w:t>
        </w:r>
      </w:hyperlink>
      <w:hyperlink w:anchor="9.3">
        <w:r>
          <w:rPr>
            <w:rStyle w:val="InternetLink"/>
            <w:b/>
          </w:rPr>
          <w:t>ofendo</w:t>
        </w:r>
      </w:hyperlink>
      <w:r>
        <w:rPr/>
        <w:t xml:space="preserve">: Feŭda maljustaĵo (la vorto pli konvenus al la militiro de Olgo ol al tiu de Igoro; </w:t>
      </w:r>
      <w:hyperlink w:anchor="N7.13">
        <w:r>
          <w:rPr>
            <w:rStyle w:val="InternetLink"/>
          </w:rPr>
          <w:t>kp. 7.13</w:t>
        </w:r>
      </w:hyperlink>
      <w:r>
        <w:rPr/>
        <w:t xml:space="preserve">). </w:t>
      </w:r>
    </w:p>
    <w:p>
      <w:pPr>
        <w:pStyle w:val="TextBody"/>
        <w:rPr/>
      </w:pPr>
      <w:hyperlink w:anchor="9.5">
        <w:r>
          <w:rPr>
            <w:rStyle w:val="InternetLink"/>
          </w:rPr>
          <w:t xml:space="preserve">5. </w:t>
        </w:r>
      </w:hyperlink>
      <w:hyperlink w:anchor="9.5">
        <w:r>
          <w:rPr>
            <w:rStyle w:val="InternetLink"/>
            <w:b/>
          </w:rPr>
          <w:t>flugilaro</w:t>
        </w:r>
      </w:hyperlink>
      <w:r>
        <w:rPr/>
        <w:t xml:space="preserve">: La naiva (kaj tradicia) traduko </w:t>
      </w:r>
      <w:r>
        <w:rPr>
          <w:i/>
        </w:rPr>
        <w:t>eksvingis la cignajn flugilojn,</w:t>
      </w:r>
      <w:r>
        <w:rPr/>
        <w:t xml:space="preserve"> kvankam formale pli proksima al la originalo, certe estus konfuziva: oni tuj imagas duflugilan junulinon, kian oni povas vidi sur diversaj ilustraĵoj. Nu, la originala </w:t>
      </w:r>
      <w:r>
        <w:rPr>
          <w:lang w:val="ru-RU"/>
        </w:rPr>
        <w:t>крылы</w:t>
      </w:r>
      <w:r>
        <w:rPr/>
        <w:t xml:space="preserve"> estas multenombra, la dunombro estus крылома. Eble do temas pri tjurka tribo, kies totemo estis cigno (la kipĉakoj povus esti tia tribo, kiel indikas ilia etnonomo mem). </w:t>
      </w:r>
    </w:p>
    <w:p>
      <w:pPr>
        <w:pStyle w:val="TextBody"/>
        <w:rPr/>
      </w:pPr>
      <w:hyperlink w:anchor="9.7">
        <w:r>
          <w:rPr>
            <w:rStyle w:val="InternetLink"/>
          </w:rPr>
          <w:t xml:space="preserve">7. </w:t>
        </w:r>
      </w:hyperlink>
      <w:hyperlink w:anchor="9.7">
        <w:r>
          <w:rPr>
            <w:rStyle w:val="InternetLink"/>
            <w:b/>
          </w:rPr>
          <w:t>forpelis la grasajn tempojn</w:t>
        </w:r>
      </w:hyperlink>
      <w:r>
        <w:rPr/>
        <w:t xml:space="preserve">: La traduko laŭas la konjekton de la plimulto de la fakuloj, kiuj korektas </w:t>
      </w:r>
      <w:r>
        <w:rPr>
          <w:lang w:val="ru-RU"/>
        </w:rPr>
        <w:t>убуди</w:t>
      </w:r>
      <w:r>
        <w:rPr/>
        <w:t xml:space="preserve"> (vekis, incitis) al </w:t>
      </w:r>
      <w:r>
        <w:rPr>
          <w:lang w:val="ru-RU"/>
        </w:rPr>
        <w:t>упуди</w:t>
      </w:r>
      <w:r>
        <w:rPr/>
        <w:t xml:space="preserve"> (forpelis); la ĝenerala senco: «forpelis la tempojn de bonstato». Tamen </w:t>
      </w:r>
      <w:r>
        <w:rPr>
          <w:lang w:val="ru-RU"/>
        </w:rPr>
        <w:t>жиръ</w:t>
      </w:r>
      <w:r>
        <w:rPr/>
        <w:t xml:space="preserve"> (graso) povas havi ankaŭ la kromsignifojn </w:t>
      </w:r>
      <w:r>
        <w:rPr>
          <w:i/>
        </w:rPr>
        <w:t>malpuraĵo, pezaĵo,</w:t>
      </w:r>
      <w:r>
        <w:rPr/>
        <w:t xml:space="preserve"> tial ne maleblas pli konservema ideo, ke la ofendo kirlis malbonaĵojn. </w:t>
      </w:r>
      <w:hyperlink w:anchor="N9.30">
        <w:r>
          <w:rPr>
            <w:rStyle w:val="InternetLink"/>
          </w:rPr>
          <w:t>Kp 9.30</w:t>
        </w:r>
      </w:hyperlink>
      <w:r>
        <w:rPr/>
        <w:t xml:space="preserve">. </w:t>
      </w:r>
    </w:p>
    <w:p>
      <w:pPr>
        <w:pStyle w:val="TextBody"/>
        <w:rPr/>
      </w:pPr>
      <w:hyperlink w:anchor="9.8">
        <w:r>
          <w:rPr>
            <w:rStyle w:val="InternetLink"/>
          </w:rPr>
          <w:t xml:space="preserve">8. </w:t>
        </w:r>
      </w:hyperlink>
      <w:hyperlink w:anchor="9.8">
        <w:r>
          <w:rPr>
            <w:rStyle w:val="InternetLink"/>
            <w:b/>
          </w:rPr>
          <w:t>La princaj militoj kontraŭ la paganoj pereis</w:t>
        </w:r>
      </w:hyperlink>
      <w:r>
        <w:rPr/>
        <w:t xml:space="preserve">: tia interpreto estas formale allasebla, kvankam la sintakso de tiu frazo estas tiom bizara, ke oni rajtas suspekti difekton en la teksto. </w:t>
      </w:r>
    </w:p>
    <w:p>
      <w:pPr>
        <w:pStyle w:val="TextBody"/>
        <w:rPr/>
      </w:pPr>
      <w:hyperlink w:anchor="9.9">
        <w:r>
          <w:rPr>
            <w:rStyle w:val="InternetLink"/>
          </w:rPr>
          <w:t xml:space="preserve">9. </w:t>
        </w:r>
      </w:hyperlink>
      <w:hyperlink w:anchor="9.9">
        <w:r>
          <w:rPr>
            <w:rStyle w:val="InternetLink"/>
            <w:b/>
          </w:rPr>
          <w:t>diris unu frato al la alia</w:t>
        </w:r>
      </w:hyperlink>
      <w:r>
        <w:rPr/>
        <w:t xml:space="preserve">: </w:t>
      </w:r>
      <w:r>
        <w:rPr>
          <w:lang w:val="ru-RU"/>
        </w:rPr>
        <w:t>рекоста</w:t>
      </w:r>
      <w:r>
        <w:rPr/>
        <w:t xml:space="preserve"> (diris) estas dunombra verboformo, t.e. temas pri 2 fratoj; </w:t>
      </w:r>
      <w:hyperlink w:anchor="9.11">
        <w:r>
          <w:rPr>
            <w:rStyle w:val="InternetLink"/>
          </w:rPr>
          <w:t>kp 9.11</w:t>
        </w:r>
      </w:hyperlink>
      <w:r>
        <w:rPr/>
        <w:t xml:space="preserve">, kie la nombro de </w:t>
      </w:r>
      <w:r>
        <w:rPr>
          <w:i/>
        </w:rPr>
        <w:t>komencis princoj</w:t>
      </w:r>
      <w:r>
        <w:rPr/>
        <w:t xml:space="preserve"> kreskas ĝis la multenombro. </w:t>
      </w:r>
    </w:p>
    <w:p>
      <w:pPr>
        <w:pStyle w:val="TextBody"/>
        <w:rPr/>
      </w:pPr>
      <w:hyperlink w:anchor="9.10">
        <w:r>
          <w:rPr>
            <w:rStyle w:val="InternetLink"/>
          </w:rPr>
          <w:t xml:space="preserve">10. </w:t>
        </w:r>
      </w:hyperlink>
      <w:hyperlink w:anchor="9.10">
        <w:r>
          <w:rPr>
            <w:rStyle w:val="InternetLink"/>
            <w:b/>
          </w:rPr>
          <w:t>«Ĉi tio estas mia, kaj tio estas mia»</w:t>
        </w:r>
      </w:hyperlink>
      <w:r>
        <w:rPr/>
        <w:t xml:space="preserve">: kp la juran formulon, fiksantan la rajtojn de princoj je iuj teroj: Ĉi tio estas mia, kaj tio estas via. </w:t>
      </w:r>
    </w:p>
    <w:p>
      <w:pPr>
        <w:pStyle w:val="TextBody"/>
        <w:rPr/>
      </w:pPr>
      <w:hyperlink w:anchor="9.16">
        <w:r>
          <w:rPr>
            <w:rStyle w:val="InternetLink"/>
          </w:rPr>
          <w:t xml:space="preserve">16. </w:t>
        </w:r>
      </w:hyperlink>
      <w:hyperlink w:anchor="9.16">
        <w:r>
          <w:rPr>
            <w:rStyle w:val="InternetLink"/>
            <w:b/>
          </w:rPr>
          <w:t>al la maro!</w:t>
        </w:r>
      </w:hyperlink>
      <w:r>
        <w:rPr/>
        <w:t xml:space="preserve"> — En ĉi tiu vica reapero de la maro oni povas vidi malkonvenan hiperbolon, aŭ (plej probable) simptomon de kompilado, aŭ spuron de la Mezepoka asociaĵo de transmara kaj transmonda vojaĝoj. En tiu lasta okazo la senco estus: «al la rando de la pereo». </w:t>
      </w:r>
    </w:p>
    <w:p>
      <w:pPr>
        <w:pStyle w:val="TextBody"/>
        <w:rPr/>
      </w:pPr>
      <w:hyperlink w:anchor="9.17">
        <w:r>
          <w:rPr>
            <w:rStyle w:val="InternetLink"/>
          </w:rPr>
          <w:t xml:space="preserve">17. </w:t>
        </w:r>
      </w:hyperlink>
      <w:hyperlink w:anchor="9.17">
        <w:r>
          <w:rPr>
            <w:rStyle w:val="InternetLink"/>
            <w:b/>
          </w:rPr>
          <w:t>ne revivigi!</w:t>
        </w:r>
      </w:hyperlink>
      <w:r>
        <w:rPr/>
        <w:t xml:space="preserve"> Rekantaĵo reaperonta (</w:t>
      </w:r>
      <w:hyperlink w:anchor="13.60">
        <w:r>
          <w:rPr>
            <w:rStyle w:val="InternetLink"/>
          </w:rPr>
          <w:t>v. 13.60</w:t>
        </w:r>
      </w:hyperlink>
      <w:r>
        <w:rPr/>
        <w:t xml:space="preserve">). </w:t>
      </w:r>
    </w:p>
    <w:p>
      <w:pPr>
        <w:pStyle w:val="TextBody"/>
        <w:rPr/>
      </w:pPr>
      <w:hyperlink w:anchor="9.18">
        <w:r>
          <w:rPr>
            <w:rStyle w:val="InternetLink"/>
          </w:rPr>
          <w:t xml:space="preserve">18. </w:t>
        </w:r>
      </w:hyperlink>
      <w:hyperlink w:anchor="9.18">
        <w:r>
          <w:rPr>
            <w:rStyle w:val="InternetLink"/>
            <w:b/>
          </w:rPr>
          <w:t>Karna kaj Ĵela</w:t>
        </w:r>
      </w:hyperlink>
      <w:r>
        <w:rPr/>
        <w:t xml:space="preserve">: oni konjektas, ke temas pri funebraj diinoj, slavaj valkirioj rilataj al sepulta rito. Ĵela estas abunde atestita en la senco de funebro; en manuskripto de 17 jc pri paganaj ritoj oni trovis mencion pri «Ĵela kaj Karna» (tiuj samaj nomoj en la inversa ordo). </w:t>
      </w:r>
    </w:p>
    <w:p>
      <w:pPr>
        <w:pStyle w:val="TextBody"/>
        <w:rPr/>
      </w:pPr>
      <w:hyperlink w:anchor="9.20">
        <w:r>
          <w:rPr>
            <w:rStyle w:val="InternetLink"/>
          </w:rPr>
          <w:t xml:space="preserve">20. </w:t>
        </w:r>
      </w:hyperlink>
      <w:hyperlink w:anchor="9.20">
        <w:r>
          <w:rPr>
            <w:rStyle w:val="InternetLink"/>
            <w:b/>
          </w:rPr>
          <w:t>flama korno</w:t>
        </w:r>
      </w:hyperlink>
      <w:r>
        <w:rPr/>
        <w:t xml:space="preserve">: Iuj vidas en tiu linio aludon pri la greka fajro, kies uzon fare de kipĉakoj la kronikoj registras sub 1184 (do, la aflikto disvastiĝis tra la lando kiel la greka fajro); aliaj vidas tie aludon pri antaŭkristana sepulta rito (kremacio). </w:t>
      </w:r>
    </w:p>
    <w:p>
      <w:pPr>
        <w:pStyle w:val="TextBody"/>
        <w:rPr/>
      </w:pPr>
      <w:hyperlink w:anchor="9.23">
        <w:r>
          <w:rPr>
            <w:rStyle w:val="InternetLink"/>
          </w:rPr>
          <w:t xml:space="preserve">23–25. </w:t>
        </w:r>
      </w:hyperlink>
      <w:hyperlink w:anchor="9.23">
        <w:r>
          <w:rPr>
            <w:rStyle w:val="InternetLink"/>
            <w:b/>
          </w:rPr>
          <w:t>per la penso elpensos…</w:t>
        </w:r>
      </w:hyperlink>
      <w:r>
        <w:rPr/>
        <w:t xml:space="preserve">: Tiaj taŭtologiaĵoj oftas en la rusa folkloro; temas pri havigo, (re)kreo al si de la deziregata objekto per intensa pensado, rigardado, atendo ktp. </w:t>
      </w:r>
    </w:p>
    <w:p>
      <w:pPr>
        <w:pStyle w:val="TextBody"/>
        <w:rPr/>
      </w:pPr>
      <w:hyperlink w:anchor="9.30">
        <w:r>
          <w:rPr>
            <w:rStyle w:val="InternetLink"/>
          </w:rPr>
          <w:t xml:space="preserve">30. </w:t>
        </w:r>
      </w:hyperlink>
      <w:hyperlink w:anchor="9.30">
        <w:r>
          <w:rPr>
            <w:rStyle w:val="InternetLink"/>
            <w:b/>
          </w:rPr>
          <w:t>malgajo grasa</w:t>
        </w:r>
      </w:hyperlink>
      <w:r>
        <w:rPr/>
        <w:t xml:space="preserve">: peza (t.e. grava, prema) malgajo; kp 9.7. </w:t>
      </w:r>
    </w:p>
    <w:p>
      <w:pPr>
        <w:pStyle w:val="Heading3"/>
        <w:rPr/>
      </w:pPr>
      <w:bookmarkStart w:id="48" w:name="__RefHeading___Toc15060_3537603899"/>
      <w:bookmarkEnd w:id="48"/>
      <w:r>
        <w:rPr/>
        <w:t>10. La kanto pri Svętoslavo de Kievo</w:t>
      </w:r>
    </w:p>
    <w:p>
      <w:pPr>
        <w:pStyle w:val="TextBody"/>
        <w:rPr/>
      </w:pPr>
      <w:hyperlink w:anchor="10.1R">
        <w:r>
          <w:rPr>
            <w:rStyle w:val="InternetLink"/>
          </w:rPr>
          <w:t>1.</w:t>
        </w:r>
      </w:hyperlink>
      <w:r>
        <w:rPr/>
        <w:t xml:space="preserve"> D</w:t>
      </w:r>
      <w:r>
        <w:rPr/>
        <w:t>unombre d</w:t>
      </w:r>
      <w:r>
        <w:rPr/>
        <w:t xml:space="preserve">evus esti: </w:t>
      </w:r>
      <w:r>
        <w:rPr>
          <w:i/>
          <w:iCs/>
        </w:rPr>
        <w:t>Тая</w:t>
      </w:r>
      <w:r>
        <w:rPr/>
        <w:t xml:space="preserve"> бо два. </w:t>
      </w:r>
    </w:p>
    <w:p>
      <w:pPr>
        <w:pStyle w:val="TextBody"/>
        <w:rPr/>
      </w:pPr>
      <w:hyperlink w:anchor="10.4">
        <w:r>
          <w:rPr>
            <w:rStyle w:val="InternetLink"/>
          </w:rPr>
          <w:t xml:space="preserve">4. </w:t>
        </w:r>
      </w:hyperlink>
      <w:hyperlink w:anchor="10.4">
        <w:r>
          <w:rPr>
            <w:rStyle w:val="InternetLink"/>
            <w:b/>
          </w:rPr>
          <w:t>ilia patro Svętoslavo</w:t>
        </w:r>
      </w:hyperlink>
      <w:r>
        <w:rPr/>
        <w:t xml:space="preserve">: Svętoslavo (1125–94) estis kuzo de Igoro kaj Vsevolodo, tamen estkiel ĉefprinco (ekde 1180) li estis la patro (senioro, klanestro) de ĉiuj Rurikidoj. Se oni konsideras la paralelan historion de la avoj de la protagonistoj, Svętoslavo Jaroslavido efektive estis striktasenca patro de Olgo, Romano, Glebo. Kp 12.5. </w:t>
      </w:r>
    </w:p>
    <w:p>
      <w:pPr>
        <w:pStyle w:val="TextBody"/>
        <w:rPr/>
      </w:pPr>
      <w:hyperlink w:anchor="10.13">
        <w:r>
          <w:rPr>
            <w:rStyle w:val="InternetLink"/>
          </w:rPr>
          <w:t xml:space="preserve">13. </w:t>
        </w:r>
      </w:hyperlink>
      <w:hyperlink w:anchor="10.13">
        <w:r>
          <w:rPr>
            <w:rStyle w:val="InternetLink"/>
            <w:b/>
          </w:rPr>
          <w:t>Kobako de la margolfo</w:t>
        </w:r>
      </w:hyperlink>
      <w:r>
        <w:rPr/>
        <w:t xml:space="preserve">: Laŭ la kronikoj, Kobako estis kaptita «ĉe la urbeto nomata Erel, kiun la rusoj nomas Ugol (t.e. Angulo)»; eĉ se oni akceptos, ke </w:t>
      </w:r>
      <w:r>
        <w:rPr>
          <w:lang w:val="ru-RU"/>
        </w:rPr>
        <w:t>лука</w:t>
      </w:r>
      <w:r>
        <w:rPr/>
        <w:t xml:space="preserve"> (t.e. arko, golfo) similas al angulo, la uzo de maro plu restas stranga. — Probabla kipĉaka praformo estas Köbäk, «hundo» (unu el oftaj tjurkaj totemoj) [Menges]. </w:t>
      </w:r>
    </w:p>
    <w:p>
      <w:pPr>
        <w:pStyle w:val="TextBody"/>
        <w:rPr/>
      </w:pPr>
      <w:hyperlink w:anchor="10.17">
        <w:r>
          <w:rPr>
            <w:rStyle w:val="InternetLink"/>
          </w:rPr>
          <w:t xml:space="preserve">17. </w:t>
        </w:r>
      </w:hyperlink>
      <w:hyperlink w:anchor="10.17">
        <w:r>
          <w:rPr>
            <w:rStyle w:val="InternetLink"/>
            <w:b/>
          </w:rPr>
          <w:t xml:space="preserve">festena salonego, juniorejo </w:t>
        </w:r>
      </w:hyperlink>
      <w:hyperlink w:anchor="10.17">
        <w:r>
          <w:rPr>
            <w:rStyle w:val="InternetLink"/>
            <w:b/>
            <w:lang w:val="ru-RU"/>
          </w:rPr>
          <w:t>(гридница)</w:t>
        </w:r>
      </w:hyperlink>
      <w:r>
        <w:rPr/>
        <w:t xml:space="preserve">: Salonego en princa palaco, kie festenis «la junioroj» </w:t>
      </w:r>
      <w:r>
        <w:rPr>
          <w:lang w:val="ru-RU"/>
        </w:rPr>
        <w:t>(гридь)</w:t>
      </w:r>
      <w:r>
        <w:rPr/>
        <w:t xml:space="preserve">; krom la funkcio festena ĝi laŭbezone (se estis tro multe da malliberuloj) servis kiel malliberejo. Supozeble, Kobako estis venigita tien, eble dum festeno, aŭ eble li restadis tie dum sia kaptiteco. </w:t>
      </w:r>
    </w:p>
    <w:p>
      <w:pPr>
        <w:pStyle w:val="TextBody"/>
        <w:rPr/>
      </w:pPr>
      <w:hyperlink w:anchor="10.22">
        <w:r>
          <w:rPr>
            <w:rStyle w:val="InternetLink"/>
          </w:rPr>
          <w:t xml:space="preserve">22. </w:t>
        </w:r>
      </w:hyperlink>
      <w:hyperlink w:anchor="10.22">
        <w:r>
          <w:rPr>
            <w:rStyle w:val="InternetLink"/>
            <w:b/>
          </w:rPr>
          <w:t>kiu mergis la grason en la fundo de Kajalo</w:t>
        </w:r>
      </w:hyperlink>
      <w:r>
        <w:rPr/>
        <w:t xml:space="preserve">: Frazo malklarega, dubinda kaj gramatike, kaj enhave. La tradicia interpreto estas: «kiu dronigis la riĉon (resp. bonstaton ktp) sur la fundo de Kajalo». Tio signifas, ke la originalaj prepozicioj kaj la kazo estas neĝustaj. Malpli ĝena (kvankam nesenriproĉa) estus la analizo de </w:t>
      </w:r>
      <w:r>
        <w:rPr>
          <w:lang w:val="ru-RU"/>
        </w:rPr>
        <w:t>«во днѣ Каялы»</w:t>
      </w:r>
      <w:r>
        <w:rPr/>
        <w:t xml:space="preserve"> kiel «en la tago de Kajalo» (lokkaze tago kaj fundo koincidas; sed por la tagoindiko oni devus uzi akuzativon); plue, Nikitin konjektas, ke </w:t>
      </w:r>
      <w:r>
        <w:rPr>
          <w:lang w:val="ru-RU"/>
        </w:rPr>
        <w:t>жиръ</w:t>
      </w:r>
      <w:r>
        <w:rPr/>
        <w:t xml:space="preserve"> (graso) erare antataŭis ĉi tie la vorton </w:t>
      </w:r>
      <w:r>
        <w:rPr>
          <w:lang w:val="ru-RU"/>
        </w:rPr>
        <w:t>миръ</w:t>
      </w:r>
      <w:r>
        <w:rPr/>
        <w:t xml:space="preserve"> (paco). </w:t>
      </w:r>
    </w:p>
    <w:p>
      <w:pPr>
        <w:pStyle w:val="TextBody"/>
        <w:rPr/>
      </w:pPr>
      <w:hyperlink w:anchor="10.24">
        <w:r>
          <w:rPr>
            <w:rStyle w:val="InternetLink"/>
          </w:rPr>
          <w:t xml:space="preserve">24. </w:t>
        </w:r>
      </w:hyperlink>
      <w:hyperlink w:anchor="10.24">
        <w:r>
          <w:rPr>
            <w:rStyle w:val="InternetLink"/>
            <w:b/>
          </w:rPr>
          <w:t>Rusa oro estis verŝata</w:t>
        </w:r>
      </w:hyperlink>
      <w:r>
        <w:rPr/>
        <w:t xml:space="preserve">: Gramatike eblas du interpretoj: ili verŝ(ad)is, aŭ oni verŝ(ad)is (plurala imperfekto triapersona). Vd III.1.20. </w:t>
      </w:r>
    </w:p>
    <w:p>
      <w:pPr>
        <w:pStyle w:val="TextBody"/>
        <w:rPr/>
      </w:pPr>
      <w:hyperlink w:anchor="10.27">
        <w:r>
          <w:rPr>
            <w:rStyle w:val="InternetLink"/>
          </w:rPr>
          <w:t xml:space="preserve">27. </w:t>
        </w:r>
      </w:hyperlink>
      <w:hyperlink w:anchor="10.27">
        <w:r>
          <w:rPr>
            <w:rStyle w:val="InternetLink"/>
            <w:b/>
          </w:rPr>
          <w:t>urbmuraj rundvojoj</w:t>
        </w:r>
      </w:hyperlink>
      <w:r>
        <w:rPr/>
        <w:t>: Galerioj sur la interna rando de la urba murego, S </w:t>
      </w:r>
      <w:r>
        <w:rPr>
          <w:lang w:val="ru-RU"/>
        </w:rPr>
        <w:t>забрало,</w:t>
      </w:r>
      <w:r>
        <w:rPr/>
        <w:t xml:space="preserve"> MR </w:t>
      </w:r>
      <w:r>
        <w:rPr>
          <w:lang w:val="ru-RU"/>
        </w:rPr>
        <w:t>забороло</w:t>
      </w:r>
      <w:r>
        <w:rPr/>
        <w:t xml:space="preserve"> (kp 16.19). </w:t>
      </w:r>
    </w:p>
    <w:p>
      <w:pPr>
        <w:pStyle w:val="Heading3"/>
        <w:rPr/>
      </w:pPr>
      <w:bookmarkStart w:id="49" w:name="__RefHeading___Toc15062_3537603899"/>
      <w:bookmarkEnd w:id="49"/>
      <w:r>
        <w:rPr/>
        <w:t>11. La sonĝo de Svętoslavo</w:t>
      </w:r>
    </w:p>
    <w:p>
      <w:pPr>
        <w:pStyle w:val="TextBody"/>
        <w:rPr/>
      </w:pPr>
      <w:hyperlink w:anchor="11.2">
        <w:r>
          <w:rPr>
            <w:rStyle w:val="InternetLink"/>
          </w:rPr>
          <w:t xml:space="preserve">2. </w:t>
        </w:r>
      </w:hyperlink>
      <w:hyperlink w:anchor="11.2">
        <w:r>
          <w:rPr>
            <w:rStyle w:val="InternetLink"/>
            <w:b/>
          </w:rPr>
          <w:t>en Kievo</w:t>
        </w:r>
      </w:hyperlink>
      <w:r>
        <w:rPr/>
        <w:t xml:space="preserve">: Ĉar laŭ la kronikoj en la koncerna tempo Svętoslavo ne estis en Kievo, la unuaj editoroj encitiligis la vortojn de tiu linio kiel parton de lia rakonto pri sia sonĝo. — </w:t>
      </w:r>
      <w:r>
        <w:rPr>
          <w:b/>
        </w:rPr>
        <w:t>sur la montetoj</w:t>
      </w:r>
      <w:r>
        <w:rPr/>
        <w:t xml:space="preserve">: Parolkliŝo indikanta la supran parton de Kievo, kie situis la princa palaco, la Dekona kirko, la S-ta Sofio. </w:t>
      </w:r>
    </w:p>
    <w:p>
      <w:pPr>
        <w:pStyle w:val="TextBody"/>
        <w:rPr/>
      </w:pPr>
      <w:hyperlink w:anchor="11.5">
        <w:r>
          <w:rPr>
            <w:rStyle w:val="InternetLink"/>
          </w:rPr>
          <w:t xml:space="preserve">5. </w:t>
        </w:r>
      </w:hyperlink>
      <w:hyperlink w:anchor="11.5">
        <w:r>
          <w:rPr>
            <w:rStyle w:val="InternetLink"/>
            <w:b/>
          </w:rPr>
          <w:t>lito taksusligna</w:t>
        </w:r>
      </w:hyperlink>
      <w:r>
        <w:rPr/>
        <w:t xml:space="preserve">: En la folkloro oni trovas kliŝon кровать тёсовая (tabula lito [Poemo]; </w:t>
      </w:r>
      <w:r>
        <w:rPr>
          <w:lang w:val="ru-RU"/>
        </w:rPr>
        <w:t>тёс:</w:t>
      </w:r>
      <w:r>
        <w:rPr/>
        <w:t xml:space="preserve"> hakaĵo, ĉarpentaĵo); malfacilas diri, ĉu ĉi lasta estas popola misaĵo, ĉu la unua formo estas eraro de kopiisto. Rimarkindas, ke la grekdevena </w:t>
      </w:r>
      <w:r>
        <w:rPr>
          <w:lang w:val="ru-RU"/>
        </w:rPr>
        <w:t>кровать</w:t>
      </w:r>
      <w:r>
        <w:rPr/>
        <w:t xml:space="preserve"> (lito) en la koncerna epoko estis pruntaĵo freŝa, kiu devis impresi ne malpli solene ol la slavonaj </w:t>
      </w:r>
      <w:r>
        <w:rPr>
          <w:lang w:val="ru-RU"/>
        </w:rPr>
        <w:t>ложє, одръ</w:t>
      </w:r>
      <w:r>
        <w:rPr/>
        <w:t xml:space="preserve"> en la nuna lingvo. Cetere, nur nun en la modernaj lingvoj slavaj тис = taksuso; por la slavona kaj la malnovrusa estas registritaj nur la signifoj cedro, pino; tamen tio sonas tro banale, precipe apud la solena </w:t>
      </w:r>
      <w:r>
        <w:rPr>
          <w:lang w:val="ru-RU"/>
        </w:rPr>
        <w:t>кровать.</w:t>
      </w:r>
      <w:r>
        <w:rPr/>
        <w:t xml:space="preserve"> Eble ian rolon tie havis aliteracio (</w:t>
      </w:r>
      <w:r>
        <w:rPr>
          <w:lang w:val="ru-RU"/>
        </w:rPr>
        <w:t>крова</w:t>
      </w:r>
      <w:r>
        <w:rPr>
          <w:b/>
          <w:lang w:val="ru-RU"/>
        </w:rPr>
        <w:t>ти ти</w:t>
      </w:r>
      <w:r>
        <w:rPr>
          <w:lang w:val="ru-RU"/>
        </w:rPr>
        <w:t>совой</w:t>
      </w:r>
      <w:r>
        <w:rPr/>
        <w:t xml:space="preserve">). </w:t>
      </w:r>
    </w:p>
    <w:p>
      <w:pPr>
        <w:pStyle w:val="TextBody"/>
        <w:rPr/>
      </w:pPr>
      <w:hyperlink w:anchor="11.6">
        <w:r>
          <w:rPr>
            <w:rStyle w:val="InternetLink"/>
          </w:rPr>
          <w:t xml:space="preserve">6. </w:t>
        </w:r>
      </w:hyperlink>
      <w:hyperlink w:anchor="11.6">
        <w:r>
          <w:rPr>
            <w:rStyle w:val="InternetLink"/>
            <w:b/>
          </w:rPr>
          <w:t>blua vino</w:t>
        </w:r>
      </w:hyperlink>
      <w:r>
        <w:rPr/>
        <w:t xml:space="preserve">: En la rusa folkloro, vodko (kontraste al la verda, t.e. vinbera vino). Eble temas pri rita funebra drinkado, eble pri balzamada procedo. </w:t>
      </w:r>
    </w:p>
    <w:p>
      <w:pPr>
        <w:pStyle w:val="TextBody"/>
        <w:rPr/>
      </w:pPr>
      <w:hyperlink w:anchor="11.8">
        <w:r>
          <w:rPr>
            <w:rStyle w:val="InternetLink"/>
          </w:rPr>
          <w:t xml:space="preserve">8. </w:t>
        </w:r>
      </w:hyperlink>
      <w:hyperlink w:anchor="11.8">
        <w:r>
          <w:rPr>
            <w:rStyle w:val="InternetLink"/>
            <w:b/>
          </w:rPr>
          <w:t>helpantoj</w:t>
        </w:r>
      </w:hyperlink>
      <w:r>
        <w:rPr/>
        <w:t xml:space="preserve">: Interpreto de </w:t>
      </w:r>
      <w:r>
        <w:rPr>
          <w:lang w:val="ru-RU"/>
        </w:rPr>
        <w:t>толковины</w:t>
      </w:r>
      <w:r>
        <w:rPr/>
        <w:t xml:space="preserve"> laŭ [Menges, pĝ 146]. Cetere, aliteracio </w:t>
      </w:r>
      <w:r>
        <w:rPr>
          <w:lang w:val="ru-RU"/>
        </w:rPr>
        <w:t>вино – толковинъ.</w:t>
      </w:r>
      <w:r>
        <w:rPr/>
        <w:t xml:space="preserve"> </w:t>
      </w:r>
    </w:p>
    <w:p>
      <w:pPr>
        <w:pStyle w:val="TextBody"/>
        <w:spacing w:before="0" w:after="0"/>
        <w:jc w:val="both"/>
        <w:rPr/>
      </w:pPr>
      <w:hyperlink w:anchor="11.11">
        <w:r>
          <w:rPr>
            <w:rStyle w:val="InternetLink"/>
          </w:rPr>
          <w:t xml:space="preserve">11. </w:t>
        </w:r>
      </w:hyperlink>
      <w:hyperlink w:anchor="11.11">
        <w:r>
          <w:rPr>
            <w:rStyle w:val="InternetLink"/>
            <w:b/>
          </w:rPr>
          <w:t>firsto</w:t>
        </w:r>
      </w:hyperlink>
      <w:r>
        <w:rPr/>
        <w:t xml:space="preserve">: La nekonata vorto </w:t>
      </w:r>
      <w:r>
        <w:rPr>
          <w:lang w:val="ru-RU"/>
        </w:rPr>
        <w:t>кнѣсъ</w:t>
      </w:r>
      <w:r>
        <w:rPr/>
        <w:t xml:space="preserve"> estas same proksima de </w:t>
      </w:r>
      <w:r>
        <w:rPr>
          <w:lang w:val="ru-RU"/>
        </w:rPr>
        <w:t>кнѧzь</w:t>
      </w:r>
      <w:r>
        <w:rPr/>
        <w:t xml:space="preserve"> (princo), kiel en la germana First similas al Fürst; do, per analogio oni kutimas interpreti la linion kiel estas en nia traduko, aldonante ne tre konvinkan klarigon, ke por faciligi la suferojn de mortanto oni kutimis leveti la tegmenton; ĉio ĉi ne estas sufiĉe fidinda, tiom malpli, ke la firston oni kutimas havi ne en, sed sur la palaco. Nikitin proponas legi </w:t>
      </w:r>
      <w:r>
        <w:rPr>
          <w:lang w:val="ru-RU"/>
        </w:rPr>
        <w:t>князь</w:t>
      </w:r>
      <w:r>
        <w:rPr/>
        <w:t xml:space="preserve"> (princo), kaj korekti </w:t>
      </w:r>
      <w:r>
        <w:rPr>
          <w:lang w:val="ru-RU"/>
        </w:rPr>
        <w:t>дьскы</w:t>
      </w:r>
      <w:r>
        <w:rPr/>
        <w:t xml:space="preserve"> (plankoj) al </w:t>
      </w:r>
      <w:r>
        <w:rPr>
          <w:lang w:val="ru-RU"/>
        </w:rPr>
        <w:t>дѣтьскы</w:t>
      </w:r>
      <w:r>
        <w:rPr/>
        <w:t xml:space="preserve"> (la junioroj, la junkroj), kio rezultigus: </w:t>
      </w:r>
    </w:p>
    <w:p>
      <w:pPr>
        <w:pStyle w:val="Poem"/>
        <w:rPr/>
      </w:pPr>
      <w:r>
        <w:rPr/>
        <w:t xml:space="preserve">Miaj junkroj estas jam sen princo </w:t>
        <w:br/>
        <w:t xml:space="preserve">en palaco mia ortegmenta </w:t>
      </w:r>
    </w:p>
    <w:p>
      <w:pPr>
        <w:pStyle w:val="TextBody"/>
        <w:rPr/>
      </w:pPr>
      <w:r>
        <w:rPr/>
        <w:t xml:space="preserve">(male ol la bojaroj, la junioroj servis ne landon sed princon). Tre probablas ke tiel estis en la praverko Bojana; sed en PMI senfirsta tegmento povus simboli la regnon en malordo. </w:t>
      </w:r>
    </w:p>
    <w:p>
      <w:pPr>
        <w:pStyle w:val="TextBody"/>
        <w:rPr/>
      </w:pPr>
      <w:hyperlink w:anchor="11.14">
        <w:r>
          <w:rPr>
            <w:rStyle w:val="InternetLink"/>
          </w:rPr>
          <w:t xml:space="preserve">14. </w:t>
        </w:r>
      </w:hyperlink>
      <w:hyperlink w:anchor="11.14">
        <w:r>
          <w:rPr>
            <w:rStyle w:val="InternetLink"/>
            <w:b/>
          </w:rPr>
          <w:t>boatkorvoj</w:t>
        </w:r>
      </w:hyperlink>
      <w:r>
        <w:rPr/>
        <w:t xml:space="preserve">: Estas diversaj interpretoj de tiu loko. Ni akceptas la tradician korekton de </w:t>
      </w:r>
      <w:r>
        <w:rPr>
          <w:lang w:val="ru-RU"/>
        </w:rPr>
        <w:t>босувы</w:t>
      </w:r>
      <w:r>
        <w:rPr/>
        <w:t xml:space="preserve"> al бусовы, kaj traktas tiun esprimon kiel skaldan kliŝon por vikingo (буса estas speco de boato, preskaŭ ŝipo; korvo ĉe la skaldoj estas tradicia simbolo de militisto). Verdire, la sufikso -ов en la koncerna signifo estas iom anakronisma (tro moderna). Kp 11.44 (kaj 17.23). </w:t>
      </w:r>
    </w:p>
    <w:p>
      <w:pPr>
        <w:pStyle w:val="TextBody"/>
        <w:rPr/>
      </w:pPr>
      <w:hyperlink w:anchor="11.15">
        <w:r>
          <w:rPr>
            <w:rStyle w:val="InternetLink"/>
          </w:rPr>
          <w:t xml:space="preserve">15. </w:t>
        </w:r>
      </w:hyperlink>
      <w:hyperlink w:anchor="11.15">
        <w:r>
          <w:rPr>
            <w:rStyle w:val="InternetLink"/>
            <w:b/>
          </w:rPr>
          <w:t>maldensejo</w:t>
        </w:r>
      </w:hyperlink>
      <w:r>
        <w:rPr/>
        <w:t xml:space="preserve">: La originala </w:t>
      </w:r>
      <w:r>
        <w:rPr>
          <w:lang w:val="ru-RU"/>
        </w:rPr>
        <w:t>болонь</w:t>
      </w:r>
      <w:r>
        <w:rPr/>
        <w:t xml:space="preserve"> signifas liberan spacon, ekz-e herbejon ĉe riverbordo aŭ ĉirkaŭon de urbomurego, kiun oni lasis glata por faciligi observon kaj celpafadon dum defendo de la urbo. — </w:t>
      </w:r>
      <w:r>
        <w:rPr>
          <w:b/>
        </w:rPr>
        <w:t>serpentoj densejaj</w:t>
      </w:r>
      <w:r>
        <w:rPr/>
        <w:t xml:space="preserve">: en la 1ª eldono estas nekomprenebla </w:t>
      </w:r>
      <w:r>
        <w:rPr>
          <w:lang w:val="ru-RU"/>
        </w:rPr>
        <w:t>дебрь Кисаню;</w:t>
      </w:r>
      <w:r>
        <w:rPr/>
        <w:t xml:space="preserve"> en la carina kopio estas </w:t>
      </w:r>
      <w:r>
        <w:rPr>
          <w:lang w:val="ru-RU"/>
        </w:rPr>
        <w:t>дебрьски сани,</w:t>
      </w:r>
      <w:r>
        <w:rPr/>
        <w:t xml:space="preserve"> kioj almenaŭ estas konataj vortoj (densejaj serpentoj). La traduko «ĉe Plesensko en la fosaĵo estis densa arbaro; la Ki‹ev›anoj jam alpaŝis al la blaŭa maro» [Poemo] baziĝas sur la korekto </w:t>
      </w:r>
      <w:r>
        <w:rPr>
          <w:lang w:val="ru-RU"/>
        </w:rPr>
        <w:t>на болони бѣшя дебрь, кыяне же съшли…</w:t>
      </w:r>
      <w:r>
        <w:rPr/>
        <w:t xml:space="preserve"> — Neniu el la legoj proponitaj por tiu linio estas tute klara. </w:t>
      </w:r>
    </w:p>
    <w:p>
      <w:pPr>
        <w:pStyle w:val="TextBody"/>
        <w:rPr/>
      </w:pPr>
      <w:hyperlink w:anchor="11.16">
        <w:r>
          <w:rPr>
            <w:rStyle w:val="InternetLink"/>
          </w:rPr>
          <w:t xml:space="preserve">16. </w:t>
        </w:r>
      </w:hyperlink>
      <w:hyperlink w:anchor="11.16">
        <w:r>
          <w:rPr>
            <w:rStyle w:val="InternetLink"/>
            <w:b/>
          </w:rPr>
          <w:t>impetis</w:t>
        </w:r>
      </w:hyperlink>
      <w:r>
        <w:rPr/>
        <w:t xml:space="preserve">: Ni akceptas la tradician korekton de la sensenca </w:t>
      </w:r>
      <w:r>
        <w:rPr>
          <w:lang w:val="ru-RU"/>
        </w:rPr>
        <w:t>«не сошлю»</w:t>
      </w:r>
      <w:r>
        <w:rPr/>
        <w:t xml:space="preserve"> (</w:t>
      </w:r>
      <w:r>
        <w:rPr>
          <w:lang w:val="ru-RU"/>
        </w:rPr>
        <w:t>несошлю</w:t>
      </w:r>
      <w:r>
        <w:rPr/>
        <w:t xml:space="preserve">, t.e. «mi ne ekzilos») al </w:t>
      </w:r>
      <w:r>
        <w:rPr>
          <w:lang w:val="ru-RU"/>
        </w:rPr>
        <w:t>несошася</w:t>
      </w:r>
      <w:r>
        <w:rPr/>
        <w:t xml:space="preserve">. — </w:t>
      </w:r>
      <w:r>
        <w:rPr>
          <w:b/>
        </w:rPr>
        <w:t>blua maro</w:t>
      </w:r>
      <w:r>
        <w:rPr/>
        <w:t xml:space="preserve">: ne maleblas, ke </w:t>
      </w:r>
      <w:r>
        <w:rPr>
          <w:i/>
        </w:rPr>
        <w:t>Blua</w:t>
      </w:r>
      <w:r>
        <w:rPr/>
        <w:t xml:space="preserve"> estas nomepiteto (laŭ la irana nomo de la Nigra Maro). </w:t>
      </w:r>
    </w:p>
    <w:p>
      <w:pPr>
        <w:pStyle w:val="TextBody"/>
        <w:rPr/>
      </w:pPr>
      <w:hyperlink w:anchor="11.21">
        <w:r>
          <w:rPr>
            <w:rStyle w:val="InternetLink"/>
          </w:rPr>
          <w:t xml:space="preserve">21. </w:t>
        </w:r>
      </w:hyperlink>
      <w:hyperlink w:anchor="11.21">
        <w:r>
          <w:rPr>
            <w:rStyle w:val="InternetLink"/>
            <w:b/>
          </w:rPr>
          <w:t>konkeri la urbon Tamatarkano</w:t>
        </w:r>
      </w:hyperlink>
      <w:r>
        <w:rPr/>
        <w:t xml:space="preserve">: ĉi tiu mencio de Tamatarkano estas la lasta en la tuta malnovrusa literaturo; la kronikoj jam delonge estis pri ĝi forgesintaj. Oni neniel povus imagi, ke Igoro kaj liaj kamaradoj, eĉ malgraŭ ilia tuta politika kaj militista malprudento, planis tian nerealigeblan entreprenon: kun siaj 6–8 mil homoj trairi la tutan Kipĉakion kaj rekonkeri Tamatorkanon disde la Bizancia imperiestro Androniko I Komneno. </w:t>
      </w:r>
    </w:p>
    <w:p>
      <w:pPr>
        <w:pStyle w:val="TextBody"/>
        <w:rPr/>
      </w:pPr>
      <w:hyperlink w:anchor="11.23">
        <w:r>
          <w:rPr>
            <w:rStyle w:val="InternetLink"/>
          </w:rPr>
          <w:t xml:space="preserve">23. </w:t>
        </w:r>
      </w:hyperlink>
      <w:hyperlink w:anchor="11.23">
        <w:r>
          <w:rPr>
            <w:rStyle w:val="InternetLink"/>
            <w:b/>
          </w:rPr>
          <w:t>senflugigis</w:t>
        </w:r>
      </w:hyperlink>
      <w:r>
        <w:rPr/>
        <w:t xml:space="preserve">: Originale </w:t>
      </w:r>
      <w:r>
        <w:rPr>
          <w:lang w:val="ru-RU"/>
        </w:rPr>
        <w:t>припѣшали</w:t>
      </w:r>
      <w:r>
        <w:rPr/>
        <w:t xml:space="preserve"> (faris la flugilojn piediraj, t.e. pritondis). </w:t>
      </w:r>
    </w:p>
    <w:p>
      <w:pPr>
        <w:pStyle w:val="TextBody"/>
        <w:rPr/>
      </w:pPr>
      <w:hyperlink w:anchor="11.25">
        <w:r>
          <w:rPr>
            <w:rStyle w:val="InternetLink"/>
          </w:rPr>
          <w:t xml:space="preserve">25. </w:t>
        </w:r>
      </w:hyperlink>
      <w:hyperlink w:anchor="11.25">
        <w:r>
          <w:rPr>
            <w:rStyle w:val="InternetLink"/>
            <w:b/>
          </w:rPr>
          <w:t>la falkojn</w:t>
        </w:r>
      </w:hyperlink>
      <w:r>
        <w:rPr/>
        <w:t xml:space="preserve">: La sensencan </w:t>
      </w:r>
      <w:r>
        <w:rPr>
          <w:lang w:val="ru-RU"/>
        </w:rPr>
        <w:t>самаю</w:t>
      </w:r>
      <w:r>
        <w:rPr/>
        <w:t xml:space="preserve"> oni legas </w:t>
      </w:r>
      <w:r>
        <w:rPr>
          <w:lang w:val="ru-RU"/>
        </w:rPr>
        <w:t>самою</w:t>
      </w:r>
      <w:r>
        <w:rPr/>
        <w:t xml:space="preserve"> (ilin mem, sufiĉe regula genitivo dunombra uzata anstataŭ akuzativo kiam temas pri vivuloj); en la carina kopio estas </w:t>
      </w:r>
      <w:r>
        <w:rPr>
          <w:lang w:val="ru-RU"/>
        </w:rPr>
        <w:t>самого</w:t>
      </w:r>
      <w:r>
        <w:rPr/>
        <w:t xml:space="preserve"> (lin mem), kio konformus al la malliberigo de Olgo fare de kozaroj en la Bojana praverko. </w:t>
      </w:r>
    </w:p>
    <w:p>
      <w:pPr>
        <w:pStyle w:val="TextBody"/>
        <w:rPr/>
      </w:pPr>
      <w:hyperlink w:anchor="11.27">
        <w:r>
          <w:rPr>
            <w:rStyle w:val="InternetLink"/>
          </w:rPr>
          <w:t xml:space="preserve">27. </w:t>
        </w:r>
      </w:hyperlink>
      <w:hyperlink w:anchor="11.27">
        <w:r>
          <w:rPr>
            <w:rStyle w:val="InternetLink"/>
            <w:b/>
          </w:rPr>
          <w:t>en la tria tago</w:t>
        </w:r>
      </w:hyperlink>
      <w:r>
        <w:rPr/>
        <w:t xml:space="preserve">: Eble, influo de la Bojana verko (la batalo sur Neĵatina kampo okazis, laŭ la kroniko, en la tria tago de oktobro). </w:t>
      </w:r>
    </w:p>
    <w:p>
      <w:pPr>
        <w:pStyle w:val="TextBody"/>
        <w:rPr/>
      </w:pPr>
      <w:hyperlink w:anchor="11.35">
        <w:r>
          <w:rPr>
            <w:rStyle w:val="InternetLink"/>
          </w:rPr>
          <w:t xml:space="preserve">35. </w:t>
        </w:r>
      </w:hyperlink>
      <w:hyperlink w:anchor="11.35">
        <w:r>
          <w:rPr>
            <w:rStyle w:val="InternetLink"/>
            <w:b/>
          </w:rPr>
          <w:t>geparda aro</w:t>
        </w:r>
      </w:hyperlink>
      <w:r>
        <w:rPr/>
        <w:t xml:space="preserve">: Komparoj de kipĉakoj kun la gepardo estas konataj ankaŭ el aliaj verkoj malnovrusaj, ekz-e en </w:t>
      </w:r>
      <w:r>
        <w:rPr>
          <w:lang w:val="ru-RU"/>
        </w:rPr>
        <w:t>Измарагд.</w:t>
      </w:r>
      <w:r>
        <w:rPr/>
        <w:t xml:space="preserve"> </w:t>
      </w:r>
    </w:p>
    <w:p>
      <w:pPr>
        <w:pStyle w:val="TextBody"/>
        <w:spacing w:before="0" w:after="0"/>
        <w:rPr/>
      </w:pPr>
      <w:hyperlink w:anchor="11.28">
        <w:r>
          <w:rPr>
            <w:rStyle w:val="InternetLink"/>
          </w:rPr>
          <w:t>28–30.</w:t>
        </w:r>
      </w:hyperlink>
      <w:r>
        <w:rPr/>
        <w:t xml:space="preserve"> La verbo </w:t>
      </w:r>
      <w:r>
        <w:rPr>
          <w:lang w:val="ru-RU"/>
        </w:rPr>
        <w:t>погасоста</w:t>
      </w:r>
      <w:r>
        <w:rPr/>
        <w:t xml:space="preserve"> (= estingiĝis) estas en dunombro, kaj la teksto estas misgramatika. Probable en iu el la prakopioj ĉi tiu teksto, kies longo proksimume egalas la longon de manuskripta linio, estis preterlasita kaj poste enŝovita je du manuskriptaj linioj pli malsupre; do, unu el la eblaj ĝustigoj estas movi la liniojn 36–37 inter la liniojn 29/30, ŝanĝante </w:t>
      </w:r>
      <w:r>
        <w:rPr>
          <w:lang w:val="ru-RU"/>
        </w:rPr>
        <w:t>подасть</w:t>
      </w:r>
      <w:r>
        <w:rPr/>
        <w:t xml:space="preserve"> al </w:t>
      </w:r>
      <w:r>
        <w:rPr>
          <w:lang w:val="ru-RU"/>
        </w:rPr>
        <w:t>подаста:</w:t>
      </w:r>
      <w:r>
        <w:rPr/>
        <w:t xml:space="preserve"> </w:t>
      </w:r>
    </w:p>
    <w:p>
      <w:pPr>
        <w:pStyle w:val="Poem"/>
        <w:rPr/>
      </w:pPr>
      <w:r>
        <w:rPr/>
        <w:t xml:space="preserve">ambaŭ purpuraj kolonoj estingiĝis </w:t>
        <w:br/>
        <w:t xml:space="preserve">kaj en la maron sinkis </w:t>
        <w:br/>
        <w:t xml:space="preserve">kaj grandan furiozon estigis en la ĥinoj. </w:t>
        <w:br/>
        <w:t xml:space="preserve">Jam la mallaŭdo leviĝis sur la gloron, </w:t>
        <w:br/>
        <w:t xml:space="preserve">jam la perforto frapis la liberon, </w:t>
        <w:br/>
        <w:t xml:space="preserve">jam Divo falis sur la teron. </w:t>
      </w:r>
    </w:p>
    <w:p>
      <w:pPr>
        <w:pStyle w:val="TextBody"/>
        <w:rPr/>
      </w:pPr>
      <w:r>
        <w:rPr/>
        <w:t xml:space="preserve">Simila peco troveblas en </w:t>
      </w:r>
      <w:r>
        <w:rPr>
          <w:i/>
        </w:rPr>
        <w:t>Transdoneado</w:t>
      </w:r>
      <w:r>
        <w:rPr/>
        <w:t xml:space="preserve">. </w:t>
      </w:r>
    </w:p>
    <w:p>
      <w:pPr>
        <w:pStyle w:val="TextBody"/>
        <w:rPr/>
      </w:pPr>
      <w:r>
        <w:rPr/>
        <w:t xml:space="preserve">— </w:t>
      </w:r>
      <w:r>
        <w:rPr>
          <w:b/>
        </w:rPr>
        <w:t>grandan furiozon estigis en la ĥinoj</w:t>
      </w:r>
      <w:r>
        <w:rPr/>
        <w:t xml:space="preserve">: La etnonomo </w:t>
      </w:r>
      <w:r>
        <w:rPr>
          <w:lang w:val="ru-RU"/>
        </w:rPr>
        <w:t>хынове</w:t>
      </w:r>
      <w:r>
        <w:rPr/>
        <w:t xml:space="preserve"> troviĝas en neniu alia fonto (krom </w:t>
      </w:r>
      <w:r>
        <w:rPr>
          <w:i/>
        </w:rPr>
        <w:t>Transdoneado</w:t>
      </w:r>
      <w:r>
        <w:rPr/>
        <w:t xml:space="preserve">, kie ĝi estas pruntita el PMI). Iuj vidas tie la hunojn kaj tradukante </w:t>
      </w:r>
      <w:r>
        <w:rPr>
          <w:lang w:val="ru-RU"/>
        </w:rPr>
        <w:t>буйство</w:t>
      </w:r>
      <w:r>
        <w:rPr/>
        <w:t xml:space="preserve"> (nia </w:t>
      </w:r>
      <w:r>
        <w:rPr>
          <w:i/>
        </w:rPr>
        <w:t>furiozo</w:t>
      </w:r>
      <w:r>
        <w:rPr/>
        <w:t xml:space="preserve">) per angoro (?) asertas, ke la malvenko de Igoro maltrankviligis la hungarojn. Aliaj legas </w:t>
      </w:r>
      <w:r>
        <w:rPr>
          <w:i/>
        </w:rPr>
        <w:t>ĥanoj,</w:t>
      </w:r>
      <w:r>
        <w:rPr/>
        <w:t xml:space="preserve"> ktp. Kp v. 13.53. </w:t>
      </w:r>
    </w:p>
    <w:p>
      <w:pPr>
        <w:pStyle w:val="TextBody"/>
        <w:rPr/>
      </w:pPr>
      <w:hyperlink w:anchor="11.31">
        <w:r>
          <w:rPr>
            <w:rStyle w:val="InternetLink"/>
          </w:rPr>
          <w:t xml:space="preserve">31. </w:t>
        </w:r>
      </w:hyperlink>
      <w:hyperlink w:anchor="11.31">
        <w:r>
          <w:rPr>
            <w:rStyle w:val="InternetLink"/>
            <w:b/>
          </w:rPr>
          <w:t>Olgo kaj Svętoslavo</w:t>
        </w:r>
      </w:hyperlink>
      <w:r>
        <w:rPr/>
        <w:t xml:space="preserve">: Olgo (1174–1208) estis filo de Igoro; Svętoslavo Olgido de Rilsko (1166–post 1191) estis lia nevo. Surprizas la manko de Vladimiro Igorido (kp 5.17, 5.24, 6.4, 19.17–18, 20.19). Laŭ Laŭr. Kron. Igoro militiris «kun du filoj», Hip. Kron. mencias nur Vladimiron. Per si mem la fakto, ke Olgo aĝis en 1185 nur 12 jarojn, ne estas serioza obĵeto, ja en 1183 Igoro jam estis komisiinta al li (kun lia kuzo Svętoslavo) rekonduki la Kievajn trupojn [Hip. Kron.]. Ne malprobablas la konjekto, ke la du nomoj estas maltrafa gloso de Mezepoka leganto, tiom pli ke rekta nom'indiko tuj apud metaforo ruinigas ties efekton. </w:t>
      </w:r>
    </w:p>
    <w:p>
      <w:pPr>
        <w:pStyle w:val="TextBody"/>
        <w:rPr/>
      </w:pPr>
      <w:hyperlink w:anchor="11.40">
        <w:r>
          <w:rPr>
            <w:rStyle w:val="InternetLink"/>
          </w:rPr>
          <w:t xml:space="preserve">40. </w:t>
        </w:r>
      </w:hyperlink>
      <w:hyperlink w:anchor="11.40">
        <w:r>
          <w:rPr>
            <w:rStyle w:val="InternetLink"/>
            <w:b/>
          </w:rPr>
          <w:t>Divo falis sur la teron</w:t>
        </w:r>
      </w:hyperlink>
      <w:r>
        <w:rPr/>
        <w:t xml:space="preserve">: Malfacilas diri, ĉu Divo favoras la rusojn, ĉu la kipĉakojn, kaj malfacilas rilatigi tion al 4.6. En la upup-teorio oni indikas, ke «ĉe danĝero, la upupo sin ĵetas sur la teron, dissternas la flugilojn kaj levas la kapon tiel, ke ĝia longa beko staras vertikale» [Mal59]. En la standardo-teorio la senco de la epizodo estas evidenta. Io simila estas en </w:t>
      </w:r>
      <w:r>
        <w:rPr>
          <w:lang w:val="ru-RU"/>
        </w:rPr>
        <w:t>«Сказание о Мамаевом побоище»:</w:t>
      </w:r>
      <w:r>
        <w:rPr/>
        <w:t xml:space="preserve"> Вознесеся слава руская на поганых, уже бо ввержен скипетр на землю.</w:t>
      </w:r>
    </w:p>
    <w:p>
      <w:pPr>
        <w:pStyle w:val="TextBody"/>
        <w:rPr/>
      </w:pPr>
      <w:hyperlink w:anchor="11.41">
        <w:r>
          <w:rPr>
            <w:rStyle w:val="InternetLink"/>
          </w:rPr>
          <w:t xml:space="preserve">41. </w:t>
        </w:r>
      </w:hyperlink>
      <w:hyperlink w:anchor="11.41">
        <w:r>
          <w:rPr>
            <w:rStyle w:val="InternetLink"/>
            <w:b/>
          </w:rPr>
          <w:t>junulinoj gotaj</w:t>
        </w:r>
      </w:hyperlink>
      <w:r>
        <w:rPr/>
        <w:t xml:space="preserve">: Tradicie oni rilatigas tion al la Krimeaj gotoj, kiuj loĝis en Krimeo ĝis 17 jc; sed ne maleblas, ke temas pri la nordaj gotoj (de la insulo Gotland en la Balta Maro). </w:t>
      </w:r>
    </w:p>
    <w:p>
      <w:pPr>
        <w:pStyle w:val="TextBody"/>
        <w:rPr/>
      </w:pPr>
      <w:hyperlink w:anchor="11.45">
        <w:r>
          <w:rPr>
            <w:rStyle w:val="InternetLink"/>
          </w:rPr>
          <w:t xml:space="preserve">45. </w:t>
        </w:r>
      </w:hyperlink>
      <w:hyperlink w:anchor="11.45">
        <w:r>
          <w:rPr>
            <w:rStyle w:val="InternetLink"/>
            <w:b/>
          </w:rPr>
          <w:t>Ŝarukano</w:t>
        </w:r>
      </w:hyperlink>
      <w:r>
        <w:rPr/>
        <w:t xml:space="preserve">: Kipĉaka ĥano, avo de Konĉako, spertinta plurajn malvenkojn, precipe de Svętoslavo, praavo de Igoro, kiu kaptis Ŝarukanon en la batalo ĉe la rivero Snovo (1068-11-01). </w:t>
      </w:r>
    </w:p>
    <w:p>
      <w:pPr>
        <w:pStyle w:val="Heading3"/>
        <w:rPr/>
      </w:pPr>
      <w:bookmarkStart w:id="50" w:name="__RefHeading___Toc15064_3537603899"/>
      <w:bookmarkEnd w:id="50"/>
      <w:r>
        <w:rPr/>
        <w:t>12. La ora parolo de Svętoslavo</w:t>
      </w:r>
    </w:p>
    <w:p>
      <w:pPr>
        <w:pStyle w:val="TextBody"/>
        <w:rPr/>
      </w:pPr>
      <w:hyperlink w:anchor="12.5">
        <w:r>
          <w:rPr>
            <w:rStyle w:val="InternetLink"/>
          </w:rPr>
          <w:t xml:space="preserve">5. </w:t>
        </w:r>
      </w:hyperlink>
      <w:hyperlink w:anchor="12.5">
        <w:r>
          <w:rPr>
            <w:rStyle w:val="InternetLink"/>
            <w:b/>
          </w:rPr>
          <w:t>miaj nevoj, Igoro kaj Vsevolodo</w:t>
        </w:r>
      </w:hyperlink>
      <w:r>
        <w:rPr/>
        <w:t xml:space="preserve">: Tiel Svętoslavo povis nomi la du princojn nur laŭ la feŭda hierarkio, ja fakte ili estis liaj kuzoj (kp 10.4). </w:t>
      </w:r>
    </w:p>
    <w:p>
      <w:pPr>
        <w:pStyle w:val="TextBody"/>
        <w:rPr/>
      </w:pPr>
      <w:hyperlink w:anchor="12.11">
        <w:r>
          <w:rPr>
            <w:rStyle w:val="InternetLink"/>
          </w:rPr>
          <w:t xml:space="preserve">11. </w:t>
        </w:r>
      </w:hyperlink>
      <w:hyperlink w:anchor="12.11">
        <w:r>
          <w:rPr>
            <w:rStyle w:val="InternetLink"/>
            <w:b/>
          </w:rPr>
          <w:t>karolidaĵo</w:t>
        </w:r>
      </w:hyperlink>
      <w:r>
        <w:rPr/>
        <w:t xml:space="preserve">: Armilŝtalo (vd 6.28). </w:t>
      </w:r>
    </w:p>
    <w:p>
      <w:pPr>
        <w:pStyle w:val="TextBody"/>
        <w:rPr/>
      </w:pPr>
      <w:hyperlink w:anchor="12.16">
        <w:r>
          <w:rPr>
            <w:rStyle w:val="InternetLink"/>
          </w:rPr>
          <w:t xml:space="preserve">16. </w:t>
        </w:r>
      </w:hyperlink>
      <w:hyperlink w:anchor="12.16">
        <w:r>
          <w:rPr>
            <w:rStyle w:val="InternetLink"/>
            <w:b/>
          </w:rPr>
          <w:t>Jaroslavo Vsevolodido</w:t>
        </w:r>
      </w:hyperlink>
      <w:r>
        <w:rPr/>
        <w:t xml:space="preserve">: Princo de Ĉernigovo (1140–1198), frato de Svętoslavo de Kievo. Almenaŭ trifoje (1183, 1184, 1187) li rifuzis partopreni en militiroj kontraŭ la kipĉakoj. </w:t>
      </w:r>
    </w:p>
    <w:p>
      <w:pPr>
        <w:pStyle w:val="TextBody"/>
        <w:rPr/>
      </w:pPr>
      <w:hyperlink w:anchor="12.19">
        <w:r>
          <w:rPr>
            <w:rStyle w:val="InternetLink"/>
          </w:rPr>
          <w:t>19–23.</w:t>
        </w:r>
      </w:hyperlink>
      <w:r>
        <w:rPr/>
        <w:t xml:space="preserve"> </w:t>
      </w:r>
      <w:r>
        <w:rPr>
          <w:i/>
        </w:rPr>
        <w:t>tatranoj, ŝelbiroj, topĉakoj, revugoj, olberoj</w:t>
      </w:r>
      <w:r>
        <w:rPr/>
        <w:t xml:space="preserve">: probable, tiuj estas etnonomoj de tjurkaj triboj vasalaj de la Ĉernigova princujo. </w:t>
      </w:r>
    </w:p>
    <w:p>
      <w:pPr>
        <w:pStyle w:val="TextBody"/>
        <w:rPr/>
      </w:pPr>
      <w:hyperlink w:anchor="12.24">
        <w:r>
          <w:rPr>
            <w:rStyle w:val="InternetLink"/>
          </w:rPr>
          <w:t xml:space="preserve">24. </w:t>
        </w:r>
      </w:hyperlink>
      <w:hyperlink w:anchor="12.24">
        <w:r>
          <w:rPr>
            <w:rStyle w:val="InternetLink"/>
            <w:b/>
          </w:rPr>
          <w:t>botponardo</w:t>
        </w:r>
      </w:hyperlink>
      <w:r>
        <w:rPr/>
        <w:t xml:space="preserve"> </w:t>
      </w:r>
      <w:r>
        <w:rPr>
          <w:lang w:val="ru-RU"/>
        </w:rPr>
        <w:t>(засапожникъ)</w:t>
      </w:r>
      <w:r>
        <w:rPr/>
        <w:t xml:space="preserve">: Ponardo kiu estis portata en la botkruringo. </w:t>
      </w:r>
    </w:p>
    <w:p>
      <w:pPr>
        <w:pStyle w:val="TextBody"/>
        <w:rPr/>
      </w:pPr>
      <w:hyperlink w:anchor="12.28">
        <w:r>
          <w:rPr>
            <w:rStyle w:val="InternetLink"/>
          </w:rPr>
          <w:t xml:space="preserve">28–29. </w:t>
        </w:r>
      </w:hyperlink>
      <w:hyperlink w:anchor="12.28">
        <w:r>
          <w:rPr>
            <w:rStyle w:val="InternetLink"/>
            <w:b/>
          </w:rPr>
          <w:t>la antaŭa gloro</w:t>
        </w:r>
      </w:hyperlink>
      <w:r>
        <w:rPr/>
        <w:t xml:space="preserve">: la gloro de la paseo, de la antaŭa tempo. — </w:t>
      </w:r>
      <w:r>
        <w:rPr>
          <w:b/>
        </w:rPr>
        <w:t>la posta gloro</w:t>
      </w:r>
      <w:r>
        <w:rPr/>
        <w:t xml:space="preserve">: La onta gloro; la originala </w:t>
      </w:r>
      <w:r>
        <w:rPr>
          <w:lang w:val="ru-RU"/>
        </w:rPr>
        <w:t>заднюю</w:t>
      </w:r>
      <w:r>
        <w:rPr/>
        <w:t xml:space="preserve"> korektendas al </w:t>
      </w:r>
      <w:r>
        <w:rPr>
          <w:lang w:val="ru-RU"/>
        </w:rPr>
        <w:t>заднею.</w:t>
      </w:r>
      <w:r>
        <w:rPr/>
        <w:t xml:space="preserve"> </w:t>
      </w:r>
    </w:p>
    <w:p>
      <w:pPr>
        <w:pStyle w:val="Heading3"/>
        <w:rPr/>
      </w:pPr>
      <w:bookmarkStart w:id="51" w:name="__RefHeading___Toc15066_3537603899"/>
      <w:bookmarkEnd w:id="51"/>
      <w:r>
        <w:rPr/>
        <w:t>13. Voko al la princoj</w:t>
      </w:r>
    </w:p>
    <w:p>
      <w:pPr>
        <w:pStyle w:val="TextBody"/>
        <w:rPr/>
      </w:pPr>
      <w:hyperlink w:anchor="13.1">
        <w:r>
          <w:rPr>
            <w:rStyle w:val="InternetLink"/>
          </w:rPr>
          <w:t xml:space="preserve">1. </w:t>
        </w:r>
      </w:hyperlink>
      <w:hyperlink w:anchor="13.1">
        <w:r>
          <w:rPr>
            <w:rStyle w:val="InternetLink"/>
            <w:b/>
          </w:rPr>
          <w:t>rimovanoj</w:t>
        </w:r>
      </w:hyperlink>
      <w:r>
        <w:rPr/>
        <w:t xml:space="preserve">: Loĝantoj de Rimovo </w:t>
      </w:r>
      <w:r>
        <w:rPr>
          <w:lang w:val="ru-RU"/>
        </w:rPr>
        <w:t>(Ри</w:t>
      </w:r>
      <w:r>
        <w:rPr>
          <w:lang w:val="ru-RU"/>
        </w:rPr>
        <w:softHyphen/>
      </w:r>
      <w:r>
        <w:rPr>
          <w:lang w:val="ru-RU"/>
        </w:rPr>
        <w:t>мовъ)</w:t>
      </w:r>
      <w:r>
        <w:rPr/>
        <w:t xml:space="preserve">, urbo ĉe Sulao, prirabita de Konĉako post la venko super Igoro. </w:t>
      </w:r>
    </w:p>
    <w:p>
      <w:pPr>
        <w:pStyle w:val="TextBody"/>
        <w:rPr/>
      </w:pPr>
      <w:hyperlink w:anchor="13.2">
        <w:r>
          <w:rPr>
            <w:rStyle w:val="InternetLink"/>
          </w:rPr>
          <w:t xml:space="preserve">2. </w:t>
        </w:r>
      </w:hyperlink>
      <w:hyperlink w:anchor="13.2">
        <w:r>
          <w:rPr>
            <w:rStyle w:val="InternetLink"/>
            <w:b/>
          </w:rPr>
          <w:t>Vladimiro</w:t>
        </w:r>
      </w:hyperlink>
      <w:r>
        <w:rPr/>
        <w:t xml:space="preserve">: Princo de Perejaslavlo-la-Rusa (aŭ la Suda), filo de la Kieva princo Glebo Georgido, bofrato de Vsevolodo la Arda Uro (6.8). Defendante Perejaslavlon kontraŭ Konĉako li ricevis tri vundojn, pro kiuj li poste mortis (1187-04-18), ne atinginte la aĝon de 30 jaroj. </w:t>
      </w:r>
    </w:p>
    <w:p>
      <w:pPr>
        <w:pStyle w:val="TextBody"/>
        <w:rPr/>
      </w:pPr>
      <w:hyperlink w:anchor="13.4">
        <w:r>
          <w:rPr>
            <w:rStyle w:val="InternetLink"/>
          </w:rPr>
          <w:t xml:space="preserve">4. </w:t>
        </w:r>
      </w:hyperlink>
      <w:hyperlink w:anchor="13.4">
        <w:r>
          <w:rPr>
            <w:rStyle w:val="InternetLink"/>
            <w:b/>
          </w:rPr>
          <w:t>Vsevolodo III Georgido la Grandnesta</w:t>
        </w:r>
      </w:hyperlink>
      <w:r>
        <w:rPr/>
        <w:t xml:space="preserve"> (1154–1212): Princo de Vladimiro-ĉe-Klazmo. Daŭrigante la politikon de sia frato Andreo de Bogolubovo, li pretendis je la titolo ĉefprinco, sen transiri al la Kieva trono. Vladimiro Glebido de Perejaslavlo estis lia nevo. </w:t>
      </w:r>
    </w:p>
    <w:p>
      <w:pPr>
        <w:pStyle w:val="TextBody"/>
        <w:rPr/>
      </w:pPr>
      <w:hyperlink w:anchor="13.5">
        <w:r>
          <w:rPr>
            <w:rStyle w:val="InternetLink"/>
          </w:rPr>
          <w:t xml:space="preserve">5. </w:t>
        </w:r>
      </w:hyperlink>
      <w:hyperlink w:anchor="13.5">
        <w:r>
          <w:rPr>
            <w:rStyle w:val="InternetLink"/>
            <w:b/>
          </w:rPr>
          <w:t>vi devus</w:t>
        </w:r>
      </w:hyperlink>
      <w:r>
        <w:rPr/>
        <w:t xml:space="preserve">: duobla infinitivo povas implici devon. </w:t>
      </w:r>
    </w:p>
    <w:p>
      <w:pPr>
        <w:pStyle w:val="TextBody"/>
        <w:rPr/>
      </w:pPr>
      <w:hyperlink w:anchor="13.6">
        <w:r>
          <w:rPr>
            <w:rStyle w:val="InternetLink"/>
          </w:rPr>
          <w:t xml:space="preserve">6. </w:t>
        </w:r>
      </w:hyperlink>
      <w:hyperlink w:anchor="13.6">
        <w:r>
          <w:rPr>
            <w:rStyle w:val="InternetLink"/>
            <w:b/>
          </w:rPr>
          <w:t>la patran oran tronon defendi</w:t>
        </w:r>
      </w:hyperlink>
      <w:r>
        <w:rPr/>
        <w:t xml:space="preserve">: Povas temi pri Kievo, kiun cetere la kipĉaka invado rekte ne minacis, aŭ pri la fakte sieĝita Perejaslavlo, apartenanta al la posteuloj de Georgo la Longbraka (vd </w:t>
      </w:r>
      <w:hyperlink w:anchor="N13.4">
        <w:r>
          <w:rPr>
            <w:rStyle w:val="InternetLink"/>
          </w:rPr>
          <w:t>kom. 13.4</w:t>
        </w:r>
      </w:hyperlink>
      <w:r>
        <w:rPr/>
        <w:t xml:space="preserve">). </w:t>
      </w:r>
    </w:p>
    <w:p>
      <w:pPr>
        <w:pStyle w:val="TextBody"/>
        <w:rPr/>
      </w:pPr>
      <w:hyperlink w:anchor="13.10">
        <w:r>
          <w:rPr>
            <w:rStyle w:val="InternetLink"/>
          </w:rPr>
          <w:t xml:space="preserve">10. </w:t>
        </w:r>
      </w:hyperlink>
      <w:hyperlink w:anchor="13.10">
        <w:r>
          <w:rPr>
            <w:rStyle w:val="InternetLink"/>
            <w:b/>
          </w:rPr>
          <w:t>groŝo</w:t>
        </w:r>
      </w:hyperlink>
      <w:r>
        <w:rPr/>
        <w:t xml:space="preserve">: Originale </w:t>
      </w:r>
      <w:r>
        <w:rPr>
          <w:i/>
        </w:rPr>
        <w:t>nogata,</w:t>
      </w:r>
      <w:r>
        <w:rPr/>
        <w:t xml:space="preserve"> etmonero, dudekono de grivno. </w:t>
      </w:r>
    </w:p>
    <w:p>
      <w:pPr>
        <w:pStyle w:val="TextBody"/>
        <w:rPr/>
      </w:pPr>
      <w:hyperlink w:anchor="13.11">
        <w:r>
          <w:rPr>
            <w:rStyle w:val="InternetLink"/>
          </w:rPr>
          <w:t xml:space="preserve">11. </w:t>
        </w:r>
      </w:hyperlink>
      <w:hyperlink w:anchor="13.11">
        <w:r>
          <w:rPr>
            <w:rStyle w:val="InternetLink"/>
            <w:b/>
          </w:rPr>
          <w:t>duongroŝo</w:t>
        </w:r>
      </w:hyperlink>
      <w:r>
        <w:rPr/>
        <w:t xml:space="preserve">: Originale </w:t>
      </w:r>
      <w:r>
        <w:rPr>
          <w:i/>
        </w:rPr>
        <w:t>rezana,</w:t>
      </w:r>
      <w:r>
        <w:rPr/>
        <w:t xml:space="preserve"> kvindekono de grivno. </w:t>
      </w:r>
    </w:p>
    <w:p>
      <w:pPr>
        <w:pStyle w:val="TextBody"/>
        <w:rPr/>
      </w:pPr>
      <w:hyperlink w:anchor="13.13">
        <w:r>
          <w:rPr>
            <w:rStyle w:val="InternetLink"/>
          </w:rPr>
          <w:t xml:space="preserve">13. </w:t>
        </w:r>
      </w:hyperlink>
      <w:hyperlink w:anchor="13.13">
        <w:r>
          <w:rPr>
            <w:rStyle w:val="InternetLink"/>
            <w:b/>
          </w:rPr>
          <w:t>ŝereŝiroj</w:t>
        </w:r>
      </w:hyperlink>
      <w:r>
        <w:rPr/>
        <w:t xml:space="preserve">: Laŭ la komento de la unuaj editoroj, temas pri «nune jam nekonata armilo». Oni konjektas, ke ĝi estis speco de la «greka fajro». Aliaj tradukoj: mempafiloj [Poemo]; lancoj [Eposo, laŭ Gr σάρισσα, novgreke σαρισσάρι]. </w:t>
      </w:r>
    </w:p>
    <w:p>
      <w:pPr>
        <w:pStyle w:val="TextBody"/>
        <w:rPr/>
      </w:pPr>
      <w:hyperlink w:anchor="13.14">
        <w:r>
          <w:rPr>
            <w:rStyle w:val="InternetLink"/>
          </w:rPr>
          <w:t xml:space="preserve">14. </w:t>
        </w:r>
      </w:hyperlink>
      <w:hyperlink w:anchor="13.14">
        <w:r>
          <w:rPr>
            <w:rStyle w:val="InternetLink"/>
            <w:b/>
          </w:rPr>
          <w:t>Glebidoj</w:t>
        </w:r>
      </w:hyperlink>
      <w:r>
        <w:rPr/>
        <w:t xml:space="preserve">: Romano, Igoro, Vsevolodo kaj Vladimiro, filoj de Glebo Rastislavido, princoj Rezanaj, kiuj partoprenis la militiron de Vsevolodo la Grandnesta kontraŭ la Volga Bulgario (1183). Oni atentigis [Rib72, pĝ 494], ke la Glebidoj estas prezentitaj ĉi tie fidelaj vasaloj de Vsevolodo, kiaj ili estis ekde 1180. Tamen ĝuste en 1185 la bravaj Glebidoj ekribelis kaj malobeis Vsevolodon, pri kio en la malproksima Kievo somere de 1185 oni ankoraŭ ne sciis. Tio estas kroma atesto pri la frua estiĝo de PMI. </w:t>
      </w:r>
    </w:p>
    <w:p>
      <w:pPr>
        <w:pStyle w:val="TextBody"/>
        <w:rPr/>
      </w:pPr>
      <w:hyperlink w:anchor="13.15">
        <w:r>
          <w:rPr>
            <w:rStyle w:val="InternetLink"/>
          </w:rPr>
          <w:t xml:space="preserve">15. </w:t>
        </w:r>
      </w:hyperlink>
      <w:hyperlink w:anchor="13.15">
        <w:r>
          <w:rPr>
            <w:rStyle w:val="InternetLink"/>
            <w:b/>
          </w:rPr>
          <w:t>batalema Ruriko († 1215) kaj Davido (1140–97)</w:t>
        </w:r>
      </w:hyperlink>
      <w:r>
        <w:rPr/>
        <w:t xml:space="preserve">: Rastislavidoj, pranepoj de Vladimiro Monomaĥo. Ruriko estis kunreganto de Svętoslavo, li posedis la tutan Kievion, krom Kievo mem, kaj la kronikistoj jen lin, jen Svętoslavon nomas la ĉefprinco. En 1183 Ruriko boparenciĝis kun Svętoslavo, edziniginte sian filinon al lia filo Glebo. — Davido, princo de Smolensko, kiun la kipĉakoj neniam minacis, tre malvolonte militis kontraŭ ili. Nur unu fojon (en 1177) la trupoj de la du fratoj kune ekspediciis. Ambaŭ iris kontraŭ la kipĉakoj, sed Davido malfruiĝis kaj la kipĉakoj, prirabinte 6 urbojn, disbatis la kompaniojn de la du princoj, kaptinte multajn bojarojn (la orumitajn kaskojn). [Rib71, pĝ 93]. Kp 15.42–45. </w:t>
      </w:r>
    </w:p>
    <w:p>
      <w:pPr>
        <w:pStyle w:val="TextBody"/>
        <w:rPr/>
      </w:pPr>
      <w:hyperlink w:anchor="13.27">
        <w:r>
          <w:rPr>
            <w:rStyle w:val="InternetLink"/>
          </w:rPr>
          <w:t xml:space="preserve">27. </w:t>
        </w:r>
      </w:hyperlink>
      <w:hyperlink w:anchor="13.27">
        <w:r>
          <w:rPr>
            <w:rStyle w:val="InternetLink"/>
            <w:b/>
          </w:rPr>
          <w:t>Jaroslavo Vladimirido (1130–87)</w:t>
        </w:r>
      </w:hyperlink>
      <w:r>
        <w:rPr/>
        <w:t xml:space="preserve">: Princo de Galiĉo, bopatro de Igoro. Jaroslavo mortis 1187-08-01, tio donas la plej malfruan limon por dati la Parolon. La epiteto Okpensa en aliaj fontoj ne estas atestita (tamen kurioze, slavona formo por Oktaviano Aŭgusto estas, laŭ la etimo, Осмороденъ); en la originalo ĝi havas malĝustan kazon (la lokan </w:t>
      </w:r>
      <w:r>
        <w:rPr>
          <w:lang w:val="ru-RU"/>
        </w:rPr>
        <w:t>Осмомыслѣ</w:t>
      </w:r>
      <w:r>
        <w:rPr/>
        <w:t xml:space="preserve"> anstataŭ la vokan </w:t>
      </w:r>
      <w:r>
        <w:rPr>
          <w:lang w:val="ru-RU"/>
        </w:rPr>
        <w:t>Осмомысле</w:t>
      </w:r>
      <w:r>
        <w:rPr/>
        <w:t xml:space="preserve">). La kroniko (la kompilaĵo de 1190) pri li tiel nekrologas: </w:t>
      </w:r>
    </w:p>
    <w:p>
      <w:pPr>
        <w:pStyle w:val="Quotations"/>
        <w:rPr/>
      </w:pPr>
      <w:r>
        <w:rPr/>
        <w:t>Tiu princo estis honorata kaj fama en ĉiuj landoj. Mem li ne militiris, sed siajn trupojn sendadis helpe al aliaj, ekz-e al la hungaroj, al la poloj kaj al rusaj princoj, kun militestroj. Kun ĉiuj princoj li vivis en akordo kaj amo; plie li zorgis pri la ordo en sia lando kaj per tio estis timinda por ĉiuj najbaroj. Neniu aŭdacis lin militi, ĉar liaj militestroj, senĉese la grekojn, hungarojn kaj ĉeĥojn helpante, estis spertaj pri la milito kaj kuraĝaj en la batalo. Kaj lia lando abundis je ĉio, prosperis kaj plimultiĝis je homoj, ĉar spertaj majstroj kaj metiistoj el ĉiuj landoj al li venadis kaj en la urboj enloĝiĝis, per kiuj Galiĉio pliriĉiĝis je ĉio. Ĉe Danubo la urbojn li fortikigis, negocistojn tie loĝigis, komercantajn trans la maron en Grekujo, kaj la aranĝantojn de metioj li ĉiel helpis. Malavara li estis, korfavora kaj justa. Tial multaj alilandanoj al li servis. Sperta li estis pri la lingvo, multajn librojn legis, en la liturgio li multon korektis, kaj la klerikaron ordigante kaj instruante, la superstiĉojn li elradikigadis, la saĝon kaj la ortodokson li instruis kaj instruigis. Kaj la monaĥojn kaj iliajn enspezojn li por la klerigo de la infanoj destinis.</w:t>
      </w:r>
    </w:p>
    <w:p>
      <w:pPr>
        <w:pStyle w:val="TextBody"/>
        <w:rPr/>
      </w:pPr>
      <w:hyperlink w:anchor="13.28">
        <w:r>
          <w:rPr>
            <w:rStyle w:val="InternetLink"/>
          </w:rPr>
          <w:t xml:space="preserve">28. </w:t>
        </w:r>
      </w:hyperlink>
      <w:hyperlink w:anchor="13.28">
        <w:r>
          <w:rPr>
            <w:rStyle w:val="InternetLink"/>
            <w:b/>
          </w:rPr>
          <w:t>Alte vi sidas</w:t>
        </w:r>
      </w:hyperlink>
      <w:r>
        <w:rPr/>
        <w:t xml:space="preserve">: Eble temas pri la situo de la Galiĉa kastelo sur alta (75m) monteto. </w:t>
      </w:r>
    </w:p>
    <w:p>
      <w:pPr>
        <w:pStyle w:val="TextBody"/>
        <w:rPr/>
      </w:pPr>
      <w:hyperlink w:anchor="13.30">
        <w:r>
          <w:rPr>
            <w:rStyle w:val="InternetLink"/>
          </w:rPr>
          <w:t xml:space="preserve">30. </w:t>
        </w:r>
      </w:hyperlink>
      <w:hyperlink w:anchor="13.30">
        <w:r>
          <w:rPr>
            <w:rStyle w:val="InternetLink"/>
            <w:b/>
          </w:rPr>
          <w:t>montaro Hungara</w:t>
        </w:r>
      </w:hyperlink>
      <w:r>
        <w:rPr/>
        <w:t xml:space="preserve">: Karpato, dislimanta Galiĉion kaj Hungarion. </w:t>
      </w:r>
    </w:p>
    <w:p>
      <w:pPr>
        <w:pStyle w:val="TextBody"/>
        <w:rPr/>
      </w:pPr>
      <w:hyperlink w:anchor="13.32">
        <w:r>
          <w:rPr>
            <w:rStyle w:val="InternetLink"/>
          </w:rPr>
          <w:t xml:space="preserve">32. </w:t>
        </w:r>
      </w:hyperlink>
      <w:hyperlink w:anchor="13.32">
        <w:r>
          <w:rPr>
            <w:rStyle w:val="InternetLink"/>
            <w:b/>
          </w:rPr>
          <w:t>la reĝo</w:t>
        </w:r>
      </w:hyperlink>
      <w:r>
        <w:rPr/>
        <w:t xml:space="preserve">: En la rusaj kronikoj de la 12-a jc </w:t>
      </w:r>
      <w:r>
        <w:rPr>
          <w:i/>
        </w:rPr>
        <w:t>la reĝo</w:t>
      </w:r>
      <w:r>
        <w:rPr/>
        <w:t xml:space="preserve"> (MR </w:t>
      </w:r>
      <w:r>
        <w:rPr>
          <w:lang w:val="ru-RU"/>
        </w:rPr>
        <w:t>король</w:t>
      </w:r>
      <w:r>
        <w:rPr/>
        <w:t xml:space="preserve">, sen plua precizigo) ĉiam implicas la hungaran reĝon (la regantoj polaj kaj ĉeĥaj nomiĝis </w:t>
      </w:r>
      <w:r>
        <w:rPr>
          <w:i/>
        </w:rPr>
        <w:t>princo,</w:t>
      </w:r>
      <w:r>
        <w:rPr/>
        <w:t xml:space="preserve"> MR </w:t>
      </w:r>
      <w:r>
        <w:rPr>
          <w:lang w:val="ru-RU"/>
        </w:rPr>
        <w:t>кнѧzь</w:t>
      </w:r>
      <w:r>
        <w:rPr/>
        <w:t xml:space="preserve">). </w:t>
      </w:r>
    </w:p>
    <w:p>
      <w:pPr>
        <w:pStyle w:val="TextBody"/>
        <w:rPr/>
      </w:pPr>
      <w:hyperlink w:anchor="13.37">
        <w:r>
          <w:rPr>
            <w:rStyle w:val="InternetLink"/>
          </w:rPr>
          <w:t xml:space="preserve">37. </w:t>
        </w:r>
      </w:hyperlink>
      <w:hyperlink w:anchor="13.37">
        <w:r>
          <w:rPr>
            <w:rStyle w:val="InternetLink"/>
            <w:b/>
          </w:rPr>
          <w:t>vi malfermas la pordeojn de Kievo</w:t>
        </w:r>
      </w:hyperlink>
      <w:r>
        <w:rPr/>
        <w:t xml:space="preserve">: Je 1158-12-22 Jaroslavo kun Mstislavo Izęslavido okupis Kievon kaj instalis tie Rastislavon de Smolensko († 1167), la patron de Ruriko kaj Davido (v. 13.15). </w:t>
      </w:r>
    </w:p>
    <w:p>
      <w:pPr>
        <w:pStyle w:val="TextBody"/>
        <w:rPr/>
      </w:pPr>
      <w:hyperlink w:anchor="13.38">
        <w:r>
          <w:rPr>
            <w:rStyle w:val="InternetLink"/>
          </w:rPr>
          <w:t xml:space="preserve">38–39. </w:t>
        </w:r>
      </w:hyperlink>
      <w:hyperlink w:anchor="13.38">
        <w:r>
          <w:rPr>
            <w:rStyle w:val="InternetLink"/>
            <w:b/>
          </w:rPr>
          <w:t>sultanoj translandaj</w:t>
        </w:r>
      </w:hyperlink>
      <w:r>
        <w:rPr/>
        <w:t xml:space="preserve">: Iuj konjektas, ke Galiĉia trupo partoprenis la 3-an krucmiliton kontraŭ Saladino; sed ĝi okazis pli malfrue (1189–92), post la morto de Jaroslavo. </w:t>
      </w:r>
    </w:p>
    <w:p>
      <w:pPr>
        <w:pStyle w:val="TextBody"/>
        <w:rPr/>
      </w:pPr>
      <w:hyperlink w:anchor="13.45">
        <w:r>
          <w:rPr>
            <w:rStyle w:val="InternetLink"/>
          </w:rPr>
          <w:t xml:space="preserve">45. </w:t>
        </w:r>
      </w:hyperlink>
      <w:hyperlink w:anchor="13.45">
        <w:r>
          <w:rPr>
            <w:rStyle w:val="InternetLink"/>
            <w:b/>
          </w:rPr>
          <w:t>batalema Romano Mstslavido (1150–1205)</w:t>
        </w:r>
      </w:hyperlink>
      <w:r>
        <w:rPr/>
        <w:t xml:space="preserve">: Princo de Volinio (de 1173) kaj Galiĉio (de 1199), fama pro siaj militiroj kontraŭ la kipĉakoj kaj litovoj. Kiu estas Mstislavo, oni ne povas diri certe; eble temas pri kuzo de Romano, Mstislavo Jaroslavido de Peresopnico kaj Lucko, eble pri Mstislavo Vsevolodido de Gorodno. Ambaŭ estis aliancanoj de Romano kaj partoprenis liajn militirojn. </w:t>
      </w:r>
    </w:p>
    <w:p>
      <w:pPr>
        <w:pStyle w:val="TextBody"/>
        <w:rPr/>
      </w:pPr>
      <w:hyperlink w:anchor="13.46">
        <w:r>
          <w:rPr>
            <w:rStyle w:val="InternetLink"/>
          </w:rPr>
          <w:t xml:space="preserve">46. </w:t>
        </w:r>
      </w:hyperlink>
      <w:hyperlink w:anchor="13.46">
        <w:r>
          <w:rPr>
            <w:rStyle w:val="InternetLink"/>
            <w:b/>
          </w:rPr>
          <w:t>vian animon</w:t>
        </w:r>
      </w:hyperlink>
      <w:r>
        <w:rPr/>
        <w:t xml:space="preserve">: La originala васъ умъ estas sensenca, oni korektas ĝin al ваю умъ (ваю — dunombra </w:t>
      </w:r>
      <w:r>
        <w:rPr>
          <w:i/>
        </w:rPr>
        <w:t>vian</w:t>
      </w:r>
      <w:r>
        <w:rPr/>
        <w:t xml:space="preserve">). </w:t>
      </w:r>
    </w:p>
    <w:p>
      <w:pPr>
        <w:pStyle w:val="TextBody"/>
        <w:rPr/>
      </w:pPr>
      <w:hyperlink w:anchor="13.50">
        <w:r>
          <w:rPr>
            <w:rStyle w:val="InternetLink"/>
          </w:rPr>
          <w:t xml:space="preserve">50. </w:t>
        </w:r>
      </w:hyperlink>
      <w:hyperlink w:anchor="13.50">
        <w:r>
          <w:rPr>
            <w:rStyle w:val="InternetLink"/>
            <w:b/>
          </w:rPr>
          <w:t>brustkirasoj</w:t>
        </w:r>
      </w:hyperlink>
      <w:r>
        <w:rPr/>
        <w:t xml:space="preserve">: La originala </w:t>
      </w:r>
      <w:r>
        <w:rPr>
          <w:lang w:val="ru-RU"/>
        </w:rPr>
        <w:t>папорзи</w:t>
      </w:r>
      <w:r>
        <w:rPr/>
        <w:t xml:space="preserve"> estas vorto nekonata. Laŭ la kunteksto klaras, ke temas pri defenda armilo; ni akceptas la konjekton, ke temas pri паперси t.e. brustumoj. </w:t>
      </w:r>
    </w:p>
    <w:p>
      <w:pPr>
        <w:pStyle w:val="TextBody"/>
        <w:rPr/>
      </w:pPr>
      <w:hyperlink w:anchor="13.53">
        <w:r>
          <w:rPr>
            <w:rStyle w:val="InternetLink"/>
          </w:rPr>
          <w:t xml:space="preserve">53. </w:t>
        </w:r>
      </w:hyperlink>
      <w:hyperlink w:anchor="13.53">
        <w:r>
          <w:rPr>
            <w:rStyle w:val="InternetLink"/>
            <w:b/>
          </w:rPr>
          <w:t>ĥinoj</w:t>
        </w:r>
      </w:hyperlink>
      <w:r>
        <w:rPr/>
        <w:t xml:space="preserve">: vd 11.30–32. — jatvingoj: balta tribo, en la mezlatino de la polaj kronikistoj gens Jaczwingorum; probable, ili nomis sin jatvingas aŭ jatuvingas. — deremeloj: iu nekonata tribo, probable balta. </w:t>
      </w:r>
    </w:p>
    <w:p>
      <w:pPr>
        <w:pStyle w:val="TextBody"/>
        <w:rPr/>
      </w:pPr>
      <w:hyperlink w:anchor="13.57">
        <w:r>
          <w:rPr>
            <w:rStyle w:val="InternetLink"/>
          </w:rPr>
          <w:t xml:space="preserve">57. </w:t>
        </w:r>
      </w:hyperlink>
      <w:hyperlink w:anchor="13.57">
        <w:r>
          <w:rPr>
            <w:rStyle w:val="InternetLink"/>
            <w:b/>
          </w:rPr>
          <w:t>princo</w:t>
        </w:r>
      </w:hyperlink>
      <w:r>
        <w:rPr/>
        <w:t xml:space="preserve"> estas senduba vokkazo </w:t>
      </w:r>
      <w:r>
        <w:rPr>
          <w:lang w:val="ru-RU"/>
        </w:rPr>
        <w:t>(княже)</w:t>
      </w:r>
      <w:r>
        <w:rPr/>
        <w:t xml:space="preserve">, dum en </w:t>
      </w:r>
      <w:r>
        <w:rPr>
          <w:b/>
        </w:rPr>
        <w:t>Igoro</w:t>
      </w:r>
      <w:r>
        <w:rPr/>
        <w:t xml:space="preserve"> </w:t>
      </w:r>
      <w:r>
        <w:rPr>
          <w:lang w:val="ru-RU"/>
        </w:rPr>
        <w:t>(Игорю)</w:t>
      </w:r>
      <w:r>
        <w:rPr/>
        <w:t xml:space="preserve"> koincidas vokkazo kaj dativo; sen interpunkcio maleblas decidi, ĉu la signifo estas tiu indikita en la traduko, ĉu «sed nun, ho princo, por Igoro…» Nia traduko (kaj simile [Eposo, Poemo]) sekvas el la tradicia tekstoaranĝo; la malheliĝinta sunlumo respondas al la suneklipso. Laŭ la teorio pri mislokitaj folioj tiu pasaĵo estus parto de la bojara respondo, kaj la alparolo </w:t>
      </w:r>
      <w:r>
        <w:rPr>
          <w:i/>
        </w:rPr>
        <w:t>ho princo</w:t>
      </w:r>
      <w:r>
        <w:rPr/>
        <w:t xml:space="preserve"> celus Svętoslavon de Kievo, do pli taŭga estus la dua traduko. </w:t>
      </w:r>
    </w:p>
    <w:p>
      <w:pPr>
        <w:pStyle w:val="TextBody"/>
        <w:rPr/>
      </w:pPr>
      <w:hyperlink w:anchor="13.59">
        <w:r>
          <w:rPr>
            <w:rStyle w:val="InternetLink"/>
          </w:rPr>
          <w:t xml:space="preserve">59. </w:t>
        </w:r>
      </w:hyperlink>
      <w:hyperlink w:anchor="13.59">
        <w:r>
          <w:rPr>
            <w:rStyle w:val="InternetLink"/>
            <w:b/>
          </w:rPr>
          <w:t>la urboj estas dividitaj</w:t>
        </w:r>
      </w:hyperlink>
      <w:r>
        <w:rPr/>
        <w:t xml:space="preserve">: Evidente, inter la kipĉakoj, por prirabo. </w:t>
      </w:r>
    </w:p>
    <w:p>
      <w:pPr>
        <w:pStyle w:val="TextBody"/>
        <w:rPr/>
      </w:pPr>
      <w:hyperlink w:anchor="13.60">
        <w:r>
          <w:rPr>
            <w:rStyle w:val="InternetLink"/>
          </w:rPr>
          <w:t>60.</w:t>
        </w:r>
      </w:hyperlink>
      <w:r>
        <w:rPr/>
        <w:t xml:space="preserve"> </w:t>
      </w:r>
      <w:hyperlink r:id="rId5">
        <w:r>
          <w:rPr>
            <w:rStyle w:val="InternetLink"/>
          </w:rPr>
          <w:t>Kp 9.17</w:t>
        </w:r>
      </w:hyperlink>
      <w:r>
        <w:rPr/>
        <w:t xml:space="preserve">. </w:t>
      </w:r>
    </w:p>
    <w:p>
      <w:pPr>
        <w:pStyle w:val="TextBody"/>
        <w:rPr/>
      </w:pPr>
      <w:hyperlink w:anchor="13.63">
        <w:r>
          <w:rPr>
            <w:rStyle w:val="InternetLink"/>
          </w:rPr>
          <w:t xml:space="preserve">63. </w:t>
        </w:r>
      </w:hyperlink>
      <w:hyperlink w:anchor="13.63">
        <w:r>
          <w:rPr>
            <w:rStyle w:val="InternetLink"/>
            <w:b/>
          </w:rPr>
          <w:t>La Olgidoj … ne malfruis al la batalo</w:t>
        </w:r>
      </w:hyperlink>
      <w:r>
        <w:rPr/>
        <w:t xml:space="preserve">: D. Liĥaĉov vidas tie ironiaĵon — unu jaron pli frue Igoro ne iris ĝustatempe kun Svętoslavo kontraŭ la kipĉakoj. </w:t>
      </w:r>
    </w:p>
    <w:p>
      <w:pPr>
        <w:pStyle w:val="TextBody"/>
        <w:rPr/>
      </w:pPr>
      <w:hyperlink w:anchor="13.64">
        <w:r>
          <w:rPr>
            <w:rStyle w:val="InternetLink"/>
          </w:rPr>
          <w:t>64–65.</w:t>
        </w:r>
      </w:hyperlink>
      <w:r>
        <w:rPr/>
        <w:t xml:space="preserve"> Laŭ [Rib72, pĝ 489], Ingvaro kaj Vsevolodo estis fratoj de Mstislavo Jaroslavido ĵus menciita (13.45), filoj de Jaroslavo Izęslavido de Lucko, kaj ĉiuj tri Mstislavidoj estas filoj de Mstislavo Rastislavido la Brava. </w:t>
      </w:r>
    </w:p>
    <w:p>
      <w:pPr>
        <w:pStyle w:val="TextBody"/>
        <w:rPr/>
      </w:pPr>
      <w:hyperlink w:anchor="13.66">
        <w:r>
          <w:rPr>
            <w:rStyle w:val="InternetLink"/>
          </w:rPr>
          <w:t xml:space="preserve">66. </w:t>
        </w:r>
      </w:hyperlink>
      <w:hyperlink w:anchor="13.66">
        <w:r>
          <w:rPr>
            <w:rStyle w:val="InternetLink"/>
            <w:b/>
          </w:rPr>
          <w:t>el neaĉa nesto falkoj sesflugilaj</w:t>
        </w:r>
      </w:hyperlink>
      <w:r>
        <w:rPr/>
        <w:t xml:space="preserve">: la epiteto sesflugilaj normale aplikiĝis al serafoj, tamen laŭ [Sol64], en la sudslava folkloro ĝi estis aplikebla al falko aŭ al brava prodo. — Alia ekspliko: 3 princoj = 3 falkoj, ĉiu havas po 2 flugilojn, entute ili havis 6 flugilojn. — Laŭ Liĥaĉov, temas pri triparta konsisto de falka flugilplumaro. </w:t>
      </w:r>
    </w:p>
    <w:p>
      <w:pPr>
        <w:pStyle w:val="Heading3"/>
        <w:rPr/>
      </w:pPr>
      <w:bookmarkStart w:id="52" w:name="__RefHeading___Toc15068_3537603899"/>
      <w:bookmarkEnd w:id="52"/>
      <w:r>
        <w:rPr/>
        <w:t>14. Ekskurso pri Izęslavo de Polocko</w:t>
      </w:r>
    </w:p>
    <w:p>
      <w:pPr>
        <w:pStyle w:val="TextBody"/>
        <w:spacing w:before="0" w:after="0"/>
        <w:rPr/>
      </w:pPr>
      <w:hyperlink w:anchor="14.1">
        <w:r>
          <w:rPr>
            <w:rStyle w:val="InternetLink"/>
          </w:rPr>
          <w:t xml:space="preserve">1–2. </w:t>
        </w:r>
      </w:hyperlink>
      <w:hyperlink w:anchor="14.1">
        <w:r>
          <w:rPr>
            <w:rStyle w:val="InternetLink"/>
            <w:b/>
          </w:rPr>
          <w:t>Sulao … Perejaslavlo</w:t>
        </w:r>
      </w:hyperlink>
      <w:r>
        <w:rPr/>
        <w:t xml:space="preserve">: Fakte Sulao neniam fluis apud Perejaslavlo. </w:t>
      </w:r>
    </w:p>
    <w:p>
      <w:pPr>
        <w:pStyle w:val="TextBody"/>
        <w:rPr/>
      </w:pPr>
      <w:r>
        <w:rPr/>
        <w:t xml:space="preserve">— </w:t>
      </w:r>
      <w:r>
        <w:rPr>
          <w:b/>
        </w:rPr>
        <w:t>silkajn</w:t>
      </w:r>
      <w:r>
        <w:rPr/>
        <w:t xml:space="preserve">: laŭvorte devus esti </w:t>
      </w:r>
      <w:r>
        <w:rPr>
          <w:i/>
        </w:rPr>
        <w:t>arĝentajn,</w:t>
      </w:r>
      <w:r>
        <w:rPr/>
        <w:t xml:space="preserve"> sed tio ne donus aliteracion, kian prezentas la originalo. </w:t>
      </w:r>
    </w:p>
    <w:p>
      <w:pPr>
        <w:pStyle w:val="TextBody"/>
        <w:rPr/>
      </w:pPr>
      <w:hyperlink w:anchor="14.6">
        <w:r>
          <w:rPr>
            <w:rStyle w:val="InternetLink"/>
          </w:rPr>
          <w:t xml:space="preserve">6. </w:t>
        </w:r>
      </w:hyperlink>
      <w:hyperlink w:anchor="14.6">
        <w:r>
          <w:rPr>
            <w:rStyle w:val="InternetLink"/>
            <w:b/>
          </w:rPr>
          <w:t>Izęslavo</w:t>
        </w:r>
      </w:hyperlink>
      <w:r>
        <w:rPr/>
        <w:t xml:space="preserve">: Polockaj kronikoj pereis, kaj pri tiu princo nenio estas sciata. Eble Svętoslavo mencias Izęslavon, ĉar li mem estis edziĝinta al Polocka princidino Maria Bazilidino, kiu probable estis fratino de Izęslavo kaj aliaj Polockaj princoj, tuj menciotaj. </w:t>
      </w:r>
    </w:p>
    <w:p>
      <w:pPr>
        <w:pStyle w:val="TextBody"/>
        <w:rPr/>
      </w:pPr>
      <w:hyperlink w:anchor="14.9">
        <w:r>
          <w:rPr>
            <w:rStyle w:val="InternetLink"/>
          </w:rPr>
          <w:t xml:space="preserve">9. </w:t>
        </w:r>
      </w:hyperlink>
      <w:hyperlink w:anchor="14.9">
        <w:r>
          <w:rPr>
            <w:rStyle w:val="InternetLink"/>
            <w:b/>
          </w:rPr>
          <w:t>Vseslavo Bręĉislavido</w:t>
        </w:r>
      </w:hyperlink>
      <w:r>
        <w:rPr/>
        <w:t xml:space="preserve"> († 1101): Princo de Polocko, pranepo de s-ta Vladimiro kaj lia unua edzino Rogneda. Pri tiu princo «sorĉisto» temas la tuta epizodo 15-a. </w:t>
      </w:r>
    </w:p>
    <w:p>
      <w:pPr>
        <w:pStyle w:val="TextBody"/>
        <w:spacing w:before="0" w:after="0"/>
        <w:rPr/>
      </w:pPr>
      <w:hyperlink w:anchor="14.13">
        <w:r>
          <w:rPr>
            <w:rStyle w:val="InternetLink"/>
          </w:rPr>
          <w:t xml:space="preserve">13. </w:t>
        </w:r>
      </w:hyperlink>
      <w:hyperlink w:anchor="14.13">
        <w:r>
          <w:rPr>
            <w:rStyle w:val="InternetLink"/>
            <w:b/>
          </w:rPr>
          <w:t>Eliras lia juna sango kaj li diras</w:t>
        </w:r>
      </w:hyperlink>
      <w:r>
        <w:rPr/>
        <w:t xml:space="preserve">: Por ĉi tiu malklara loko oni proponis multe da korektoj kaj interpretoj, neniu el kiuj estas tute kontentiga, ekz-e: </w:t>
      </w:r>
    </w:p>
    <w:p>
      <w:pPr>
        <w:pStyle w:val="TextBody"/>
        <w:spacing w:before="0" w:after="0"/>
        <w:rPr/>
      </w:pPr>
      <w:r>
        <w:rPr/>
        <w:t xml:space="preserve">a) </w:t>
      </w:r>
      <w:r>
        <w:rPr/>
        <w:t>«</w:t>
      </w:r>
      <w:r>
        <w:rPr/>
        <w:t>kaj kaptinte ĝin (la gloron? la herbon?) sur la ‹morto›liton, li diris …</w:t>
      </w:r>
      <w:r>
        <w:rPr/>
        <w:t xml:space="preserve">» </w:t>
      </w:r>
      <w:r>
        <w:rPr/>
        <w:t xml:space="preserve">(traduko laŭ la disvortigo de la unuaj editoroj, kiun ni lasas en la malnovrusa teksto); </w:t>
      </w:r>
    </w:p>
    <w:p>
      <w:pPr>
        <w:pStyle w:val="TextBody"/>
        <w:spacing w:before="0" w:after="0"/>
        <w:rPr/>
      </w:pPr>
      <w:r>
        <w:rPr/>
        <w:t xml:space="preserve">b) </w:t>
      </w:r>
      <w:r>
        <w:rPr/>
        <w:t>«</w:t>
      </w:r>
      <w:r>
        <w:rPr>
          <w:lang w:val="ru-RU"/>
        </w:rPr>
        <w:t>и съ хотию на кровь, а тъи рекъ…</w:t>
      </w:r>
      <w:r>
        <w:rPr>
          <w:lang w:val="ru-RU"/>
        </w:rPr>
        <w:t xml:space="preserve">» → </w:t>
      </w:r>
      <w:r>
        <w:rPr/>
        <w:t xml:space="preserve"> </w:t>
      </w:r>
      <w:r>
        <w:rPr/>
        <w:t>«</w:t>
      </w:r>
      <w:r>
        <w:rPr/>
        <w:t>kun la favorato ĝissange kaj tiu diris…</w:t>
      </w:r>
      <w:r>
        <w:rPr/>
        <w:t xml:space="preserve">» </w:t>
      </w:r>
      <w:r>
        <w:rPr/>
        <w:t xml:space="preserve">(ial oni konjektas, ke </w:t>
      </w:r>
      <w:r>
        <w:rPr>
          <w:lang w:val="ru-RU"/>
        </w:rPr>
        <w:t>«хоть»</w:t>
      </w:r>
      <w:r>
        <w:rPr/>
        <w:t xml:space="preserve"> </w:t>
      </w:r>
      <w:r>
        <w:rPr/>
        <w:t xml:space="preserve">povas </w:t>
      </w:r>
      <w:r>
        <w:rPr/>
        <w:t>signif</w:t>
      </w:r>
      <w:r>
        <w:rPr/>
        <w:t>i</w:t>
      </w:r>
      <w:r>
        <w:rPr/>
        <w:t xml:space="preserve"> </w:t>
      </w:r>
      <w:r>
        <w:rPr>
          <w:i/>
        </w:rPr>
        <w:t>la ŝatata skaldo</w:t>
      </w:r>
      <w:r>
        <w:rPr/>
        <w:t xml:space="preserve">); </w:t>
      </w:r>
    </w:p>
    <w:p>
      <w:pPr>
        <w:pStyle w:val="TextBody"/>
        <w:spacing w:before="0" w:after="0"/>
        <w:rPr/>
      </w:pPr>
      <w:r>
        <w:rPr/>
        <w:t xml:space="preserve">c) </w:t>
      </w:r>
      <w:r>
        <w:rPr/>
        <w:t>«</w:t>
      </w:r>
      <w:r>
        <w:rPr>
          <w:lang w:val="ru-RU"/>
        </w:rPr>
        <w:t>исходи юна кровь, а тъи рекъ</w:t>
      </w:r>
      <w:r>
        <w:rPr>
          <w:lang w:val="ru-RU"/>
        </w:rPr>
        <w:t>» →</w:t>
      </w:r>
      <w:r>
        <w:rPr/>
        <w:t xml:space="preserve"> </w:t>
      </w:r>
      <w:r>
        <w:rPr/>
        <w:t>«</w:t>
      </w:r>
      <w:r>
        <w:rPr/>
        <w:t>eliras la juna sango kaj li diras</w:t>
      </w:r>
      <w:r>
        <w:rPr/>
        <w:t>»</w:t>
      </w:r>
      <w:r>
        <w:rPr/>
        <w:t xml:space="preserve"> — tio estas la korekto kiun ni akceptis; laŭ ĝi, la princo mem sin mem alparolas, kio sonas tre nenature, sed la ceteraj korektoj estas ankoraŭ pli malnaturaj. </w:t>
      </w:r>
    </w:p>
    <w:p>
      <w:pPr>
        <w:pStyle w:val="TextBody"/>
        <w:spacing w:before="0" w:after="0"/>
        <w:rPr/>
      </w:pPr>
      <w:r>
        <w:rPr/>
        <w:t xml:space="preserve">Do, en Esperanto ni nun havas ĉiujn tri skolojn: </w:t>
      </w:r>
    </w:p>
    <w:p>
      <w:pPr>
        <w:pStyle w:val="Normal"/>
        <w:rPr/>
      </w:pPr>
      <w:r>
        <w:rPr/>
        <w:t>(a) Poemo:</w:t>
      </w:r>
    </w:p>
    <w:p>
      <w:pPr>
        <w:pStyle w:val="Quotations"/>
        <w:rPr/>
      </w:pPr>
      <w:r>
        <w:rPr/>
        <w:t xml:space="preserve">li forrabis la gloron de sia avo Vseslavo, kaj li mem sub purpuraj ŝildoj sur sanga herbo per litvaj glavoj mortigita estas kaj li kaptis ĝin (tiun gloron) sur sian mortliton kaj diris … </w:t>
      </w:r>
    </w:p>
    <w:p>
      <w:pPr>
        <w:pStyle w:val="Normal"/>
        <w:rPr/>
      </w:pPr>
      <w:r>
        <w:rPr/>
        <w:t>(b) Eposo:</w:t>
      </w:r>
    </w:p>
    <w:p>
      <w:pPr>
        <w:pStyle w:val="Poem"/>
        <w:rPr/>
      </w:pPr>
      <w:r>
        <w:rPr/>
        <w:t>Vasilkido Izjaslavo</w:t>
        <w:br/>
        <w:t xml:space="preserve"> per la glavoj siaj akraj</w:t>
        <w:br/>
        <w:t xml:space="preserve"> grincis al litvanaj kaskoj </w:t>
        <w:br/>
        <w:t xml:space="preserve">sed estante sola, gloron </w:t>
        <w:br/>
        <w:t xml:space="preserve">de Vseslavo, sia avo </w:t>
        <w:br/>
        <w:t xml:space="preserve">malaltigis nur per tio, </w:t>
        <w:br/>
        <w:t xml:space="preserve">mem estante sub purpura </w:t>
        <w:br/>
        <w:t xml:space="preserve">ŝild', sur herb' sangokovrita </w:t>
        <w:br/>
        <w:t xml:space="preserve">per litvanaj mortbatita </w:t>
        <w:br/>
        <w:t xml:space="preserve">glavoj kune kun amiko, </w:t>
        <w:br/>
        <w:t>kaj mortante tiu diris…</w:t>
      </w:r>
    </w:p>
    <w:p>
      <w:pPr>
        <w:pStyle w:val="TextBody"/>
        <w:rPr/>
      </w:pPr>
      <w:r>
        <w:rPr/>
        <w:t xml:space="preserve">(c) — nia traduko. </w:t>
      </w:r>
    </w:p>
    <w:p>
      <w:pPr>
        <w:pStyle w:val="TextBody"/>
        <w:rPr/>
      </w:pPr>
      <w:hyperlink w:anchor="14.17">
        <w:r>
          <w:rPr>
            <w:rStyle w:val="InternetLink"/>
          </w:rPr>
          <w:t xml:space="preserve">17–18. </w:t>
        </w:r>
      </w:hyperlink>
      <w:hyperlink w:anchor="14.17">
        <w:r>
          <w:rPr>
            <w:rStyle w:val="InternetLink"/>
            <w:b/>
          </w:rPr>
          <w:t>Bręĉislavo Bazilido</w:t>
        </w:r>
      </w:hyperlink>
      <w:r>
        <w:rPr/>
        <w:t xml:space="preserve"> unufoje estas menciita en Hip. Kron. (sub 1180); pri </w:t>
      </w:r>
      <w:r>
        <w:rPr>
          <w:b/>
        </w:rPr>
        <w:t>Vsevolodo Bazilido</w:t>
      </w:r>
      <w:r>
        <w:rPr/>
        <w:t xml:space="preserve"> informoj mankas. </w:t>
      </w:r>
    </w:p>
    <w:p>
      <w:pPr>
        <w:pStyle w:val="TextBody"/>
        <w:rPr/>
      </w:pPr>
      <w:hyperlink w:anchor="14.20">
        <w:r>
          <w:rPr>
            <w:rStyle w:val="InternetLink"/>
          </w:rPr>
          <w:t xml:space="preserve">20. </w:t>
        </w:r>
      </w:hyperlink>
      <w:hyperlink w:anchor="14.20">
        <w:r>
          <w:rPr>
            <w:rStyle w:val="InternetLink"/>
            <w:b/>
          </w:rPr>
          <w:t>la ora kolumo</w:t>
        </w:r>
      </w:hyperlink>
      <w:r>
        <w:rPr/>
        <w:t xml:space="preserve">: Loza kolumo de la princa vesto, kutime garnita je oro kaj juveloj. </w:t>
      </w:r>
    </w:p>
    <w:p>
      <w:pPr>
        <w:pStyle w:val="TextBody"/>
        <w:rPr/>
      </w:pPr>
      <w:hyperlink w:anchor="14.23">
        <w:r>
          <w:rPr>
            <w:rStyle w:val="InternetLink"/>
          </w:rPr>
          <w:t xml:space="preserve">23. </w:t>
        </w:r>
      </w:hyperlink>
      <w:hyperlink w:anchor="14.23">
        <w:r>
          <w:rPr>
            <w:rStyle w:val="InternetLink"/>
            <w:b/>
          </w:rPr>
          <w:t>trumpetas en Gorodno la trumpetoj</w:t>
        </w:r>
      </w:hyperlink>
      <w:r>
        <w:rPr/>
        <w:t xml:space="preserve">: Probable Izęslavo Bazilido estis la princo de Gorodno (aŭ de Grodno, precizaj informoj pri la Polockiaj princoj mankas). La minora intonacio de tiu verso pensigas pri kapitulaca trumpetado. </w:t>
      </w:r>
    </w:p>
    <w:p>
      <w:pPr>
        <w:pStyle w:val="TextBody"/>
        <w:rPr/>
      </w:pPr>
      <w:hyperlink w:anchor="14.24">
        <w:r>
          <w:rPr>
            <w:rStyle w:val="InternetLink"/>
          </w:rPr>
          <w:t xml:space="preserve">24. </w:t>
        </w:r>
      </w:hyperlink>
      <w:hyperlink w:anchor="14.24">
        <w:r>
          <w:rPr>
            <w:rStyle w:val="InternetLink"/>
            <w:b/>
          </w:rPr>
          <w:t>praidoj de Jaroslavo kaj de Vseslavo</w:t>
        </w:r>
      </w:hyperlink>
      <w:r>
        <w:rPr/>
        <w:t xml:space="preserve">: D.S. Liĥaĉov proponis korekti </w:t>
      </w:r>
      <w:r>
        <w:rPr>
          <w:lang w:val="ru-RU"/>
        </w:rPr>
        <w:t>Ярослав</w:t>
      </w:r>
      <w:r>
        <w:rPr>
          <w:b/>
          <w:lang w:val="ru-RU"/>
        </w:rPr>
        <w:t>е</w:t>
      </w:r>
      <w:r>
        <w:rPr/>
        <w:t xml:space="preserve"> al </w:t>
      </w:r>
      <w:r>
        <w:rPr>
          <w:lang w:val="ru-RU"/>
        </w:rPr>
        <w:t>Ярослав</w:t>
      </w:r>
      <w:r>
        <w:rPr>
          <w:b/>
          <w:lang w:val="ru-RU"/>
        </w:rPr>
        <w:t>ли</w:t>
      </w:r>
      <w:r>
        <w:rPr/>
        <w:t xml:space="preserve"> (farante el la vokkaza </w:t>
      </w:r>
      <w:r>
        <w:rPr>
          <w:i/>
        </w:rPr>
        <w:t>Jaroslavo</w:t>
      </w:r>
      <w:r>
        <w:rPr/>
        <w:t xml:space="preserve"> posedan adjektivon </w:t>
      </w:r>
      <w:r>
        <w:rPr>
          <w:i/>
        </w:rPr>
        <w:t>Jaroslavaj</w:t>
      </w:r>
      <w:r>
        <w:rPr/>
        <w:t xml:space="preserve">); tio estas pli konvena al la kunteksto, kie temas pri la konfliktoj de posteuloj de Jaroslavo la Saĝa kun la Polockaj princoj, precipe la posteuloj de Vseslavo. </w:t>
      </w:r>
    </w:p>
    <w:p>
      <w:pPr>
        <w:pStyle w:val="TextBody"/>
        <w:spacing w:before="0" w:after="0"/>
        <w:rPr/>
      </w:pPr>
      <w:hyperlink w:anchor="14.26">
        <w:r>
          <w:rPr>
            <w:rStyle w:val="InternetLink"/>
          </w:rPr>
          <w:t xml:space="preserve">26. </w:t>
        </w:r>
      </w:hyperlink>
      <w:hyperlink w:anchor="14.26">
        <w:r>
          <w:rPr>
            <w:rStyle w:val="InternetLink"/>
            <w:b/>
          </w:rPr>
          <w:t>plantu</w:t>
        </w:r>
      </w:hyperlink>
      <w:r>
        <w:rPr/>
        <w:t>: S </w:t>
      </w:r>
      <w:r>
        <w:rPr>
          <w:lang w:val="ru-RU"/>
        </w:rPr>
        <w:t>въньзити</w:t>
      </w:r>
      <w:r>
        <w:rPr/>
        <w:t xml:space="preserve"> = πηγνύναι; pli tradicia neŭtrala traduko estus </w:t>
      </w:r>
      <w:r>
        <w:rPr>
          <w:i/>
        </w:rPr>
        <w:t>eningigu</w:t>
      </w:r>
      <w:r>
        <w:rPr/>
        <w:t xml:space="preserve">. </w:t>
      </w:r>
    </w:p>
    <w:p>
      <w:pPr>
        <w:pStyle w:val="TextBody"/>
        <w:spacing w:before="0" w:after="0"/>
        <w:rPr/>
      </w:pPr>
      <w:r>
        <w:rPr/>
        <w:t xml:space="preserve">— </w:t>
      </w:r>
      <w:r>
        <w:rPr>
          <w:b/>
        </w:rPr>
        <w:t>viajn glavojn agacitajn</w:t>
      </w:r>
      <w:r>
        <w:rPr/>
        <w:t xml:space="preserve">: eblas diversaj interpretoj de la participo </w:t>
      </w:r>
      <w:r>
        <w:rPr>
          <w:lang w:val="ru-RU"/>
        </w:rPr>
        <w:t>вережени:</w:t>
      </w:r>
      <w:r>
        <w:rPr/>
        <w:t xml:space="preserve"> </w:t>
      </w:r>
    </w:p>
    <w:p>
      <w:pPr>
        <w:pStyle w:val="TextBody"/>
        <w:numPr>
          <w:ilvl w:val="0"/>
          <w:numId w:val="7"/>
        </w:numPr>
        <w:spacing w:before="0" w:after="0"/>
        <w:rPr/>
      </w:pPr>
      <w:r>
        <w:rPr/>
        <w:t xml:space="preserve">de la verbo </w:t>
      </w:r>
      <w:r>
        <w:rPr>
          <w:lang w:val="ru-RU"/>
        </w:rPr>
        <w:t>вередить</w:t>
      </w:r>
      <w:r>
        <w:rPr/>
        <w:t xml:space="preserve">: aŭ </w:t>
      </w:r>
      <w:r>
        <w:rPr>
          <w:i/>
          <w:iCs/>
        </w:rPr>
        <w:t>difektitajn</w:t>
      </w:r>
      <w:r>
        <w:rPr/>
        <w:t xml:space="preserve"> (la plej ofta traduko, tiel [Eposo, Poemo]), aŭ </w:t>
      </w:r>
      <w:r>
        <w:rPr>
          <w:i/>
          <w:iCs/>
        </w:rPr>
        <w:t>malhonoritajn</w:t>
      </w:r>
      <w:r>
        <w:rPr/>
        <w:t xml:space="preserve">. Etimologie la ĉefa signifo de la verbo estis </w:t>
      </w:r>
      <w:r>
        <w:rPr>
          <w:i/>
          <w:iCs/>
        </w:rPr>
        <w:t>inciti</w:t>
      </w:r>
      <w:r>
        <w:rPr/>
        <w:t xml:space="preserve">, la nuna </w:t>
      </w:r>
      <w:r>
        <w:rPr>
          <w:lang w:val="ru-RU"/>
        </w:rPr>
        <w:t>вредить</w:t>
      </w:r>
      <w:r>
        <w:rPr/>
        <w:t xml:space="preserve"> signifas </w:t>
      </w:r>
      <w:r>
        <w:rPr>
          <w:i/>
          <w:iCs/>
        </w:rPr>
        <w:t xml:space="preserve">noci, malutili, damaĝi; </w:t>
      </w:r>
    </w:p>
    <w:p>
      <w:pPr>
        <w:pStyle w:val="TextBody"/>
        <w:numPr>
          <w:ilvl w:val="0"/>
          <w:numId w:val="7"/>
        </w:numPr>
        <w:rPr/>
      </w:pPr>
      <w:r>
        <w:rPr/>
        <w:t xml:space="preserve">de la verbo </w:t>
      </w:r>
      <w:r>
        <w:rPr>
          <w:lang w:val="ru-RU"/>
        </w:rPr>
        <w:t>вергать</w:t>
      </w:r>
      <w:r>
        <w:rPr/>
        <w:t xml:space="preserve">, do </w:t>
      </w:r>
      <w:r>
        <w:rPr>
          <w:i/>
          <w:iCs/>
        </w:rPr>
        <w:t>(for)ĵetitajn</w:t>
      </w:r>
      <w:r>
        <w:rPr/>
        <w:t xml:space="preserve">. </w:t>
      </w:r>
    </w:p>
    <w:p>
      <w:pPr>
        <w:pStyle w:val="TextBody"/>
        <w:rPr/>
      </w:pPr>
      <w:hyperlink w:anchor="14.30">
        <w:r>
          <w:rPr>
            <w:rStyle w:val="InternetLink"/>
          </w:rPr>
          <w:t xml:space="preserve">30. </w:t>
        </w:r>
      </w:hyperlink>
      <w:hyperlink w:anchor="14.30">
        <w:r>
          <w:rPr>
            <w:rStyle w:val="InternetLink"/>
            <w:b/>
          </w:rPr>
          <w:t>la lando Rusa</w:t>
        </w:r>
      </w:hyperlink>
      <w:r>
        <w:rPr/>
        <w:t xml:space="preserve">: Ĉi tie malvastsence, t.e. la Kieva domajno. </w:t>
      </w:r>
    </w:p>
    <w:p>
      <w:pPr>
        <w:pStyle w:val="TextBody"/>
        <w:rPr/>
      </w:pPr>
      <w:hyperlink w:anchor="14.31">
        <w:r>
          <w:rPr>
            <w:rStyle w:val="InternetLink"/>
          </w:rPr>
          <w:t xml:space="preserve">31. </w:t>
        </w:r>
      </w:hyperlink>
      <w:hyperlink w:anchor="14.31">
        <w:r>
          <w:rPr>
            <w:rStyle w:val="InternetLink"/>
            <w:b/>
          </w:rPr>
          <w:t>la posedaĵo Vseslava</w:t>
        </w:r>
      </w:hyperlink>
      <w:r>
        <w:rPr/>
        <w:t xml:space="preserve">: La posedaĵo de la Vseslavidoj, la Polocka lando (nun Bjelarusio). </w:t>
      </w:r>
    </w:p>
    <w:p>
      <w:pPr>
        <w:pStyle w:val="Heading3"/>
        <w:rPr/>
      </w:pPr>
      <w:bookmarkStart w:id="53" w:name="__RefHeading___Toc15070_3537603899"/>
      <w:bookmarkEnd w:id="53"/>
      <w:r>
        <w:rPr/>
        <w:t>15. Ekskurso pri Vseslavo de Polocko</w:t>
      </w:r>
    </w:p>
    <w:p>
      <w:pPr>
        <w:pStyle w:val="TextBody"/>
        <w:spacing w:before="0" w:after="0"/>
        <w:rPr/>
      </w:pPr>
      <w:hyperlink w:anchor="15.1">
        <w:r>
          <w:rPr>
            <w:rStyle w:val="InternetLink"/>
          </w:rPr>
          <w:t xml:space="preserve">1. </w:t>
        </w:r>
      </w:hyperlink>
      <w:hyperlink w:anchor="15.1">
        <w:r>
          <w:rPr>
            <w:rStyle w:val="InternetLink"/>
            <w:b/>
          </w:rPr>
          <w:t>la sepa periodo de Trojano</w:t>
        </w:r>
      </w:hyperlink>
      <w:r>
        <w:rPr/>
        <w:t xml:space="preserve">: Estas pluraj interpretoj de ĉi tiu enigma loko. </w:t>
      </w:r>
    </w:p>
    <w:p>
      <w:pPr>
        <w:pStyle w:val="TextBody"/>
        <w:numPr>
          <w:ilvl w:val="0"/>
          <w:numId w:val="8"/>
        </w:numPr>
        <w:spacing w:before="0" w:after="0"/>
        <w:rPr/>
      </w:pPr>
      <w:r>
        <w:rPr/>
        <w:t xml:space="preserve">D.S. Liĥaĉov opinias, ke Trojano simbolas paganismon, «la sepa» egalas al «la lasta», do ke ĉio signifas «en la fina periodo de la paganismo»; </w:t>
      </w:r>
    </w:p>
    <w:p>
      <w:pPr>
        <w:pStyle w:val="TextBody"/>
        <w:numPr>
          <w:ilvl w:val="0"/>
          <w:numId w:val="8"/>
        </w:numPr>
        <w:spacing w:before="0" w:after="0"/>
        <w:rPr/>
      </w:pPr>
      <w:r>
        <w:rPr/>
        <w:t xml:space="preserve">laŭ B. Ribakov, temas pri 7 jarcentoj post la falo Romio, kiun ŝtaton la slavoj ekkonis sub imperiestro Trajano. </w:t>
      </w:r>
    </w:p>
    <w:p>
      <w:pPr>
        <w:pStyle w:val="TextBody"/>
        <w:rPr/>
      </w:pPr>
      <w:r>
        <w:rPr/>
        <w:t xml:space="preserve">Mirindas, ke la fakuloj ne rimarkas la komikan misproporcion de la eventoj: la falo de monda imperio aŭ ideologio — kaj amafero de juna princo; eĉ se oni akceptas, ke la junulino estas Kievo aŭ Novgorodo, la misproporcio restas tro granda. Tial ne pli malbona estas la konjekto [Kar89], ke eble Trojano estis militista dio, kaj ke «la sepa periodo Trojana» estas la sepa jaro de lia vira aŭ militista aĝo. Pli mallongigante la periodojn, iuj konjektas, ke temas pri la sepa monato de la regado de Vseslavo en Kievo. </w:t>
      </w:r>
    </w:p>
    <w:p>
      <w:pPr>
        <w:pStyle w:val="TextBody"/>
        <w:rPr/>
      </w:pPr>
      <w:hyperlink w:anchor="15.4">
        <w:r>
          <w:rPr>
            <w:rStyle w:val="InternetLink"/>
          </w:rPr>
          <w:t xml:space="preserve">4. </w:t>
        </w:r>
      </w:hyperlink>
      <w:hyperlink w:anchor="15.4">
        <w:r>
          <w:rPr>
            <w:rStyle w:val="InternetLink"/>
            <w:b/>
          </w:rPr>
          <w:t>li sin apogis je ĉevaloj</w:t>
        </w:r>
      </w:hyperlink>
      <w:r>
        <w:rPr/>
        <w:t xml:space="preserve">: Vd I.3. Ĉi tiu loko estas la sola en la verko, kie la ĉevaloj estas nomitaj кони (aliloke aperas la vorto комони). </w:t>
      </w:r>
    </w:p>
    <w:p>
      <w:pPr>
        <w:pStyle w:val="TextBody"/>
        <w:rPr/>
      </w:pPr>
      <w:hyperlink w:anchor="15.6">
        <w:r>
          <w:rPr>
            <w:rStyle w:val="InternetLink"/>
          </w:rPr>
          <w:t xml:space="preserve">6–7. </w:t>
        </w:r>
      </w:hyperlink>
      <w:hyperlink w:anchor="15.6">
        <w:r>
          <w:rPr>
            <w:rStyle w:val="InternetLink"/>
            <w:b/>
          </w:rPr>
          <w:t>tuŝis per la lancpintingo la oran tronon Kievan</w:t>
        </w:r>
      </w:hyperlink>
      <w:r>
        <w:rPr/>
        <w:t xml:space="preserve">: Vseslavo restis sur la trono nur 7 monatojn. En la malnovrusa «preni urbon per la lanco» signifis «venkopreni urbon». </w:t>
      </w:r>
    </w:p>
    <w:p>
      <w:pPr>
        <w:pStyle w:val="TextBody"/>
        <w:rPr/>
      </w:pPr>
      <w:hyperlink w:anchor="15.8">
        <w:r>
          <w:rPr>
            <w:rStyle w:val="InternetLink"/>
          </w:rPr>
          <w:t xml:space="preserve">8. </w:t>
        </w:r>
      </w:hyperlink>
      <w:hyperlink w:anchor="15.8">
        <w:r>
          <w:rPr>
            <w:rStyle w:val="InternetLink"/>
            <w:b/>
          </w:rPr>
          <w:t>kiel linko</w:t>
        </w:r>
      </w:hyperlink>
      <w:r>
        <w:rPr/>
        <w:t xml:space="preserve">: En la originalo estas </w:t>
      </w:r>
      <w:r>
        <w:rPr>
          <w:i/>
        </w:rPr>
        <w:t>ferocbeste,</w:t>
      </w:r>
      <w:r>
        <w:rPr/>
        <w:t xml:space="preserve"> kaj </w:t>
      </w:r>
      <w:r>
        <w:rPr>
          <w:i/>
        </w:rPr>
        <w:t>la feroca besto</w:t>
      </w:r>
      <w:r>
        <w:rPr/>
        <w:t xml:space="preserve"> estas folklora kliŝo por la linko. </w:t>
      </w:r>
    </w:p>
    <w:p>
      <w:pPr>
        <w:pStyle w:val="TextBody"/>
        <w:rPr/>
      </w:pPr>
      <w:hyperlink w:anchor="15.11">
        <w:r>
          <w:rPr>
            <w:rStyle w:val="InternetLink"/>
          </w:rPr>
          <w:t xml:space="preserve">11. </w:t>
        </w:r>
      </w:hyperlink>
      <w:hyperlink w:anchor="15.11">
        <w:r>
          <w:rPr>
            <w:rStyle w:val="InternetLink"/>
            <w:b/>
          </w:rPr>
          <w:t>elŝiris da bonŝanco li tri pecojn</w:t>
        </w:r>
      </w:hyperlink>
      <w:r>
        <w:rPr/>
        <w:t xml:space="preserve">: De post [Jak58] oni kutimas korekti la originalan </w:t>
      </w:r>
      <w:r>
        <w:rPr>
          <w:lang w:val="ru-RU"/>
        </w:rPr>
        <w:t>«утръ же воззни стрикусы»</w:t>
      </w:r>
      <w:r>
        <w:rPr/>
        <w:t xml:space="preserve"> (la vorto </w:t>
      </w:r>
      <w:r>
        <w:rPr>
          <w:lang w:val="ru-RU"/>
        </w:rPr>
        <w:t>стрикусы</w:t>
      </w:r>
      <w:r>
        <w:rPr/>
        <w:t xml:space="preserve"> estas nekonata) al </w:t>
      </w:r>
      <w:r>
        <w:rPr>
          <w:lang w:val="ru-RU"/>
        </w:rPr>
        <w:t>«утръже вазни съ три кусы»</w:t>
      </w:r>
      <w:r>
        <w:rPr/>
        <w:t>. Ni akceptis tiun konjekton, kvankam stranga</w:t>
      </w:r>
      <w:r>
        <w:rPr/>
        <w:t>s</w:t>
      </w:r>
      <w:r>
        <w:rPr/>
        <w:t xml:space="preserve"> rigardi la salton al Nemigo «bonŝanca» por Vseslavo. Malgraŭ kelkaj malfacilaĵoj gramatikaj oni povus traduki laŭ A. D. Liĥaĉov per «elŝiris li bonŝancon en tri provoj: malfermis la pordegon de Novgorodo». </w:t>
      </w:r>
    </w:p>
    <w:p>
      <w:pPr>
        <w:pStyle w:val="TextBody"/>
        <w:rPr/>
      </w:pPr>
      <w:hyperlink w:anchor="15.12">
        <w:r>
          <w:rPr>
            <w:rStyle w:val="InternetLink"/>
          </w:rPr>
          <w:t xml:space="preserve">12. </w:t>
        </w:r>
      </w:hyperlink>
      <w:hyperlink w:anchor="15.12">
        <w:r>
          <w:rPr>
            <w:rStyle w:val="InternetLink"/>
            <w:b/>
          </w:rPr>
          <w:t>malfermis la pordegon de Novgorodo</w:t>
        </w:r>
      </w:hyperlink>
      <w:r>
        <w:rPr/>
        <w:t xml:space="preserve">: dufoje (1063 kaj 1067) Vseslavo okupis Novgorodon la Grandan. </w:t>
      </w:r>
    </w:p>
    <w:p>
      <w:pPr>
        <w:pStyle w:val="TextBody"/>
        <w:rPr/>
      </w:pPr>
      <w:hyperlink w:anchor="15.14">
        <w:r>
          <w:rPr>
            <w:rStyle w:val="InternetLink"/>
          </w:rPr>
          <w:t xml:space="preserve">14. </w:t>
        </w:r>
      </w:hyperlink>
      <w:hyperlink w:anchor="15.14">
        <w:r>
          <w:rPr>
            <w:rStyle w:val="InternetLink"/>
            <w:b/>
          </w:rPr>
          <w:t>Nemigo</w:t>
        </w:r>
      </w:hyperlink>
      <w:r>
        <w:rPr/>
        <w:t xml:space="preserve"> (Bj </w:t>
      </w:r>
      <w:r>
        <w:rPr>
          <w:i/>
        </w:rPr>
        <w:t>Нямiга</w:t>
      </w:r>
      <w:r>
        <w:rPr/>
        <w:t xml:space="preserve">): Iama rivero ĉe Minsko (sekiĝinta, nun strato en tiu urbo). — </w:t>
      </w:r>
      <w:r>
        <w:rPr>
          <w:b/>
        </w:rPr>
        <w:t>Dudutkoj</w:t>
      </w:r>
      <w:r>
        <w:rPr/>
        <w:t xml:space="preserve">: vorto nekonata, probable loknomo. </w:t>
      </w:r>
    </w:p>
    <w:p>
      <w:pPr>
        <w:pStyle w:val="TextBody"/>
        <w:rPr/>
      </w:pPr>
      <w:hyperlink w:anchor="15.13">
        <w:r>
          <w:rPr>
            <w:rStyle w:val="InternetLink"/>
          </w:rPr>
          <w:t xml:space="preserve">13. </w:t>
        </w:r>
      </w:hyperlink>
      <w:hyperlink w:anchor="15.13">
        <w:r>
          <w:rPr>
            <w:rStyle w:val="InternetLink"/>
            <w:b/>
          </w:rPr>
          <w:t>disbatis la gloron de Jaroslavo</w:t>
        </w:r>
      </w:hyperlink>
      <w:r>
        <w:rPr/>
        <w:t>: Prirabinte Novgorodon, Vseslavo por kelka tempo rompis tie la ŝtatan ordon establitan per la ĉartoj de Jaroslavo la Saĝa, kiu regis en Novgorodo ĝis 1016. Kp </w:t>
      </w:r>
      <w:hyperlink w:anchor="N14.24">
        <w:r>
          <w:rPr>
            <w:rStyle w:val="InternetLink"/>
          </w:rPr>
          <w:t>14.24</w:t>
        </w:r>
      </w:hyperlink>
      <w:r>
        <w:rPr/>
        <w:t xml:space="preserve">. </w:t>
      </w:r>
    </w:p>
    <w:p>
      <w:pPr>
        <w:pStyle w:val="TextBody"/>
        <w:rPr/>
      </w:pPr>
      <w:hyperlink w:anchor="15.22">
        <w:r>
          <w:rPr>
            <w:rStyle w:val="InternetLink"/>
          </w:rPr>
          <w:t xml:space="preserve">22–23. </w:t>
        </w:r>
      </w:hyperlink>
      <w:hyperlink w:anchor="15.22">
        <w:r>
          <w:rPr>
            <w:rStyle w:val="InternetLink"/>
            <w:b/>
          </w:rPr>
          <w:t>la homojn juĝis, al la princoj urbojn distribuis</w:t>
        </w:r>
      </w:hyperlink>
      <w:r>
        <w:rPr/>
        <w:t xml:space="preserve">: T.e. per siaj sorĉoj Vseslavo influis la sorton de la homoj. </w:t>
      </w:r>
    </w:p>
    <w:p>
      <w:pPr>
        <w:pStyle w:val="TextBody"/>
        <w:rPr/>
      </w:pPr>
      <w:hyperlink w:anchor="15.24">
        <w:r>
          <w:rPr>
            <w:rStyle w:val="InternetLink"/>
          </w:rPr>
          <w:t xml:space="preserve">24. </w:t>
        </w:r>
      </w:hyperlink>
      <w:hyperlink w:anchor="15.24">
        <w:r>
          <w:rPr>
            <w:rStyle w:val="InternetLink"/>
            <w:b/>
          </w:rPr>
          <w:t>dumnokte li vagadis lupe</w:t>
        </w:r>
      </w:hyperlink>
      <w:r>
        <w:rPr/>
        <w:t xml:space="preserve">: La temo pri lupfantomo estas tre malnova, praarja tradicio. </w:t>
      </w:r>
    </w:p>
    <w:p>
      <w:pPr>
        <w:pStyle w:val="TextBody"/>
        <w:spacing w:before="0" w:after="0"/>
        <w:rPr/>
      </w:pPr>
      <w:hyperlink w:anchor="15.25">
        <w:r>
          <w:rPr>
            <w:rStyle w:val="InternetLink"/>
          </w:rPr>
          <w:t xml:space="preserve">25. </w:t>
        </w:r>
      </w:hyperlink>
      <w:hyperlink w:anchor="15.25">
        <w:r>
          <w:rPr>
            <w:rStyle w:val="InternetLink"/>
            <w:b/>
          </w:rPr>
          <w:t>kokkrio</w:t>
        </w:r>
      </w:hyperlink>
      <w:r>
        <w:rPr/>
        <w:t xml:space="preserve">: Estas pluraj interpretoj de la vortoj </w:t>
      </w:r>
      <w:r>
        <w:rPr>
          <w:lang w:val="ru-RU"/>
        </w:rPr>
        <w:t>«до Куръ Тмутороканя»</w:t>
      </w:r>
      <w:r>
        <w:rPr/>
        <w:t xml:space="preserve">. </w:t>
      </w:r>
    </w:p>
    <w:p>
      <w:pPr>
        <w:pStyle w:val="TextBody"/>
        <w:spacing w:before="0" w:after="0"/>
        <w:rPr/>
      </w:pPr>
      <w:r>
        <w:rPr/>
        <w:t xml:space="preserve">Por iuj </w:t>
      </w:r>
      <w:r>
        <w:rPr>
          <w:lang w:val="ru-RU"/>
        </w:rPr>
        <w:t>Куръ</w:t>
      </w:r>
      <w:r>
        <w:rPr/>
        <w:t xml:space="preserve"> [kurъ] estas spaca limo: </w:t>
      </w:r>
    </w:p>
    <w:p>
      <w:pPr>
        <w:pStyle w:val="TextBody"/>
        <w:numPr>
          <w:ilvl w:val="0"/>
          <w:numId w:val="9"/>
        </w:numPr>
        <w:spacing w:before="0" w:after="0"/>
        <w:rPr/>
      </w:pPr>
      <w:r>
        <w:rPr/>
        <w:t xml:space="preserve">la urbo </w:t>
      </w:r>
      <w:r>
        <w:rPr>
          <w:i/>
        </w:rPr>
        <w:t>Kursko</w:t>
      </w:r>
      <w:r>
        <w:rPr/>
        <w:t xml:space="preserve"> (en la Unua Eldono), </w:t>
      </w:r>
    </w:p>
    <w:p>
      <w:pPr>
        <w:pStyle w:val="TextBody"/>
        <w:numPr>
          <w:ilvl w:val="0"/>
          <w:numId w:val="9"/>
        </w:numPr>
        <w:spacing w:before="0" w:after="0"/>
        <w:rPr/>
      </w:pPr>
      <w:r>
        <w:rPr/>
        <w:t xml:space="preserve">la Kaŭkaza rivero </w:t>
      </w:r>
      <w:r>
        <w:rPr>
          <w:i/>
        </w:rPr>
        <w:t>Kurao,</w:t>
      </w:r>
      <w:r>
        <w:rPr/>
        <w:t xml:space="preserve"> aŭ </w:t>
      </w:r>
    </w:p>
    <w:p>
      <w:pPr>
        <w:pStyle w:val="TextBody"/>
        <w:numPr>
          <w:ilvl w:val="0"/>
          <w:numId w:val="9"/>
        </w:numPr>
        <w:spacing w:before="0" w:after="0"/>
        <w:rPr/>
      </w:pPr>
      <w:r>
        <w:rPr/>
        <w:t xml:space="preserve">la muregoj de Tamatarkano (laŭ la tjurka </w:t>
      </w:r>
      <w:r>
        <w:rPr>
          <w:i/>
        </w:rPr>
        <w:t>qora, qura</w:t>
      </w:r>
      <w:r>
        <w:rPr/>
        <w:t xml:space="preserve"> = «barilo»); </w:t>
      </w:r>
    </w:p>
    <w:p>
      <w:pPr>
        <w:pStyle w:val="TextBody"/>
        <w:spacing w:before="0" w:after="0"/>
        <w:rPr/>
      </w:pPr>
      <w:r>
        <w:rPr/>
        <w:t>por la aliaj, limo tempa: «ĝis la matena kokokrio» (</w:t>
      </w:r>
      <w:r>
        <w:rPr>
          <w:lang w:val="ru-RU"/>
        </w:rPr>
        <w:t>куръ</w:t>
      </w:r>
      <w:r>
        <w:rPr/>
        <w:t>=</w:t>
      </w:r>
      <w:r>
        <w:rPr/>
        <w:t>vir</w:t>
      </w:r>
      <w:r>
        <w:rPr/>
        <w:t xml:space="preserve">koko; tiun interpreton de N.M. Karamzin akceptas la pliopo de la fakuloj, Poemo kaj Eposo; ankaŭ ni ĝin adoptis). </w:t>
      </w:r>
    </w:p>
    <w:p>
      <w:pPr>
        <w:pStyle w:val="TextBody"/>
        <w:rPr/>
      </w:pPr>
      <w:r>
        <w:rPr/>
        <w:t xml:space="preserve">Laŭ pli ekzota teorio [NF90], temas tri mita kokego, simbolanta la subteran mondon, pri kiu raportas slavona apokrifo. La plej forta angumento de la aŭtoroj estas, ke en du kopioj de PMI tiu vorto aperas ĉeflitere, kiel nomo propra; laŭ la aŭtoroj, la historio de la apokrifo etendiĝas ĝis la sumeraj mitoj (amiko de Gilgameŝo, Enkidu mortas en batalo kun transmonda Kur). Laŭ tiu teorio, «ĝis Kur» signifas «ĝis la fino de ĉi tiu mondo». </w:t>
      </w:r>
    </w:p>
    <w:p>
      <w:pPr>
        <w:pStyle w:val="TextBody"/>
        <w:rPr/>
      </w:pPr>
      <w:hyperlink w:anchor="15.26">
        <w:r>
          <w:rPr>
            <w:rStyle w:val="InternetLink"/>
          </w:rPr>
          <w:t xml:space="preserve">26. </w:t>
        </w:r>
      </w:hyperlink>
      <w:hyperlink w:anchor="15.26">
        <w:r>
          <w:rPr>
            <w:rStyle w:val="InternetLink"/>
            <w:b/>
          </w:rPr>
          <w:t>Ĥors'</w:t>
        </w:r>
      </w:hyperlink>
      <w:r>
        <w:rPr/>
        <w:t xml:space="preserve">: Praslava sundio (vd </w:t>
      </w:r>
      <w:hyperlink w:anchor="N2.21">
        <w:r>
          <w:rPr>
            <w:rStyle w:val="InternetLink"/>
          </w:rPr>
          <w:t>kom. 2.21</w:t>
        </w:r>
      </w:hyperlink>
      <w:r>
        <w:rPr/>
        <w:t xml:space="preserve">). </w:t>
      </w:r>
    </w:p>
    <w:p>
      <w:pPr>
        <w:pStyle w:val="TextBody"/>
        <w:rPr/>
      </w:pPr>
      <w:r>
        <w:rPr/>
        <w:t xml:space="preserve">— </w:t>
      </w:r>
      <w:r>
        <w:rPr>
          <w:b/>
        </w:rPr>
        <w:t>la vojon transtrotante</w:t>
      </w:r>
      <w:r>
        <w:rPr/>
        <w:t xml:space="preserve">: La suno moviĝas de la oriento okcidenten, Vseslavo sin movis al Tamatarkano de la nordo sud-orienten. </w:t>
      </w:r>
    </w:p>
    <w:p>
      <w:pPr>
        <w:pStyle w:val="TextBody"/>
        <w:rPr/>
      </w:pPr>
      <w:hyperlink w:anchor="15.27">
        <w:r>
          <w:rPr>
            <w:rStyle w:val="InternetLink"/>
          </w:rPr>
          <w:t xml:space="preserve">27. </w:t>
        </w:r>
      </w:hyperlink>
      <w:hyperlink w:anchor="15.27">
        <w:r>
          <w:rPr>
            <w:rStyle w:val="InternetLink"/>
            <w:b/>
          </w:rPr>
          <w:t>matenlaŭdo</w:t>
        </w:r>
      </w:hyperlink>
      <w:r>
        <w:rPr/>
        <w:t xml:space="preserve">: R </w:t>
      </w:r>
      <w:r>
        <w:rPr>
          <w:lang w:val="ru-RU"/>
        </w:rPr>
        <w:t>утреня</w:t>
      </w:r>
      <w:r>
        <w:rPr/>
        <w:t xml:space="preserve"> Gr ὄρθρος L Laudes Matutinae, la PIVa </w:t>
      </w:r>
      <w:r>
        <w:rPr>
          <w:i/>
        </w:rPr>
        <w:t>matutino</w:t>
      </w:r>
      <w:r>
        <w:rPr/>
        <w:t xml:space="preserve">: Nokta diservo, kiu principe kaj mezepoke devus finiĝi ĉe la tagiĝo (inter la diservoj noktomeza kaj tiu de la unua kanonhoro). </w:t>
      </w:r>
    </w:p>
    <w:p>
      <w:pPr>
        <w:pStyle w:val="TextBody"/>
        <w:rPr/>
      </w:pPr>
      <w:hyperlink w:anchor="15.30">
        <w:r>
          <w:rPr>
            <w:rStyle w:val="InternetLink"/>
          </w:rPr>
          <w:t xml:space="preserve">30. </w:t>
        </w:r>
      </w:hyperlink>
      <w:hyperlink w:anchor="15.30">
        <w:r>
          <w:rPr>
            <w:rStyle w:val="InternetLink"/>
            <w:b/>
          </w:rPr>
          <w:t>en alia korpo</w:t>
        </w:r>
      </w:hyperlink>
      <w:r>
        <w:rPr/>
        <w:t xml:space="preserve">: Tradicie oni korektas </w:t>
      </w:r>
      <w:r>
        <w:rPr>
          <w:lang w:val="ru-RU"/>
        </w:rPr>
        <w:t>друзѣ тѣлѣ</w:t>
      </w:r>
      <w:r>
        <w:rPr/>
        <w:t xml:space="preserve"> (en alia korpo) al </w:t>
      </w:r>
      <w:r>
        <w:rPr>
          <w:lang w:val="ru-RU"/>
        </w:rPr>
        <w:t>дръзѣ тѣлѣ</w:t>
      </w:r>
      <w:r>
        <w:rPr/>
        <w:t xml:space="preserve"> (en aŭdaca korpo); tamen tiu korekto estas superflua se oni atentas la skaldan kliŝon eigi einhamr (plur-uja, t.e. havanta pli ol unu korpojn). </w:t>
      </w:r>
    </w:p>
    <w:p>
      <w:pPr>
        <w:pStyle w:val="TextBody"/>
        <w:rPr/>
      </w:pPr>
      <w:hyperlink w:anchor="15.35">
        <w:r>
          <w:rPr>
            <w:rStyle w:val="InternetLink"/>
          </w:rPr>
          <w:t xml:space="preserve">35. </w:t>
        </w:r>
      </w:hyperlink>
      <w:hyperlink w:anchor="15.35">
        <w:r>
          <w:rPr>
            <w:rStyle w:val="InternetLink"/>
            <w:b/>
          </w:rPr>
          <w:t>sorĉulo sperta</w:t>
        </w:r>
      </w:hyperlink>
      <w:r>
        <w:rPr/>
        <w:t xml:space="preserve">: La traduko implicas korekto de la originala </w:t>
      </w:r>
      <w:r>
        <w:rPr>
          <w:lang w:val="ru-RU"/>
        </w:rPr>
        <w:t>птицю горазду</w:t>
      </w:r>
      <w:r>
        <w:rPr/>
        <w:t xml:space="preserve"> (la birdo inĝenia) al </w:t>
      </w:r>
      <w:r>
        <w:rPr>
          <w:lang w:val="ru-RU"/>
        </w:rPr>
        <w:t>пытьцю горазду</w:t>
      </w:r>
      <w:r>
        <w:rPr/>
        <w:t xml:space="preserve"> (MR </w:t>
      </w:r>
      <w:r>
        <w:rPr>
          <w:lang w:val="ru-RU"/>
        </w:rPr>
        <w:t>пытьливый</w:t>
      </w:r>
      <w:r>
        <w:rPr/>
        <w:t xml:space="preserve"> povis signifi </w:t>
      </w:r>
      <w:r>
        <w:rPr>
          <w:i/>
        </w:rPr>
        <w:t>sorĉopova</w:t>
      </w:r>
      <w:r>
        <w:rPr/>
        <w:t xml:space="preserve">). </w:t>
      </w:r>
    </w:p>
    <w:p>
      <w:pPr>
        <w:pStyle w:val="TextBody"/>
        <w:rPr/>
      </w:pPr>
      <w:hyperlink w:anchor="15.40">
        <w:r>
          <w:rPr>
            <w:rStyle w:val="InternetLink"/>
          </w:rPr>
          <w:t xml:space="preserve">40. </w:t>
        </w:r>
      </w:hyperlink>
      <w:hyperlink w:anchor="15.40">
        <w:r>
          <w:rPr>
            <w:rStyle w:val="InternetLink"/>
            <w:b/>
          </w:rPr>
          <w:t>malnova Vladimiro</w:t>
        </w:r>
      </w:hyperlink>
      <w:r>
        <w:rPr/>
        <w:t xml:space="preserve">: Eble Monomaĥo, kiu efektive ofte militis kontraŭ la kipĉakoj; tamen multaj fakuloj vidas tie s-tan Vladimiron. </w:t>
      </w:r>
    </w:p>
    <w:p>
      <w:pPr>
        <w:pStyle w:val="Heading3"/>
        <w:rPr/>
      </w:pPr>
      <w:bookmarkStart w:id="54" w:name="__RefHeading___Toc15072_3537603899"/>
      <w:bookmarkEnd w:id="54"/>
      <w:r>
        <w:rPr/>
        <w:t>16. Lamento de Jaroslavidino</w:t>
      </w:r>
    </w:p>
    <w:p>
      <w:pPr>
        <w:pStyle w:val="TextBody"/>
        <w:rPr/>
      </w:pPr>
      <w:hyperlink w:anchor="16.1">
        <w:r>
          <w:rPr>
            <w:rStyle w:val="InternetLink"/>
          </w:rPr>
          <w:t xml:space="preserve">1. </w:t>
        </w:r>
      </w:hyperlink>
      <w:hyperlink w:anchor="16.1">
        <w:r>
          <w:rPr>
            <w:rStyle w:val="InternetLink"/>
            <w:b/>
          </w:rPr>
          <w:t>Danubo</w:t>
        </w:r>
      </w:hyperlink>
      <w:r>
        <w:rPr/>
        <w:t>: Oni kutimas komenti, ke «</w:t>
      </w:r>
      <w:r>
        <w:rPr>
          <w:i/>
        </w:rPr>
        <w:t>Danubo</w:t>
      </w:r>
      <w:r>
        <w:rPr/>
        <w:t xml:space="preserve"> estas eposa riveronomo, disvastiĝinta ĉe la slavaj popoloj; kiel multaj aliaj akvejnomoj orient-Eŭropaj, tiu vorto </w:t>
      </w:r>
      <w:r>
        <w:rPr>
          <w:lang w:val="ru-RU"/>
        </w:rPr>
        <w:t>(Дунай)</w:t>
      </w:r>
      <w:r>
        <w:rPr/>
        <w:t xml:space="preserve"> devenas el la irana vorto por rivero». </w:t>
      </w:r>
    </w:p>
    <w:p>
      <w:pPr>
        <w:pStyle w:val="TextBody"/>
        <w:rPr/>
      </w:pPr>
      <w:r>
        <w:rPr/>
        <w:t xml:space="preserve">— </w:t>
      </w:r>
      <w:r>
        <w:rPr>
          <w:b/>
        </w:rPr>
        <w:t>Jaroslavidino</w:t>
      </w:r>
      <w:r>
        <w:rPr/>
        <w:t xml:space="preserve">: edzino de princo Igoro, filino de Jaroslavo la Okpensa (vd </w:t>
      </w:r>
      <w:hyperlink w:anchor="N13.28">
        <w:r>
          <w:rPr>
            <w:rStyle w:val="InternetLink"/>
          </w:rPr>
          <w:t>kom. 13.28</w:t>
        </w:r>
      </w:hyperlink>
      <w:r>
        <w:rPr/>
        <w:t xml:space="preserve">). En la kronikoj ŝia baptonomo ne estas indikita; laŭ ne tre fidinda tradicio oni supozas ĝin esti Eŭfrosinia. — La esploristojn surprizis, ke ŝia lamento ne mencias la filo(j)n de Igoro, oni klarigis tion per la konjekto, ke ŝi estis dua edzino de Igoro, kaj eĉ indikis daton de ŝia edziniĝo: 1184 [Poemo]. Tio ne estas fidinda. </w:t>
      </w:r>
    </w:p>
    <w:p>
      <w:pPr>
        <w:pStyle w:val="TextBody"/>
        <w:rPr/>
      </w:pPr>
      <w:hyperlink w:anchor="16.3">
        <w:r>
          <w:rPr>
            <w:rStyle w:val="InternetLink"/>
          </w:rPr>
          <w:t xml:space="preserve">3. </w:t>
        </w:r>
      </w:hyperlink>
      <w:hyperlink w:anchor="16.3">
        <w:r>
          <w:rPr>
            <w:rStyle w:val="InternetLink"/>
            <w:b/>
          </w:rPr>
          <w:t>kiel mevo</w:t>
        </w:r>
      </w:hyperlink>
      <w:r>
        <w:rPr/>
        <w:t xml:space="preserve">: Surbaze de </w:t>
      </w:r>
      <w:r>
        <w:rPr>
          <w:i/>
        </w:rPr>
        <w:t>Transdoneado</w:t>
      </w:r>
      <w:r>
        <w:rPr/>
        <w:t xml:space="preserve"> kaj </w:t>
      </w:r>
      <w:r>
        <w:rPr>
          <w:lang w:val="ru-RU"/>
        </w:rPr>
        <w:t>«Моление Даниила Заточника»</w:t>
      </w:r>
      <w:r>
        <w:rPr/>
        <w:t xml:space="preserve"> oni konkludis, ke </w:t>
      </w:r>
      <w:r>
        <w:rPr>
          <w:lang w:val="ru-RU"/>
        </w:rPr>
        <w:t>зегзица</w:t>
      </w:r>
      <w:r>
        <w:rPr/>
        <w:t xml:space="preserve"> estas kukolo [Poemo]; tamen poste en dialektoj ukrajnaj kaj rusaj oni trovis la vorton </w:t>
      </w:r>
      <w:r>
        <w:rPr>
          <w:lang w:val="ru-RU"/>
        </w:rPr>
        <w:t>зiгзiчка</w:t>
      </w:r>
      <w:r>
        <w:rPr/>
        <w:t xml:space="preserve"> kun la signifo </w:t>
      </w:r>
      <w:r>
        <w:rPr>
          <w:i/>
        </w:rPr>
        <w:t>mevo.</w:t>
      </w:r>
      <w:r>
        <w:rPr/>
        <w:t xml:space="preserve"> Certe, mevo pli konvenas por flugo super rivero. Oni ankaŭ indikis la kliŝon </w:t>
      </w:r>
      <w:r>
        <w:rPr>
          <w:lang w:val="ru-RU"/>
        </w:rPr>
        <w:t>чайка небога</w:t>
      </w:r>
      <w:r>
        <w:rPr/>
        <w:t xml:space="preserve"> en la ukrajna folkloro, kiu same simboligas sopirantan virinon per mevo. </w:t>
      </w:r>
    </w:p>
    <w:p>
      <w:pPr>
        <w:pStyle w:val="TextBody"/>
        <w:rPr/>
      </w:pPr>
      <w:hyperlink w:anchor="16.4">
        <w:r>
          <w:rPr>
            <w:rStyle w:val="InternetLink"/>
          </w:rPr>
          <w:t xml:space="preserve">4. </w:t>
        </w:r>
      </w:hyperlink>
      <w:hyperlink w:anchor="16.4">
        <w:r>
          <w:rPr>
            <w:rStyle w:val="InternetLink"/>
            <w:b/>
          </w:rPr>
          <w:t>batista maniko</w:t>
        </w:r>
      </w:hyperlink>
      <w:r>
        <w:rPr/>
        <w:t xml:space="preserve">: </w:t>
      </w:r>
      <w:r>
        <w:rPr>
          <w:lang w:val="ru-RU"/>
        </w:rPr>
        <w:t>бебрянъ</w:t>
      </w:r>
      <w:r>
        <w:rPr/>
        <w:t xml:space="preserve"> ne estas </w:t>
      </w:r>
      <w:r>
        <w:rPr>
          <w:lang w:val="ru-RU"/>
        </w:rPr>
        <w:t>бобровый</w:t>
      </w:r>
      <w:r>
        <w:rPr/>
        <w:t xml:space="preserve"> (kastorfela, laŭ multaj tradukoj, i.a. Poemo); en la malnovrusa tiu vorto signifis «fajna ŝtofo, precipe silka». </w:t>
      </w:r>
    </w:p>
    <w:p>
      <w:pPr>
        <w:pStyle w:val="TextBody"/>
        <w:rPr/>
      </w:pPr>
      <w:hyperlink w:anchor="16.9">
        <w:r>
          <w:rPr>
            <w:rStyle w:val="InternetLink"/>
          </w:rPr>
          <w:t xml:space="preserve">9. </w:t>
        </w:r>
      </w:hyperlink>
      <w:hyperlink w:anchor="16.9">
        <w:r>
          <w:rPr>
            <w:rStyle w:val="InternetLink"/>
            <w:b/>
          </w:rPr>
          <w:t>vent' ventulo</w:t>
        </w:r>
      </w:hyperlink>
      <w:r>
        <w:rPr/>
        <w:t xml:space="preserve">: </w:t>
      </w:r>
      <w:r>
        <w:rPr>
          <w:lang w:val="ru-RU"/>
        </w:rPr>
        <w:t>вѣтрѣ → вѣтрє.</w:t>
      </w:r>
      <w:r>
        <w:rPr/>
        <w:t xml:space="preserve"> </w:t>
      </w:r>
    </w:p>
    <w:p>
      <w:pPr>
        <w:pStyle w:val="TextBody"/>
        <w:rPr/>
      </w:pPr>
      <w:hyperlink w:anchor="16.14">
        <w:r>
          <w:rPr>
            <w:rStyle w:val="InternetLink"/>
          </w:rPr>
          <w:t xml:space="preserve">14. </w:t>
        </w:r>
      </w:hyperlink>
      <w:hyperlink w:anchor="16.14">
        <w:r>
          <w:rPr>
            <w:rStyle w:val="InternetLink"/>
            <w:b/>
          </w:rPr>
          <w:t>supre sub la nuboj blovi</w:t>
        </w:r>
      </w:hyperlink>
      <w:r>
        <w:rPr/>
        <w:t xml:space="preserve">: La traduko laŭ korekto de </w:t>
      </w:r>
      <w:r>
        <w:rPr>
          <w:lang w:val="ru-RU"/>
        </w:rPr>
        <w:t>горъ</w:t>
      </w:r>
      <w:r>
        <w:rPr/>
        <w:t xml:space="preserve"> al </w:t>
      </w:r>
      <w:r>
        <w:rPr>
          <w:lang w:val="ru-RU"/>
        </w:rPr>
        <w:t>горѣ</w:t>
      </w:r>
      <w:r>
        <w:rPr/>
        <w:t xml:space="preserve"> en 16.14; sen tiu korekto la traduko estus: Ĉu ne sufiĉus al vi montoj subnubaj por blovi … </w:t>
      </w:r>
    </w:p>
    <w:p>
      <w:pPr>
        <w:pStyle w:val="TextBody"/>
        <w:rPr/>
      </w:pPr>
      <w:hyperlink w:anchor="16.19">
        <w:r>
          <w:rPr>
            <w:rStyle w:val="InternetLink"/>
          </w:rPr>
          <w:t xml:space="preserve">19. </w:t>
        </w:r>
      </w:hyperlink>
      <w:hyperlink w:anchor="16.19">
        <w:r>
          <w:rPr>
            <w:rStyle w:val="InternetLink"/>
            <w:b/>
          </w:rPr>
          <w:t>en Putivlo sur la mur' de l' urbo</w:t>
        </w:r>
      </w:hyperlink>
      <w:r>
        <w:rPr/>
        <w:t xml:space="preserve">: alternado de la formoj slavonaj kun la praruse plenvokalaj; stila efekto. </w:t>
      </w:r>
    </w:p>
    <w:p>
      <w:pPr>
        <w:pStyle w:val="TextBody"/>
        <w:rPr/>
      </w:pPr>
      <w:hyperlink w:anchor="16.20">
        <w:r>
          <w:rPr>
            <w:rStyle w:val="InternetLink"/>
          </w:rPr>
          <w:t xml:space="preserve">20. </w:t>
        </w:r>
      </w:hyperlink>
      <w:hyperlink w:anchor="16.20">
        <w:r>
          <w:rPr>
            <w:rStyle w:val="InternetLink"/>
            <w:b/>
          </w:rPr>
          <w:t>Dnepro la Slavido</w:t>
        </w:r>
      </w:hyperlink>
      <w:r>
        <w:rPr/>
        <w:t xml:space="preserve">: La malofta epiteto Slavido </w:t>
      </w:r>
      <w:r>
        <w:rPr>
          <w:lang w:val="ru-RU"/>
        </w:rPr>
        <w:t>(Словутич, Славутич)</w:t>
      </w:r>
      <w:r>
        <w:rPr/>
        <w:t xml:space="preserve"> aperas ankaŭ en la «Versfabelo pri Suĥano», kie la protagonisto venas </w:t>
      </w:r>
      <w:r>
        <w:rPr>
          <w:lang w:val="ru-RU"/>
        </w:rPr>
        <w:t>«ко быстру Днепру Слаутичю»</w:t>
      </w:r>
      <w:r>
        <w:rPr/>
        <w:t xml:space="preserve">; krome, </w:t>
      </w:r>
      <w:r>
        <w:rPr>
          <w:lang w:val="ru-RU"/>
        </w:rPr>
        <w:t>Дніпро Словута</w:t>
      </w:r>
      <w:r>
        <w:rPr/>
        <w:t xml:space="preserve"> estas konata en la ukrajna folkloro. La epiteto estas kalembura kombino de la vortoj </w:t>
      </w:r>
      <w:r>
        <w:rPr>
          <w:lang w:val="ru-RU"/>
        </w:rPr>
        <w:t>слава</w:t>
      </w:r>
      <w:r>
        <w:rPr/>
        <w:t xml:space="preserve"> (gloro), слыть (esti fama) kun la nomo de la rivero </w:t>
      </w:r>
      <w:r>
        <w:rPr>
          <w:lang w:val="ru-RU"/>
        </w:rPr>
        <w:t>Славута</w:t>
      </w:r>
      <w:r>
        <w:rPr/>
        <w:t xml:space="preserve"> (Slavuto), alfluanto de Pripetio, kiu mem estas alfluanto de Dnepro. Atentindas la epiteto «glora Dnepro» en la enkonduko de </w:t>
      </w:r>
      <w:r>
        <w:rPr>
          <w:i/>
        </w:rPr>
        <w:t>Transdoneado</w:t>
      </w:r>
      <w:r>
        <w:rPr/>
        <w:t xml:space="preserve">. </w:t>
      </w:r>
    </w:p>
    <w:p>
      <w:pPr>
        <w:pStyle w:val="TextBody"/>
        <w:rPr/>
      </w:pPr>
      <w:hyperlink w:anchor="16.21">
        <w:r>
          <w:rPr>
            <w:rStyle w:val="InternetLink"/>
          </w:rPr>
          <w:t xml:space="preserve">21. </w:t>
        </w:r>
      </w:hyperlink>
      <w:hyperlink w:anchor="16.21">
        <w:r>
          <w:rPr>
            <w:rStyle w:val="InternetLink"/>
            <w:b/>
          </w:rPr>
          <w:t>Vi trabatis la rokojn ŝtonajn</w:t>
        </w:r>
      </w:hyperlink>
      <w:r>
        <w:rPr/>
        <w:t xml:space="preserve">: Temas pri la famaj Dnepraj kataraktoj. </w:t>
      </w:r>
      <w:r>
        <w:rPr>
          <w:i/>
        </w:rPr>
        <w:t>Transdoneado</w:t>
      </w:r>
      <w:r>
        <w:rPr/>
        <w:t xml:space="preserve"> aplikas la saman aserton al Dono, kiu kataraktojn ne havas; do, tio estas unu el la argumentoj pri tio, ke ne PMI estas falsita el </w:t>
      </w:r>
      <w:r>
        <w:rPr>
          <w:i/>
        </w:rPr>
        <w:t>Transdoneado</w:t>
      </w:r>
      <w:r>
        <w:rPr/>
        <w:t xml:space="preserve">, sed ke ĉi lasta estis influita de PMI. </w:t>
      </w:r>
    </w:p>
    <w:p>
      <w:pPr>
        <w:pStyle w:val="TextBody"/>
        <w:rPr/>
      </w:pPr>
      <w:hyperlink w:anchor="16.34">
        <w:r>
          <w:rPr>
            <w:rStyle w:val="InternetLink"/>
          </w:rPr>
          <w:t xml:space="preserve">34–35. </w:t>
        </w:r>
      </w:hyperlink>
      <w:hyperlink w:anchor="16.34">
        <w:r>
          <w:rPr>
            <w:rStyle w:val="InternetLink"/>
            <w:b/>
          </w:rPr>
          <w:t>arkojn malstreĉis … sagujojn fermis</w:t>
        </w:r>
      </w:hyperlink>
      <w:r>
        <w:rPr/>
        <w:t xml:space="preserve">: Oni kutimas interpreti </w:t>
      </w:r>
      <w:r>
        <w:rPr>
          <w:lang w:val="ru-RU"/>
        </w:rPr>
        <w:t>спряже</w:t>
      </w:r>
      <w:r>
        <w:rPr/>
        <w:t xml:space="preserve"> laŭ la senco de similaj verboj en modernaj slavaj lingvoj (la ĉeĥa spřahati «kuntiri» ktp): arkojn tordis, «fleksis» [Eposo]. Tamen tiu pasaĵo klare kontrastas kun 3.19–20 («la pafarkon ili tenas streĉita, la sagujo pretas malfermita»), kaj la prefikso </w:t>
      </w:r>
      <w:r>
        <w:rPr>
          <w:lang w:val="ru-RU"/>
        </w:rPr>
        <w:t>съ</w:t>
      </w:r>
      <w:r>
        <w:rPr/>
        <w:t xml:space="preserve"> povas signifi ne nur kunigon, sed ankaŭ forigon, malfaron. Tial en la malnovrusa ni havas, unuflanke, </w:t>
      </w:r>
      <w:r>
        <w:rPr>
          <w:lang w:val="ru-RU"/>
        </w:rPr>
        <w:t>сънѧти сѧ</w:t>
      </w:r>
      <w:r>
        <w:rPr/>
        <w:t xml:space="preserve"> (kuniĝi, kunveni, kongresi, el kiu devenas </w:t>
      </w:r>
      <w:r>
        <w:rPr>
          <w:lang w:val="ru-RU"/>
        </w:rPr>
        <w:t>съньмъ</w:t>
      </w:r>
      <w:r>
        <w:rPr/>
        <w:t xml:space="preserve"> kongreso, asembleo; R </w:t>
      </w:r>
      <w:r>
        <w:rPr>
          <w:lang w:val="ru-RU"/>
        </w:rPr>
        <w:t>сонм</w:t>
      </w:r>
      <w:r>
        <w:rPr/>
        <w:t xml:space="preserve">, Slovaka snem, P sejm) — sed ankaŭ R </w:t>
      </w:r>
      <w:r>
        <w:rPr>
          <w:lang w:val="ru-RU"/>
        </w:rPr>
        <w:t>снять</w:t>
      </w:r>
      <w:r>
        <w:rPr/>
        <w:t>, U </w:t>
      </w:r>
      <w:r>
        <w:rPr>
          <w:lang w:val="en-US"/>
        </w:rPr>
        <w:t>сняти</w:t>
      </w:r>
      <w:r>
        <w:rPr/>
        <w:t xml:space="preserve"> (depreni, formeti, forigi). Simile la morfologion de </w:t>
      </w:r>
      <w:r>
        <w:rPr>
          <w:lang w:val="ru-RU"/>
        </w:rPr>
        <w:t>съпрячи</w:t>
      </w:r>
      <w:r>
        <w:rPr/>
        <w:t xml:space="preserve"> oni povus rigardi identa al tiu de F détendre (malstreĉi). </w:t>
      </w:r>
    </w:p>
    <w:p>
      <w:pPr>
        <w:pStyle w:val="Heading3"/>
        <w:rPr/>
      </w:pPr>
      <w:bookmarkStart w:id="55" w:name="__RefHeading___Toc15074_3537603899"/>
      <w:bookmarkEnd w:id="55"/>
      <w:r>
        <w:rPr/>
        <w:t>17. La fuĝo</w:t>
      </w:r>
    </w:p>
    <w:p>
      <w:pPr>
        <w:pStyle w:val="TextBody"/>
        <w:rPr/>
      </w:pPr>
      <w:hyperlink w:anchor="17.11">
        <w:r>
          <w:rPr>
            <w:rStyle w:val="InternetLink"/>
          </w:rPr>
          <w:t xml:space="preserve">11. </w:t>
        </w:r>
      </w:hyperlink>
      <w:hyperlink w:anchor="17.11">
        <w:r>
          <w:rPr>
            <w:rStyle w:val="InternetLink"/>
            <w:b/>
          </w:rPr>
          <w:t>Don·et·o</w:t>
        </w:r>
      </w:hyperlink>
      <w:r>
        <w:rPr/>
        <w:t xml:space="preserve">: Ĉar en la malnovrusa lingvo </w:t>
      </w:r>
      <w:r>
        <w:rPr>
          <w:lang w:val="ru-RU"/>
        </w:rPr>
        <w:t>Доньць</w:t>
      </w:r>
      <w:r>
        <w:rPr/>
        <w:t xml:space="preserve"> estis iu alia rivero ol la nuna Doneco, ni tradukis tiun nomon, kies strukturo motivas la kontrastigon </w:t>
      </w:r>
      <w:r>
        <w:rPr>
          <w:i/>
        </w:rPr>
        <w:t>la granda Dono — ja malgranda Doneto</w:t>
      </w:r>
      <w:r>
        <w:rPr/>
        <w:t xml:space="preserve">. </w:t>
      </w:r>
    </w:p>
    <w:p>
      <w:pPr>
        <w:pStyle w:val="TextBody"/>
        <w:rPr/>
      </w:pPr>
      <w:hyperlink w:anchor="17.12">
        <w:r>
          <w:rPr>
            <w:rStyle w:val="InternetLink"/>
          </w:rPr>
          <w:t xml:space="preserve">12. </w:t>
        </w:r>
      </w:hyperlink>
      <w:hyperlink w:anchor="17.12">
        <w:r>
          <w:rPr>
            <w:rStyle w:val="InternetLink"/>
            <w:b/>
          </w:rPr>
          <w:t>Ovluro</w:t>
        </w:r>
      </w:hyperlink>
      <w:r>
        <w:rPr/>
        <w:t xml:space="preserve">: Nomo de la kipĉako fuĝinta kun Igoro en Rusujon. Estas pluraj etimologioj de tiu nomo; i.a. ĝi povus esti tjurkigita formo de la kristana nomo Laŭro. </w:t>
      </w:r>
    </w:p>
    <w:p>
      <w:pPr>
        <w:pStyle w:val="TextBody"/>
        <w:rPr/>
      </w:pPr>
      <w:hyperlink w:anchor="17.14">
        <w:r>
          <w:rPr>
            <w:rStyle w:val="InternetLink"/>
          </w:rPr>
          <w:t xml:space="preserve">14. </w:t>
        </w:r>
      </w:hyperlink>
      <w:hyperlink w:anchor="17.14">
        <w:r>
          <w:rPr>
            <w:rStyle w:val="InternetLink"/>
            <w:b/>
          </w:rPr>
          <w:t>princo Igoro ne estu!</w:t>
        </w:r>
      </w:hyperlink>
      <w:r>
        <w:rPr/>
        <w:t xml:space="preserve"> La ĝenerala senco ŝajnas klara, kvankam la teksto probable estas difektita. </w:t>
      </w:r>
    </w:p>
    <w:p>
      <w:pPr>
        <w:pStyle w:val="TextBody"/>
        <w:rPr/>
      </w:pPr>
      <w:hyperlink w:anchor="17.15">
        <w:r>
          <w:rPr>
            <w:rStyle w:val="InternetLink"/>
          </w:rPr>
          <w:t xml:space="preserve">15. </w:t>
        </w:r>
      </w:hyperlink>
      <w:hyperlink w:anchor="17.15">
        <w:r>
          <w:rPr>
            <w:rStyle w:val="InternetLink"/>
            <w:b/>
          </w:rPr>
          <w:t>Vokis</w:t>
        </w:r>
      </w:hyperlink>
      <w:r>
        <w:rPr/>
        <w:t xml:space="preserve">: La subjekto de tiu verbo povas esti aŭ Ovluro, aŭ la tero. </w:t>
      </w:r>
    </w:p>
    <w:p>
      <w:pPr>
        <w:pStyle w:val="TextBody"/>
        <w:rPr/>
      </w:pPr>
      <w:hyperlink w:anchor="17.18">
        <w:r>
          <w:rPr>
            <w:rStyle w:val="InternetLink"/>
          </w:rPr>
          <w:t xml:space="preserve">18. </w:t>
        </w:r>
      </w:hyperlink>
      <w:hyperlink w:anchor="17.18">
        <w:r>
          <w:rPr>
            <w:rStyle w:val="InternetLink"/>
            <w:b/>
            <w:lang w:val="ru-RU"/>
          </w:rPr>
          <w:t>вежи ся половецкiи подвизашася</w:t>
        </w:r>
      </w:hyperlink>
      <w:r>
        <w:rPr/>
        <w:t xml:space="preserve">: Eraro, duobla </w:t>
      </w:r>
      <w:r>
        <w:rPr>
          <w:lang w:val="ru-RU"/>
        </w:rPr>
        <w:t>ся</w:t>
      </w:r>
      <w:r>
        <w:rPr/>
        <w:t xml:space="preserve">; oni korektas: </w:t>
      </w:r>
      <w:r>
        <w:rPr>
          <w:lang w:val="ru-RU"/>
        </w:rPr>
        <w:t>вежи ся половецкiи подвизаша.</w:t>
      </w:r>
      <w:r>
        <w:rPr/>
        <w:t xml:space="preserve"> </w:t>
      </w:r>
    </w:p>
    <w:p>
      <w:pPr>
        <w:pStyle w:val="TextBody"/>
        <w:rPr/>
      </w:pPr>
      <w:r>
        <w:rPr/>
        <w:t xml:space="preserve">— </w:t>
      </w:r>
      <w:r>
        <w:rPr>
          <w:b/>
        </w:rPr>
        <w:t>la tendoj … ekmoviĝis</w:t>
      </w:r>
      <w:r>
        <w:rPr/>
        <w:t xml:space="preserve">: el la kunteksto kaj laŭ ilustraĵoj de la Radzivila kroniko evidentas, ke temas pri speco de ruldomoj (R кибитка). </w:t>
      </w:r>
    </w:p>
    <w:p>
      <w:pPr>
        <w:pStyle w:val="TextBody"/>
        <w:rPr/>
      </w:pPr>
      <w:hyperlink w:anchor="17.21">
        <w:r>
          <w:rPr>
            <w:rStyle w:val="InternetLink"/>
          </w:rPr>
          <w:t xml:space="preserve">21. </w:t>
        </w:r>
      </w:hyperlink>
      <w:hyperlink w:anchor="17.21">
        <w:r>
          <w:rPr>
            <w:rStyle w:val="InternetLink"/>
            <w:b/>
          </w:rPr>
          <w:t>klangulo blanka</w:t>
        </w:r>
      </w:hyperlink>
      <w:r>
        <w:rPr/>
        <w:t xml:space="preserve">: En la moderna birdnomaro белый гоголь malestas; oni konas simplan </w:t>
      </w:r>
      <w:r>
        <w:rPr>
          <w:lang w:val="ru-RU"/>
        </w:rPr>
        <w:t>гоголь</w:t>
      </w:r>
      <w:r>
        <w:rPr/>
        <w:t xml:space="preserve"> (klangulo), kies koloro estas malhele griza, tamen printempe en la plumaro de la maskloj aperas multe da blanko. </w:t>
      </w:r>
    </w:p>
    <w:p>
      <w:pPr>
        <w:pStyle w:val="TextBody"/>
        <w:rPr/>
      </w:pPr>
      <w:hyperlink w:anchor="17.23">
        <w:r>
          <w:rPr>
            <w:rStyle w:val="InternetLink"/>
          </w:rPr>
          <w:t xml:space="preserve">23. </w:t>
        </w:r>
      </w:hyperlink>
      <w:hyperlink w:anchor="17.23">
        <w:r>
          <w:rPr>
            <w:rStyle w:val="InternetLink"/>
            <w:b/>
          </w:rPr>
          <w:t>griza lupo</w:t>
        </w:r>
      </w:hyperlink>
      <w:r>
        <w:rPr/>
        <w:t xml:space="preserve">: Novruse </w:t>
      </w:r>
      <w:r>
        <w:rPr>
          <w:lang w:val="ru-RU"/>
        </w:rPr>
        <w:t>бусый</w:t>
      </w:r>
      <w:r>
        <w:rPr/>
        <w:t xml:space="preserve"> estas dialekta vorto kun la signifo brunagriza; probable ĝi estas pruntita el tjurkaj lingvoj, kiuj havas ĝin kiel epiteton en priskribaj nomoj de tabuaj bestoj: «boz qarγa» (korvo), «boz qurt» (griza lupo). </w:t>
      </w:r>
    </w:p>
    <w:p>
      <w:pPr>
        <w:pStyle w:val="TextBody"/>
        <w:rPr/>
      </w:pPr>
      <w:hyperlink w:anchor="17.33">
        <w:r>
          <w:rPr>
            <w:rStyle w:val="InternetLink"/>
          </w:rPr>
          <w:t xml:space="preserve">33. </w:t>
        </w:r>
      </w:hyperlink>
      <w:hyperlink w:anchor="17.33">
        <w:r>
          <w:rPr>
            <w:rStyle w:val="InternetLink"/>
            <w:b/>
          </w:rPr>
          <w:t>ĉevalojn</w:t>
        </w:r>
      </w:hyperlink>
      <w:r>
        <w:rPr/>
        <w:t xml:space="preserve">: La vorto estas en dunombro, do Igoro kaj Ovluro havis nur po unu ĉevalon. </w:t>
      </w:r>
    </w:p>
    <w:p>
      <w:pPr>
        <w:pStyle w:val="Heading3"/>
        <w:rPr/>
      </w:pPr>
      <w:bookmarkStart w:id="56" w:name="__RefHeading___Toc15076_3537603899"/>
      <w:bookmarkEnd w:id="56"/>
      <w:r>
        <w:rPr/>
        <w:t>18. La rivero Doneto</w:t>
      </w:r>
    </w:p>
    <w:p>
      <w:pPr>
        <w:pStyle w:val="TextBody"/>
        <w:rPr/>
      </w:pPr>
      <w:hyperlink w:anchor="18.15">
        <w:r>
          <w:rPr>
            <w:rStyle w:val="InternetLink"/>
          </w:rPr>
          <w:t xml:space="preserve">15. </w:t>
        </w:r>
      </w:hyperlink>
      <w:hyperlink w:anchor="18.15">
        <w:r>
          <w:rPr>
            <w:rStyle w:val="InternetLink"/>
            <w:b/>
          </w:rPr>
          <w:t>vanelo</w:t>
        </w:r>
      </w:hyperlink>
      <w:r>
        <w:rPr/>
        <w:t xml:space="preserve">: Oni kutimas traduki per mevo pro la fonetika proksimeco al la novrusa vorto </w:t>
      </w:r>
      <w:r>
        <w:rPr>
          <w:lang w:val="ru-RU"/>
        </w:rPr>
        <w:t>(чаица→чайка);</w:t>
      </w:r>
      <w:r>
        <w:rPr/>
        <w:t xml:space="preserve"> en la lamento de Jaroslavidino estis uzita alia vorto, kion oni eksplikas per konjekto, ke temas pri diversaj subspecoj. Tamen en la nunaj Brjanskaj dialektoj </w:t>
      </w:r>
      <w:r>
        <w:rPr>
          <w:lang w:val="ru-RU"/>
        </w:rPr>
        <w:t>чаица</w:t>
      </w:r>
      <w:r>
        <w:rPr/>
        <w:t xml:space="preserve"> signifas vanelo, kio biologie ŝajnas pli trafa. </w:t>
      </w:r>
    </w:p>
    <w:p>
      <w:pPr>
        <w:pStyle w:val="TextBody"/>
        <w:rPr/>
      </w:pPr>
      <w:hyperlink w:anchor="18.17">
        <w:r>
          <w:rPr>
            <w:rStyle w:val="InternetLink"/>
          </w:rPr>
          <w:t xml:space="preserve">17. </w:t>
        </w:r>
      </w:hyperlink>
      <w:hyperlink w:anchor="18.17">
        <w:r>
          <w:rPr>
            <w:rStyle w:val="InternetLink"/>
            <w:b/>
          </w:rPr>
          <w:t>Stugno, Стýгна</w:t>
        </w:r>
      </w:hyperlink>
      <w:r>
        <w:rPr/>
        <w:t xml:space="preserve">: Dekstra alfluanto de Dnepro, enfluanta ĝin sub Kievo, iom pli supre ol Tripolo. </w:t>
      </w:r>
    </w:p>
    <w:p>
      <w:pPr>
        <w:pStyle w:val="TextBody"/>
        <w:rPr/>
      </w:pPr>
      <w:hyperlink w:anchor="18.19">
        <w:r>
          <w:rPr>
            <w:rStyle w:val="InternetLink"/>
          </w:rPr>
          <w:t xml:space="preserve">19. </w:t>
        </w:r>
      </w:hyperlink>
      <w:hyperlink w:anchor="18.19">
        <w:r>
          <w:rPr>
            <w:rStyle w:val="InternetLink"/>
            <w:b/>
          </w:rPr>
          <w:t>fremdaj torentoj kaj rojoj</w:t>
        </w:r>
      </w:hyperlink>
      <w:r>
        <w:rPr/>
        <w:t xml:space="preserve">: Kiuj fluas el la Kipĉaka stepo. </w:t>
      </w:r>
    </w:p>
    <w:p>
      <w:pPr>
        <w:pStyle w:val="TextBody"/>
        <w:rPr/>
      </w:pPr>
      <w:hyperlink w:anchor="18.20">
        <w:r>
          <w:rPr>
            <w:rStyle w:val="InternetLink"/>
          </w:rPr>
          <w:t xml:space="preserve">20. </w:t>
        </w:r>
      </w:hyperlink>
      <w:hyperlink w:anchor="18.20">
        <w:r>
          <w:rPr>
            <w:rStyle w:val="InternetLink"/>
            <w:b/>
          </w:rPr>
          <w:t>larĝas ĉe la elfluejo</w:t>
        </w:r>
      </w:hyperlink>
      <w:r>
        <w:rPr/>
        <w:t xml:space="preserve">: Tiun legon donas la disvortigo: </w:t>
      </w:r>
      <w:r>
        <w:rPr>
          <w:lang w:val="ru-RU"/>
        </w:rPr>
        <w:t>рострена к усту.</w:t>
      </w:r>
      <w:r>
        <w:rPr/>
        <w:t xml:space="preserve"> Fakte la nuna Stugno estas nelarĝa kaj malprofunda, tial la disvortigo de la unuaj editoroj, se oni ĝin interpretas kiel «kroĉis per arbusto la junulon…», bone klarigas, kiel princo Rastislavo, sendube bona naĝulo, povis droni en tia rivereto [Ŝkl90, pĝ 382–386]. </w:t>
      </w:r>
    </w:p>
    <w:p>
      <w:pPr>
        <w:pStyle w:val="TextBody"/>
        <w:rPr/>
      </w:pPr>
      <w:hyperlink w:anchor="18.21">
        <w:r>
          <w:rPr>
            <w:rStyle w:val="InternetLink"/>
          </w:rPr>
          <w:t xml:space="preserve">21. </w:t>
        </w:r>
      </w:hyperlink>
      <w:hyperlink w:anchor="18.21">
        <w:r>
          <w:rPr>
            <w:rStyle w:val="InternetLink"/>
            <w:b/>
          </w:rPr>
          <w:t>la junulo princo Rastislavo</w:t>
        </w:r>
      </w:hyperlink>
      <w:r>
        <w:rPr/>
        <w:t xml:space="preserve">: Princo de Perejaslavlo, pli juna frato de Vladimiro Monomaĥo, droninta en Stugno 1093 fuĝante kun li de la kipĉakoj post malvenko. Li aĝis 22 jarojn. </w:t>
      </w:r>
    </w:p>
    <w:p>
      <w:pPr>
        <w:pStyle w:val="TextBody"/>
        <w:rPr/>
      </w:pPr>
      <w:hyperlink w:anchor="18.22">
        <w:r>
          <w:rPr>
            <w:rStyle w:val="InternetLink"/>
          </w:rPr>
          <w:t xml:space="preserve">22. </w:t>
        </w:r>
      </w:hyperlink>
      <w:hyperlink w:anchor="18.22">
        <w:r>
          <w:rPr>
            <w:rStyle w:val="InternetLink"/>
            <w:b/>
          </w:rPr>
          <w:t>sur la fundo ĉe la bordo</w:t>
        </w:r>
      </w:hyperlink>
      <w:r>
        <w:rPr/>
        <w:t xml:space="preserve">: La originala formo estas misgramatika (Dnepra ĉe la malhela bordo, kun nominativa, ne lokkaza Dnepra), sed la korekteto de </w:t>
      </w:r>
      <w:r>
        <w:rPr>
          <w:lang w:val="ru-RU"/>
        </w:rPr>
        <w:t>«Днѣпрь»</w:t>
      </w:r>
      <w:r>
        <w:rPr/>
        <w:t xml:space="preserve"> al </w:t>
      </w:r>
      <w:r>
        <w:rPr>
          <w:lang w:val="ru-RU"/>
        </w:rPr>
        <w:t>«днѣ при»</w:t>
      </w:r>
      <w:r>
        <w:rPr/>
        <w:t xml:space="preserve"> rezultigas la pli konvenan signifon de ni akceptitan. Cetere, Rastislavo dronis tute proksime ĉe la loko, kie Stugno enfluas Dnepron, do tiu asonanco, kiu antaŭsentigas la riveregon, eble ne estas hazarda [Ŝkl90]. </w:t>
      </w:r>
    </w:p>
    <w:p>
      <w:pPr>
        <w:pStyle w:val="TextBody"/>
        <w:rPr/>
      </w:pPr>
      <w:r>
        <w:rPr/>
        <w:t xml:space="preserve">— </w:t>
      </w:r>
      <w:r>
        <w:rPr>
          <w:b/>
        </w:rPr>
        <w:t>malhela</w:t>
      </w:r>
      <w:r>
        <w:rPr/>
        <w:t xml:space="preserve">: Probable temas plie pri la metafora senco de funebro ol pri la koloro. </w:t>
      </w:r>
    </w:p>
    <w:p>
      <w:pPr>
        <w:pStyle w:val="TextBody"/>
        <w:rPr/>
      </w:pPr>
      <w:hyperlink w:anchor="18.24">
        <w:r>
          <w:rPr>
            <w:rStyle w:val="InternetLink"/>
          </w:rPr>
          <w:t>24–25.</w:t>
        </w:r>
      </w:hyperlink>
      <w:r>
        <w:rPr/>
        <w:t xml:space="preserve"> Netradukita aliteracio: </w:t>
      </w:r>
      <w:r>
        <w:rPr>
          <w:lang w:val="ru-RU"/>
        </w:rPr>
        <w:t>по уноши — Уныша.</w:t>
      </w:r>
      <w:r>
        <w:rPr/>
        <w:t xml:space="preserve"> </w:t>
      </w:r>
    </w:p>
    <w:p>
      <w:pPr>
        <w:pStyle w:val="Heading3"/>
        <w:rPr/>
      </w:pPr>
      <w:bookmarkStart w:id="57" w:name="__RefHeading___Toc15078_3537603899"/>
      <w:bookmarkEnd w:id="57"/>
      <w:r>
        <w:rPr/>
        <w:t>19. La postkuro</w:t>
      </w:r>
    </w:p>
    <w:p>
      <w:pPr>
        <w:pStyle w:val="TextBody"/>
        <w:rPr/>
      </w:pPr>
      <w:hyperlink w:anchor="19.6">
        <w:r>
          <w:rPr>
            <w:rStyle w:val="InternetLink"/>
          </w:rPr>
          <w:t xml:space="preserve">6. </w:t>
        </w:r>
      </w:hyperlink>
      <w:hyperlink w:anchor="19.6">
        <w:r>
          <w:rPr>
            <w:rStyle w:val="InternetLink"/>
            <w:b/>
          </w:rPr>
          <w:t>la kolubroj rampis</w:t>
        </w:r>
      </w:hyperlink>
      <w:r>
        <w:rPr/>
        <w:t xml:space="preserve">: Tiun tradukon rezultigas korekto de </w:t>
      </w:r>
      <w:r>
        <w:rPr>
          <w:lang w:val="ru-RU"/>
        </w:rPr>
        <w:t>по лозiю</w:t>
      </w:r>
      <w:r>
        <w:rPr/>
        <w:t xml:space="preserve"> al </w:t>
      </w:r>
      <w:r>
        <w:rPr>
          <w:lang w:val="ru-RU"/>
        </w:rPr>
        <w:t>полозiе.</w:t>
      </w:r>
      <w:r>
        <w:rPr/>
        <w:t xml:space="preserve"> Sen la korekto la senco estus: nur rampis sur la branĉaro. En la originalo estas aliteracio: </w:t>
      </w:r>
      <w:r>
        <w:rPr>
          <w:lang w:val="ru-RU"/>
        </w:rPr>
        <w:t>«полози ползали»</w:t>
      </w:r>
      <w:r>
        <w:rPr/>
        <w:t xml:space="preserve">, kiu fonetike pli proksimas al </w:t>
      </w:r>
      <w:r>
        <w:rPr>
          <w:lang w:val="ru-RU"/>
        </w:rPr>
        <w:t>«половци»</w:t>
      </w:r>
      <w:r>
        <w:rPr/>
        <w:t xml:space="preserve"> ol «kolubroj rampis» al «kipcakoj». </w:t>
      </w:r>
    </w:p>
    <w:p>
      <w:pPr>
        <w:pStyle w:val="TextBody"/>
        <w:rPr/>
      </w:pPr>
      <w:hyperlink w:anchor="19.17">
        <w:r>
          <w:rPr>
            <w:rStyle w:val="InternetLink"/>
          </w:rPr>
          <w:t xml:space="preserve">17–18. </w:t>
        </w:r>
      </w:hyperlink>
      <w:hyperlink w:anchor="19.17">
        <w:r>
          <w:rPr>
            <w:rStyle w:val="InternetLink"/>
            <w:b/>
          </w:rPr>
          <w:t>falkidon ni ligos per junulino</w:t>
        </w:r>
      </w:hyperlink>
      <w:r>
        <w:rPr/>
        <w:t xml:space="preserve">: Vladimiro Igorido revenis Novgorodon edzigite al Konĉakidino (1187) kaj «kun infano». </w:t>
      </w:r>
    </w:p>
    <w:p>
      <w:pPr>
        <w:pStyle w:val="TextBody"/>
        <w:rPr/>
      </w:pPr>
      <w:r>
        <w:rPr/>
        <w:t xml:space="preserve">— </w:t>
      </w:r>
      <w:r>
        <w:rPr>
          <w:b/>
        </w:rPr>
        <w:t>ligi</w:t>
      </w:r>
      <w:r>
        <w:rPr/>
        <w:t xml:space="preserve"> </w:t>
      </w:r>
      <w:r>
        <w:rPr>
          <w:lang w:val="ru-RU"/>
        </w:rPr>
        <w:t>(опутати)</w:t>
      </w:r>
      <w:r>
        <w:rPr/>
        <w:t xml:space="preserve"> estas kaj falkĉasa termino, kaj simbolvorto de la geedziĝa folkloro. </w:t>
      </w:r>
    </w:p>
    <w:p>
      <w:pPr>
        <w:pStyle w:val="Heading3"/>
        <w:rPr/>
      </w:pPr>
      <w:bookmarkStart w:id="58" w:name="__RefHeading___Toc15080_3537603899"/>
      <w:bookmarkEnd w:id="58"/>
      <w:r>
        <w:rPr/>
        <w:t>20. Igoro en la Rusa lando</w:t>
      </w:r>
    </w:p>
    <w:p>
      <w:pPr>
        <w:pStyle w:val="TextBody"/>
        <w:spacing w:before="0" w:after="0"/>
        <w:rPr/>
      </w:pPr>
      <w:hyperlink w:anchor="20.1">
        <w:r>
          <w:rPr>
            <w:rStyle w:val="InternetLink"/>
          </w:rPr>
          <w:t xml:space="preserve">1. </w:t>
        </w:r>
      </w:hyperlink>
      <w:hyperlink w:anchor="20.1">
        <w:r>
          <w:rPr>
            <w:rStyle w:val="InternetLink"/>
            <w:b/>
          </w:rPr>
          <w:t>Diris</w:t>
        </w:r>
      </w:hyperlink>
      <w:r>
        <w:rPr/>
        <w:t xml:space="preserve">: La verbo havas malĝustan nombron (dunombra aoristo estus </w:t>
      </w:r>
      <w:r>
        <w:rPr>
          <w:lang w:val="ru-RU"/>
        </w:rPr>
        <w:t>рєкоста</w:t>
      </w:r>
      <w:r>
        <w:rPr/>
        <w:t xml:space="preserve"> aŭ </w:t>
      </w:r>
      <w:r>
        <w:rPr>
          <w:lang w:val="ru-RU"/>
        </w:rPr>
        <w:t>рѣста,</w:t>
      </w:r>
      <w:r>
        <w:rPr/>
        <w:t xml:space="preserve"> dunombra perfekto </w:t>
      </w:r>
      <w:r>
        <w:rPr>
          <w:lang w:val="ru-RU"/>
        </w:rPr>
        <w:t>рєкла єста</w:t>
      </w:r>
      <w:r>
        <w:rPr/>
        <w:t xml:space="preserve">); iuj opinias ebla, ke la verbo agordu kun unu sola el la du subjektoj (simila pasaĵo el la </w:t>
      </w:r>
      <w:r>
        <w:rPr>
          <w:i/>
        </w:rPr>
        <w:t>Komenca Kroniko</w:t>
      </w:r>
      <w:r>
        <w:rPr/>
        <w:t xml:space="preserve"> : </w:t>
      </w:r>
      <w:r>
        <w:rPr>
          <w:lang w:val="ru-RU"/>
        </w:rPr>
        <w:t>И рєчє Свѣнєлдъ и Асмолдъ…</w:t>
      </w:r>
      <w:r>
        <w:rPr/>
        <w:t xml:space="preserve">). </w:t>
      </w:r>
    </w:p>
    <w:p>
      <w:pPr>
        <w:pStyle w:val="TextBody"/>
        <w:rPr/>
      </w:pPr>
      <w:r>
        <w:rPr/>
        <w:t xml:space="preserve">— </w:t>
      </w:r>
      <w:r>
        <w:rPr>
          <w:b/>
        </w:rPr>
        <w:t>Ĥodina</w:t>
      </w:r>
      <w:r>
        <w:rPr/>
        <w:t>: mankas informoj pri tiu per</w:t>
      </w:r>
      <w:r>
        <w:rPr/>
        <w:softHyphen/>
      </w:r>
      <w:r>
        <w:rPr/>
        <w:t xml:space="preserve">sono. La unuaj editoroj legis </w:t>
      </w:r>
      <w:r>
        <w:rPr>
          <w:lang w:val="ru-RU"/>
        </w:rPr>
        <w:t>«xоды на»</w:t>
      </w:r>
      <w:r>
        <w:rPr/>
        <w:t xml:space="preserve"> t.e. «iris kontraŭ», kio ne donas kontentigan sencon. </w:t>
      </w:r>
    </w:p>
    <w:p>
      <w:pPr>
        <w:pStyle w:val="TextBody"/>
        <w:rPr/>
      </w:pPr>
      <w:hyperlink w:anchor="20.2">
        <w:r>
          <w:rPr>
            <w:rStyle w:val="InternetLink"/>
          </w:rPr>
          <w:t xml:space="preserve">2. </w:t>
        </w:r>
      </w:hyperlink>
      <w:hyperlink w:anchor="20.2">
        <w:r>
          <w:rPr>
            <w:rStyle w:val="InternetLink"/>
            <w:b/>
          </w:rPr>
          <w:t>Svętoslavo</w:t>
        </w:r>
      </w:hyperlink>
      <w:r>
        <w:rPr/>
        <w:t xml:space="preserve">: Nur preterpase PMI mencias tiun Jaroslavidon, la prapatron de la Olgidoj, kiu unua venkis la kipĉakojn. Tamen jam dufoje prezentiĝis okazon lin mencii: la praava gloro de la ĉernigovanoj (12.27) kaj la venko super Ŝarokano (11.45) estis liaj faroj. </w:t>
      </w:r>
    </w:p>
    <w:p>
      <w:pPr>
        <w:pStyle w:val="TextBody"/>
        <w:spacing w:before="0" w:after="0"/>
        <w:rPr/>
      </w:pPr>
      <w:hyperlink w:anchor="20.4">
        <w:r>
          <w:rPr>
            <w:rStyle w:val="InternetLink"/>
          </w:rPr>
          <w:t xml:space="preserve">4. </w:t>
        </w:r>
      </w:hyperlink>
      <w:hyperlink w:anchor="20.4">
        <w:r>
          <w:rPr>
            <w:rStyle w:val="InternetLink"/>
            <w:b/>
          </w:rPr>
          <w:t>Olgo-ĥano</w:t>
        </w:r>
      </w:hyperlink>
      <w:r>
        <w:rPr/>
        <w:t xml:space="preserve">: La titolo </w:t>
      </w:r>
      <w:r>
        <w:rPr>
          <w:i/>
        </w:rPr>
        <w:t>kahan</w:t>
      </w:r>
      <w:r>
        <w:rPr/>
        <w:t xml:space="preserve"> (en la traduko ni uzas internacie pli konatan pli malfruan formon </w:t>
      </w:r>
      <w:r>
        <w:rPr>
          <w:i/>
        </w:rPr>
        <w:t>ĥano</w:t>
      </w:r>
      <w:r>
        <w:rPr/>
        <w:t xml:space="preserve">) aperas en la ĉinaj kronikoj ekde 312 p.K. Ĝi apartenis al regnestroj tjurkaj kaj egalis la imperiestran (kun tiu signifo pli malfrue, en la epoko de la protagonistoj, ĝin prenis Temuĝino — Ĉingis-ĥano). Post liberiĝo de Rusujo el sub la dependo je Ĥazara kahan-regno, la titolon kahano provis alproprigi princoj Kievaj, rezervante ĝin por eksterordinare solenaj okazoj. Sed en la 12 jc tiu titolo ne plu estis aplikata al la rusaj princoj). — La titolado de Olgo per kahano povis estiĝi pro lia longa regado en Tamatarkano, kiu antaŭe apartenis al Ĥazario; estas konata greklingva sigelo el la fino de 9 jc: </w:t>
      </w:r>
    </w:p>
    <w:p>
      <w:pPr>
        <w:pStyle w:val="Quotations"/>
        <w:rPr/>
      </w:pPr>
      <w:r>
        <w:rPr/>
        <w:t>Miĥaelo (tiu estis la baptonomo de Olgo), arĥonto (t.e. princo) de Ziĥia, Matraĥo (en la posta historio Tamatarkano estas konata sub la nomo Matrika) kaj Ĥazario.</w:t>
      </w:r>
    </w:p>
    <w:p>
      <w:pPr>
        <w:pStyle w:val="TextBody"/>
        <w:rPr/>
      </w:pPr>
      <w:r>
        <w:rPr/>
        <w:t xml:space="preserve">Tio kontrastas kun la sigeloj de aliaj rusaj princoj, ekz-e de Monomaĥo, kiu titolis sin «arĥonto de Rusujo». </w:t>
      </w:r>
    </w:p>
    <w:p>
      <w:pPr>
        <w:pStyle w:val="TextBody"/>
        <w:rPr/>
      </w:pPr>
      <w:hyperlink w:anchor="20.12">
        <w:r>
          <w:rPr>
            <w:rStyle w:val="InternetLink"/>
          </w:rPr>
          <w:t xml:space="preserve">12. </w:t>
        </w:r>
      </w:hyperlink>
      <w:hyperlink w:anchor="20.12">
        <w:r>
          <w:rPr>
            <w:rStyle w:val="InternetLink"/>
            <w:b/>
          </w:rPr>
          <w:t>Boriĉevo</w:t>
        </w:r>
      </w:hyperlink>
      <w:r>
        <w:rPr/>
        <w:t xml:space="preserve">: En Kievo </w:t>
      </w:r>
      <w:r>
        <w:rPr>
          <w:lang w:val="ru-RU"/>
        </w:rPr>
        <w:t>Боричев взвоз</w:t>
      </w:r>
      <w:r>
        <w:rPr/>
        <w:t xml:space="preserve"> (la nuna </w:t>
      </w:r>
      <w:r>
        <w:rPr>
          <w:lang w:val="ru-RU"/>
        </w:rPr>
        <w:t>Андреевский спуск</w:t>
      </w:r>
      <w:r>
        <w:rPr/>
        <w:t xml:space="preserve">) estas la plej mallonga vojo de la Supra Urbo al Podol'. </w:t>
      </w:r>
    </w:p>
    <w:p>
      <w:pPr>
        <w:pStyle w:val="TextBody"/>
        <w:spacing w:before="0" w:after="0"/>
        <w:rPr/>
      </w:pPr>
      <w:hyperlink w:anchor="20.13">
        <w:r>
          <w:rPr>
            <w:rStyle w:val="InternetLink"/>
          </w:rPr>
          <w:t xml:space="preserve">13. </w:t>
        </w:r>
      </w:hyperlink>
      <w:hyperlink w:anchor="20.13">
        <w:r>
          <w:rPr>
            <w:rStyle w:val="InternetLink"/>
            <w:b/>
          </w:rPr>
          <w:t>la Sankta Dipatrino Pirogosĉa</w:t>
        </w:r>
      </w:hyperlink>
      <w:r>
        <w:rPr/>
        <w:t>: kirko en Kievo, en Podol, konstruita en 1132 kaj nomita laŭ ĝia Bizancia ikono de la dipatrino. La neoficiala nomepiteto Piro</w:t>
      </w:r>
      <w:r>
        <w:rPr/>
        <w:softHyphen/>
      </w:r>
      <w:r>
        <w:rPr/>
        <w:t xml:space="preserve">gosĉa </w:t>
      </w:r>
      <w:r>
        <w:rPr>
          <w:lang w:val="ru-RU"/>
        </w:rPr>
        <w:t>(Пирогощая)</w:t>
      </w:r>
      <w:r>
        <w:rPr/>
        <w:t xml:space="preserve"> restas neklara; iuj devenigas ĝin el Gr Πυργῶτισσα (tura), aliaj vidas en ĝi posedan adjektivon de la nomo </w:t>
      </w:r>
      <w:r>
        <w:rPr>
          <w:lang w:val="ru-RU"/>
        </w:rPr>
        <w:t>Пиргость</w:t>
      </w:r>
      <w:r>
        <w:rPr/>
        <w:t xml:space="preserve"> (konjekteble, la nomo de negocisto aŭ bojaro alportinta la ikonon el Konstantinopolo). </w:t>
      </w:r>
    </w:p>
    <w:p>
      <w:pPr>
        <w:pStyle w:val="TextBody"/>
        <w:rPr/>
      </w:pPr>
      <w:r>
        <w:rPr/>
        <w:t xml:space="preserve">— </w:t>
      </w:r>
      <w:r>
        <w:rPr/>
        <w:t xml:space="preserve">Se Igoro rajdas laŭ Boriĉevo al la Pirogosĉa, temas ne pri lia enveno Kievon, kiel oni tradicie opiniis, sed pri lia hejmeniro el la Supra Urbo (kie situis la ĉefprinca rezidejo) al la Ĉernigova lando. </w:t>
      </w:r>
    </w:p>
    <w:p>
      <w:pPr>
        <w:pStyle w:val="TextBody"/>
        <w:rPr/>
      </w:pPr>
      <w:r>
        <w:rPr/>
        <w:t xml:space="preserve">— </w:t>
      </w:r>
      <w:r>
        <w:rPr/>
        <w:t xml:space="preserve">Kial la aŭtoro, ĝis nun tiom indiferenta pri la kristanaĵoj, subite mencias tiun duarangan kirkon ĉe la Kieva bazaro, kaj ankoraŭ konstruigitan ne de parenco Olgido sed de malamiko de la Olgidoj, Mstislavo la Granda? Laŭ kalkuloj surbaze de malrektaj indikoj oni [Rib71, pĝ 277] opinias, ke Igoro estis revenanta meze de aŭgusto, eble la 15-an de aŭgusto, je la tago de la Endormiĝo de la S-ta Dipatrino, kiu estas altarfesto de tiu preĝejo. </w:t>
      </w:r>
    </w:p>
    <w:p>
      <w:pPr>
        <w:pStyle w:val="TextBody"/>
        <w:rPr/>
      </w:pPr>
      <w:hyperlink w:anchor="20.17">
        <w:r>
          <w:rPr>
            <w:rStyle w:val="InternetLink"/>
          </w:rPr>
          <w:t xml:space="preserve">17–19. </w:t>
        </w:r>
      </w:hyperlink>
      <w:hyperlink w:anchor="20.17">
        <w:r>
          <w:rPr>
            <w:rStyle w:val="InternetLink"/>
            <w:b/>
          </w:rPr>
          <w:t>Svętoslavido … Vsevolodo</w:t>
        </w:r>
      </w:hyperlink>
      <w:r>
        <w:rPr/>
        <w:t xml:space="preserve">: La kursivofinaĵaj vortoj en la fontoj havas diversajn kazojn, sed ne la bezonatan ĉi tie dativon; </w:t>
      </w:r>
      <w:r>
        <w:rPr>
          <w:i/>
        </w:rPr>
        <w:t>Igorido</w:t>
      </w:r>
      <w:r>
        <w:rPr/>
        <w:t xml:space="preserve"> estas dativa en la Unua Eldono, sed nominativa en la carina kopio. Probable ili estas glosoj de iu leganto. </w:t>
      </w:r>
    </w:p>
    <w:p>
      <w:pPr>
        <w:pStyle w:val="TextBody"/>
        <w:rPr/>
      </w:pPr>
      <w:hyperlink w:anchor="20.23">
        <w:r>
          <w:rPr>
            <w:rStyle w:val="InternetLink"/>
          </w:rPr>
          <w:t xml:space="preserve">23–24. </w:t>
        </w:r>
      </w:hyperlink>
      <w:hyperlink w:anchor="20.23">
        <w:r>
          <w:rPr>
            <w:rStyle w:val="InternetLink"/>
            <w:b/>
          </w:rPr>
          <w:t>kaj al la kompanio! Amen</w:t>
        </w:r>
      </w:hyperlink>
      <w:r>
        <w:rPr/>
        <w:t xml:space="preserve">: Miskompreninte la konjunkcion </w:t>
      </w:r>
      <w:r>
        <w:rPr>
          <w:lang w:val="ru-RU"/>
        </w:rPr>
        <w:t>а</w:t>
      </w:r>
      <w:r>
        <w:rPr/>
        <w:t xml:space="preserve"> (vd kom 1.7), almenaŭ du tradukistoj mistradukis novrusen tiujn vortojn per «Gloron al la princoj, dum al la [pereinta] trupo eternan memoron!». </w:t>
      </w:r>
    </w:p>
    <w:p>
      <w:pPr>
        <w:pStyle w:val="Heading2"/>
        <w:rPr/>
      </w:pPr>
      <w:bookmarkStart w:id="59" w:name="__RefHeading___Toc15082_3537603899"/>
      <w:bookmarkStart w:id="60" w:name="glos-eo"/>
      <w:bookmarkEnd w:id="59"/>
      <w:bookmarkEnd w:id="60"/>
      <w:r>
        <w:rPr/>
        <w:t>Glosaro esperanta</w:t>
      </w:r>
    </w:p>
    <w:p>
      <w:pPr>
        <w:pStyle w:val="TextBody"/>
        <w:rPr/>
      </w:pPr>
      <w:bookmarkStart w:id="61" w:name="avare"/>
      <w:bookmarkEnd w:id="61"/>
      <w:r>
        <w:rPr>
          <w:b/>
        </w:rPr>
        <w:t>avare·o</w:t>
      </w:r>
      <w:r>
        <w:rPr/>
        <w:t>ⁿ: Gr ’Άβαρ, ’Άβαρειoς L avares, avari. Memnome probable estis åpar, kp MR </w:t>
      </w:r>
      <w:r>
        <w:rPr>
          <w:lang w:val="ru-RU"/>
        </w:rPr>
        <w:t>ѡбърѣ.</w:t>
      </w:r>
      <w:r>
        <w:rPr/>
        <w:t xml:space="preserve"> La formon </w:t>
      </w:r>
      <w:r>
        <w:rPr>
          <w:i/>
        </w:rPr>
        <w:t>avareo</w:t>
      </w:r>
      <w:r>
        <w:rPr/>
        <w:t xml:space="preserve"> uzis J. Lindstedt (Literatura Foiro, 1996, № 2). </w:t>
      </w:r>
    </w:p>
    <w:p>
      <w:pPr>
        <w:pStyle w:val="TextBody"/>
        <w:rPr/>
      </w:pPr>
      <w:bookmarkStart w:id="62" w:name="Belgorod"/>
      <w:bookmarkEnd w:id="62"/>
      <w:r>
        <w:rPr>
          <w:b/>
        </w:rPr>
        <w:t>Belgorod·o</w:t>
      </w:r>
      <w:r>
        <w:rPr/>
        <w:t>: U </w:t>
      </w:r>
      <w:r>
        <w:rPr>
          <w:lang w:val="ru-RU"/>
        </w:rPr>
        <w:t>Бiлгород</w:t>
      </w:r>
      <w:r>
        <w:rPr/>
        <w:t xml:space="preserve"> </w:t>
      </w:r>
    </w:p>
    <w:p>
      <w:pPr>
        <w:pStyle w:val="TextBody"/>
        <w:rPr/>
      </w:pPr>
      <w:bookmarkStart w:id="63" w:name="bjelarus"/>
      <w:bookmarkEnd w:id="63"/>
      <w:r>
        <w:rPr>
          <w:b/>
        </w:rPr>
        <w:t>bjelarus·o</w:t>
      </w:r>
      <w:r>
        <w:rPr/>
        <w:t xml:space="preserve">: … L Russia Alba. </w:t>
      </w:r>
    </w:p>
    <w:p>
      <w:pPr>
        <w:pStyle w:val="TextBody"/>
        <w:rPr/>
      </w:pPr>
      <w:bookmarkStart w:id="64" w:name="Boris"/>
      <w:bookmarkEnd w:id="64"/>
      <w:r>
        <w:rPr>
          <w:b/>
        </w:rPr>
        <w:t>Boris·o</w:t>
      </w:r>
      <w:r>
        <w:rPr/>
        <w:t xml:space="preserve">: slava virnomo tjurkdevena, laŭ la nomo de la Bulgara ĥano kristaniginta Bulgarojn (864 p.K.). Gr Βόγορις, Βώγωρις, Βορίσης, mongole bogori (=malgranda, kiel la latina Paŭlo). — Kp Glebo. </w:t>
      </w:r>
    </w:p>
    <w:p>
      <w:pPr>
        <w:pStyle w:val="TextBody"/>
        <w:rPr/>
      </w:pPr>
      <w:bookmarkStart w:id="65" w:name="Bojan"/>
      <w:bookmarkEnd w:id="65"/>
      <w:r>
        <w:rPr>
          <w:b/>
        </w:rPr>
        <w:t>Bojan·o</w:t>
      </w:r>
      <w:r>
        <w:rPr/>
        <w:t>, MR </w:t>
      </w:r>
      <w:r>
        <w:rPr>
          <w:lang w:val="ru-RU"/>
        </w:rPr>
        <w:t>Боянъ:</w:t>
      </w:r>
      <w:r>
        <w:rPr/>
        <w:t xml:space="preserve"> </w:t>
      </w:r>
    </w:p>
    <w:p>
      <w:pPr>
        <w:pStyle w:val="TextBody"/>
        <w:rPr/>
      </w:pPr>
      <w:bookmarkStart w:id="66" w:name="Brecxislav"/>
      <w:bookmarkEnd w:id="66"/>
      <w:r>
        <w:rPr>
          <w:b/>
        </w:rPr>
        <w:t>Bręĉislav·o</w:t>
      </w:r>
      <w:r>
        <w:rPr/>
        <w:t>ⁿ: R </w:t>
      </w:r>
      <w:r>
        <w:rPr>
          <w:lang w:val="ru-RU"/>
        </w:rPr>
        <w:t>Брячислав,</w:t>
      </w:r>
      <w:r>
        <w:rPr/>
        <w:t xml:space="preserve"> Bj </w:t>
      </w:r>
      <w:r>
        <w:rPr>
          <w:lang w:val="ru-RU"/>
        </w:rPr>
        <w:t>Брачислаў,</w:t>
      </w:r>
      <w:r>
        <w:rPr/>
        <w:t xml:space="preserve"> Ĉ Břetislav (ĉiuj el [brѧĉislavъ]). — 14.6. </w:t>
      </w:r>
    </w:p>
    <w:p>
      <w:pPr>
        <w:pStyle w:val="TextBody"/>
        <w:rPr/>
      </w:pPr>
      <w:bookmarkStart w:id="67" w:name="cxefprinc"/>
      <w:bookmarkEnd w:id="67"/>
      <w:r>
        <w:rPr>
          <w:b/>
        </w:rPr>
        <w:t>ĉef·princ·o</w:t>
      </w:r>
      <w:r>
        <w:rPr/>
        <w:t>ⁿ, grandprinco: (R </w:t>
      </w:r>
      <w:r>
        <w:rPr>
          <w:lang w:val="ru-RU"/>
        </w:rPr>
        <w:t>великий князь</w:t>
      </w:r>
      <w:r>
        <w:rPr/>
        <w:t xml:space="preserve">). </w:t>
      </w:r>
    </w:p>
    <w:p>
      <w:pPr>
        <w:pStyle w:val="TextBody"/>
        <w:rPr/>
      </w:pPr>
      <w:bookmarkStart w:id="68" w:name="cxerkes"/>
      <w:bookmarkEnd w:id="68"/>
      <w:r>
        <w:rPr>
          <w:b/>
        </w:rPr>
        <w:t>ĉerkes·o</w:t>
      </w:r>
      <w:r>
        <w:rPr/>
        <w:t>: la vorto uzita jam en: Ĉerkesaj Rakontoj / Kolektis Georgo Davidov. — Esperanta Universala Biblioteko. N-ro 6 (Ĉerkesa serio I.) — Budapeŝto, 1908. — Kp kasogo. R </w:t>
      </w:r>
      <w:r>
        <w:rPr>
          <w:lang w:val="ru-RU"/>
        </w:rPr>
        <w:t>черкес, адыг</w:t>
      </w:r>
      <w:r>
        <w:rPr/>
        <w:t xml:space="preserve"> Turke çärkäs??. </w:t>
      </w:r>
    </w:p>
    <w:p>
      <w:pPr>
        <w:pStyle w:val="TextBody"/>
        <w:rPr/>
      </w:pPr>
      <w:bookmarkStart w:id="69" w:name="Cxernigov"/>
      <w:bookmarkEnd w:id="69"/>
      <w:r>
        <w:rPr>
          <w:b/>
        </w:rPr>
        <w:t>Ĉernigov·o</w:t>
      </w:r>
      <w:r>
        <w:rPr/>
        <w:t xml:space="preserve">: U Чернiгiв. </w:t>
      </w:r>
    </w:p>
    <w:p>
      <w:pPr>
        <w:pStyle w:val="TextBody"/>
        <w:rPr/>
      </w:pPr>
      <w:bookmarkStart w:id="70" w:name="Da%C4%B5bog"/>
      <w:bookmarkEnd w:id="70"/>
      <w:r>
        <w:rPr>
          <w:b/>
        </w:rPr>
        <w:t>Daĵbog·o</w:t>
      </w:r>
      <w:r>
        <w:rPr/>
        <w:t xml:space="preserve">ⁿ: vd </w:t>
      </w:r>
      <w:hyperlink w:anchor="N7.20">
        <w:r>
          <w:rPr>
            <w:rStyle w:val="InternetLink"/>
          </w:rPr>
          <w:t>kom. 7.20</w:t>
        </w:r>
      </w:hyperlink>
      <w:r>
        <w:rPr/>
        <w:t xml:space="preserve">. </w:t>
      </w:r>
    </w:p>
    <w:p>
      <w:pPr>
        <w:pStyle w:val="TextBody"/>
        <w:rPr/>
      </w:pPr>
      <w:bookmarkStart w:id="71" w:name="Dauxgav"/>
      <w:bookmarkEnd w:id="71"/>
      <w:r>
        <w:rPr>
          <w:b/>
        </w:rPr>
        <w:t>Daŭgav·o</w:t>
      </w:r>
      <w:r>
        <w:rPr/>
        <w:t xml:space="preserve">, Bj Дзвiна: rivero 1200 km longa, fluanta de Valdajo en Rusio tra Bjelorusio kaj Latvio ĝis la Riga golfo de Balta maro. Ni preferis la latvan nomon por malkonfuzi tiun «okcidentan» riveron disde la «norda» Dvino (vd en PIV). </w:t>
      </w:r>
    </w:p>
    <w:p>
      <w:pPr>
        <w:pStyle w:val="TextBody"/>
        <w:rPr/>
      </w:pPr>
      <w:bookmarkStart w:id="72" w:name="Desn"/>
      <w:bookmarkEnd w:id="72"/>
      <w:r>
        <w:rPr>
          <w:b/>
        </w:rPr>
        <w:t>Desn·o</w:t>
      </w:r>
      <w:r>
        <w:rPr/>
        <w:t>ⁿ: R </w:t>
      </w:r>
      <w:r>
        <w:rPr>
          <w:lang w:val="ru-RU"/>
        </w:rPr>
        <w:t>Десна.</w:t>
      </w:r>
      <w:r>
        <w:rPr/>
        <w:t xml:space="preserve"> </w:t>
      </w:r>
    </w:p>
    <w:p>
      <w:pPr>
        <w:pStyle w:val="TextBody"/>
        <w:rPr/>
      </w:pPr>
      <w:r>
        <w:rPr/>
        <w:t>domajn·on R </w:t>
      </w:r>
      <w:r>
        <w:rPr>
          <w:lang w:val="ru-RU"/>
        </w:rPr>
        <w:t>волость, удел; домен.</w:t>
      </w:r>
      <w:r>
        <w:rPr/>
        <w:t xml:space="preserve"> — La vorto estas ankaŭ termino matematika (la variejo de variablo). </w:t>
      </w:r>
    </w:p>
    <w:p>
      <w:pPr>
        <w:pStyle w:val="TextBody"/>
        <w:rPr/>
      </w:pPr>
      <w:bookmarkStart w:id="73" w:name="Donec"/>
      <w:bookmarkEnd w:id="73"/>
      <w:r>
        <w:rPr>
          <w:b/>
        </w:rPr>
        <w:t>Donec·o</w:t>
      </w:r>
      <w:r>
        <w:rPr/>
        <w:t>: «Rivero en Sovetio, alfluanta en Donon (40°55'E, 38°34'N)» [PIV]. R </w:t>
      </w:r>
      <w:r>
        <w:rPr>
          <w:lang w:val="ru-RU"/>
        </w:rPr>
        <w:t>Донец Северский</w:t>
      </w:r>
      <w:r>
        <w:rPr/>
        <w:t xml:space="preserve"> U </w:t>
      </w:r>
      <w:r>
        <w:rPr>
          <w:lang w:val="ru-RU"/>
        </w:rPr>
        <w:t>Донець</w:t>
      </w:r>
      <w:r>
        <w:rPr/>
        <w:t xml:space="preserve"> (17.11). </w:t>
      </w:r>
    </w:p>
    <w:p>
      <w:pPr>
        <w:pStyle w:val="TextBody"/>
        <w:rPr/>
      </w:pPr>
      <w:bookmarkStart w:id="74" w:name="Donet"/>
      <w:bookmarkEnd w:id="74"/>
      <w:r>
        <w:rPr>
          <w:b/>
        </w:rPr>
        <w:t>Don·et·o</w:t>
      </w:r>
      <w:r>
        <w:rPr/>
        <w:t>ⁿ, MR </w:t>
      </w:r>
      <w:r>
        <w:rPr>
          <w:lang w:val="ru-RU"/>
        </w:rPr>
        <w:t>Доньцъ:</w:t>
      </w:r>
      <w:r>
        <w:rPr/>
        <w:t xml:space="preserve"> Ĝi ne estas la nuna </w:t>
      </w:r>
      <w:hyperlink w:anchor="Donec">
        <w:r>
          <w:rPr>
            <w:rStyle w:val="InternetLink"/>
          </w:rPr>
          <w:t>Donec·o</w:t>
        </w:r>
      </w:hyperlink>
      <w:r>
        <w:rPr/>
        <w:t xml:space="preserve">, kiun oni nomis la Granda Dono, sed (probable) ties dekstra alfluanto, la rivero Udo (R </w:t>
      </w:r>
      <w:r>
        <w:rPr>
          <w:lang w:val="ru-RU"/>
        </w:rPr>
        <w:t>Уды</w:t>
      </w:r>
      <w:r>
        <w:rPr/>
        <w:t xml:space="preserve">, pluralforma nomo) [Rib71]. </w:t>
      </w:r>
    </w:p>
    <w:p>
      <w:pPr>
        <w:pStyle w:val="TextBody"/>
        <w:rPr/>
      </w:pPr>
      <w:bookmarkStart w:id="75" w:name="Don"/>
      <w:bookmarkEnd w:id="75"/>
      <w:r>
        <w:rPr>
          <w:b/>
        </w:rPr>
        <w:t>Don·o</w:t>
      </w:r>
      <w:r>
        <w:rPr/>
        <w:t xml:space="preserve">: en la kronikoj tiel nomiĝis Doneco kaj la malsupra parto de nia Dono, ekde la enfluejo de Doneco [Rib71]. </w:t>
      </w:r>
    </w:p>
    <w:p>
      <w:pPr>
        <w:pStyle w:val="TextBody"/>
        <w:rPr/>
      </w:pPr>
      <w:bookmarkStart w:id="76" w:name="dunombr"/>
      <w:bookmarkEnd w:id="76"/>
      <w:r>
        <w:rPr>
          <w:b/>
        </w:rPr>
        <w:t>du·nombr·o, dual·o</w:t>
      </w:r>
      <w:r>
        <w:rPr/>
        <w:t xml:space="preserve">: «Deklinacia aŭ konjugacia nombro, uzata kiam oni parolas pri nur du aferoj» [PIV]. En PMI tiu formo estas sufiĉe kohere uzata (ĝi kadukiĝis dum la mongola invado). </w:t>
      </w:r>
    </w:p>
    <w:p>
      <w:pPr>
        <w:pStyle w:val="TextBody"/>
        <w:rPr/>
      </w:pPr>
      <w:bookmarkStart w:id="77" w:name="frank"/>
      <w:bookmarkEnd w:id="77"/>
      <w:r>
        <w:rPr>
          <w:b/>
        </w:rPr>
        <w:t>frank·o</w:t>
      </w:r>
      <w:r>
        <w:rPr/>
        <w:t>: «okcident-eŭropano», poste kaj precipe en Krimeo: «ĝenovano, italo». MR </w:t>
      </w:r>
      <w:r>
        <w:rPr>
          <w:lang w:val="ru-RU"/>
        </w:rPr>
        <w:t>фрѧгъ</w:t>
      </w:r>
      <w:r>
        <w:rPr/>
        <w:t xml:space="preserve"> — tra Gr φράγκος (franko) el L francus. </w:t>
      </w:r>
    </w:p>
    <w:p>
      <w:pPr>
        <w:pStyle w:val="TextBody"/>
        <w:spacing w:before="0" w:after="0"/>
        <w:rPr/>
      </w:pPr>
      <w:bookmarkStart w:id="78" w:name="Gali%C4%89"/>
      <w:bookmarkEnd w:id="78"/>
      <w:r>
        <w:rPr>
          <w:b/>
        </w:rPr>
        <w:t>Galiĉ·o</w:t>
      </w:r>
      <w:r>
        <w:rPr/>
        <w:t xml:space="preserve">: (P Halicz); Galiĉio estas ĝia regula derivaĵo, preferinda ol la PIVa </w:t>
      </w:r>
    </w:p>
    <w:p>
      <w:pPr>
        <w:pStyle w:val="Quotations"/>
        <w:rPr/>
      </w:pPr>
      <w:r>
        <w:rPr/>
        <w:t xml:space="preserve">Galicio. Eŭropa regiono, norde de Karpatoj, dividita inter Polujo kaj Ukrajno. </w:t>
      </w:r>
    </w:p>
    <w:p>
      <w:pPr>
        <w:pStyle w:val="TextBody"/>
        <w:rPr/>
      </w:pPr>
      <w:r>
        <w:rPr/>
        <w:t xml:space="preserve">U </w:t>
      </w:r>
      <w:r>
        <w:rPr>
          <w:lang w:val="en-US"/>
        </w:rPr>
        <w:t>Галичинá</w:t>
      </w:r>
      <w:r>
        <w:rPr/>
        <w:t xml:space="preserve"> P Galicja (el mezlat. Galicia el MR </w:t>
      </w:r>
      <w:r>
        <w:rPr>
          <w:lang w:val="ru-RU"/>
        </w:rPr>
        <w:t>Галичь</w:t>
      </w:r>
      <w:r>
        <w:rPr/>
        <w:t xml:space="preserve">, malnovrusa adjektivo signifanta </w:t>
      </w:r>
      <w:r>
        <w:rPr>
          <w:i/>
        </w:rPr>
        <w:t>moneda</w:t>
      </w:r>
      <w:r>
        <w:rPr/>
        <w:t xml:space="preserve">). </w:t>
      </w:r>
    </w:p>
    <w:p>
      <w:pPr>
        <w:pStyle w:val="TextBody"/>
        <w:rPr/>
      </w:pPr>
      <w:bookmarkStart w:id="79" w:name="Georg"/>
      <w:bookmarkEnd w:id="79"/>
      <w:r>
        <w:rPr>
          <w:b/>
        </w:rPr>
        <w:t>Georg·o</w:t>
      </w:r>
      <w:r>
        <w:rPr/>
        <w:t>: La kronikoj tre varie rusigas tiun nomon; ekz-e oftas la formoj MR </w:t>
      </w:r>
      <w:r>
        <w:rPr>
          <w:lang w:val="ru-RU"/>
        </w:rPr>
        <w:t>Юргъ, Гюрги, Дюрги</w:t>
      </w:r>
      <w:r>
        <w:rPr/>
        <w:t xml:space="preserve"> [Jurg, G’urg, Ďurgi]. </w:t>
      </w:r>
    </w:p>
    <w:p>
      <w:pPr>
        <w:pStyle w:val="TextBody"/>
        <w:rPr/>
      </w:pPr>
      <w:bookmarkStart w:id="80" w:name="Gleb"/>
      <w:bookmarkEnd w:id="80"/>
      <w:r>
        <w:rPr>
          <w:b/>
        </w:rPr>
        <w:t>Gleb·o</w:t>
      </w:r>
      <w:r>
        <w:rPr/>
        <w:t xml:space="preserve">ⁿ: Orientslava virnomo, MR </w:t>
      </w:r>
      <w:r>
        <w:rPr>
          <w:lang w:val="ru-RU"/>
        </w:rPr>
        <w:t>Глѣбъ</w:t>
      </w:r>
      <w:r>
        <w:rPr/>
        <w:t xml:space="preserve">, el la varenga Guðleifr. Kp Boriso. </w:t>
      </w:r>
    </w:p>
    <w:p>
      <w:pPr>
        <w:pStyle w:val="TextBody"/>
        <w:rPr/>
      </w:pPr>
      <w:bookmarkStart w:id="81" w:name="grivn"/>
      <w:bookmarkEnd w:id="81"/>
      <w:r>
        <w:rPr>
          <w:b/>
        </w:rPr>
        <w:t>grivn·o</w:t>
      </w:r>
      <w:r>
        <w:rPr/>
        <w:t xml:space="preserve">ⁿ </w:t>
      </w:r>
      <w:r>
        <w:rPr>
          <w:lang w:val="ru-RU"/>
        </w:rPr>
        <w:t>(гривна)</w:t>
      </w:r>
      <w:r>
        <w:rPr/>
        <w:t xml:space="preserve">: La baza monunuo de la Kieva Regno (duonfunto da arĝento). </w:t>
      </w:r>
    </w:p>
    <w:p>
      <w:pPr>
        <w:pStyle w:val="TextBody"/>
        <w:rPr/>
      </w:pPr>
      <w:bookmarkStart w:id="82" w:name="St-Hipat"/>
      <w:bookmarkEnd w:id="82"/>
      <w:r>
        <w:rPr>
          <w:b/>
        </w:rPr>
        <w:t>St-Hipat·a kronik·o</w:t>
      </w:r>
      <w:r>
        <w:rPr/>
        <w:t>, Hip. Kron.: La kroniko (612 paĝoj en manuskripto de la 14ª jc) trovita en la monaĥejo de s-ta Hipato, R </w:t>
      </w:r>
      <w:r>
        <w:rPr>
          <w:lang w:val="ru-RU"/>
        </w:rPr>
        <w:t>Ипат(ьев)ская летопись.</w:t>
      </w:r>
      <w:r>
        <w:rPr/>
        <w:t xml:space="preserve"> — </w:t>
      </w:r>
      <w:r>
        <w:rPr>
          <w:b/>
        </w:rPr>
        <w:t>Hipat·o</w:t>
      </w:r>
      <w:r>
        <w:rPr/>
        <w:t xml:space="preserve">: greka-rusa vira antaŭnomo, de Ὓπατος (plej alta, supera). </w:t>
      </w:r>
    </w:p>
    <w:p>
      <w:pPr>
        <w:pStyle w:val="TextBody"/>
        <w:rPr/>
      </w:pPr>
      <w:bookmarkStart w:id="83" w:name="%C4%A5azar"/>
      <w:bookmarkEnd w:id="83"/>
      <w:r>
        <w:rPr>
          <w:b/>
        </w:rPr>
        <w:t>ĥazar·o·j</w:t>
      </w:r>
      <w:r>
        <w:rPr/>
        <w:t>ⁿ: Tjurka popolo, aperinta norde de Kaspio post la huna invado (4ª jc), mezgreke Χάζαροι, perse [Bar ul Ĥazar] (Kaspia maro), hebree [kozar], MR </w:t>
      </w:r>
      <w:r>
        <w:rPr>
          <w:lang w:val="ru-RU"/>
        </w:rPr>
        <w:t>козарє.</w:t>
      </w:r>
      <w:r>
        <w:rPr/>
        <w:t xml:space="preserve"> — </w:t>
      </w:r>
      <w:r>
        <w:rPr>
          <w:b/>
        </w:rPr>
        <w:t>Ĥazar·i·o</w:t>
      </w:r>
      <w:r>
        <w:rPr/>
        <w:t xml:space="preserve">: En la 7ª jc la ĥazara regno etendiĝis de Dnepro kaj Krimeo ĝis Ural-rivero, norde ĝis la meza Volgo kaj la fontoj de Doneco. En la 8ª jc la regantoj de Ĥazario konvertiĝis al judaismo. En la 10ª jc Ĥazario pereis invadite de Peĉenega hordo oriente kaj de la rusoj (Svętoslavo Igorido) okcidente. </w:t>
      </w:r>
    </w:p>
    <w:p>
      <w:pPr>
        <w:pStyle w:val="TextBody"/>
        <w:rPr/>
      </w:pPr>
      <w:bookmarkStart w:id="84" w:name="Igor"/>
      <w:bookmarkEnd w:id="84"/>
      <w:r>
        <w:rPr>
          <w:b/>
        </w:rPr>
        <w:t>Igor·o</w:t>
      </w:r>
      <w:r>
        <w:rPr/>
        <w:t xml:space="preserve">: rusa antaŭnomo vira, en la kronikoj </w:t>
      </w:r>
      <w:r>
        <w:rPr>
          <w:lang w:val="ru-RU"/>
        </w:rPr>
        <w:t>Игорь</w:t>
      </w:r>
      <w:r>
        <w:rPr/>
        <w:t xml:space="preserve"> aŭ </w:t>
      </w:r>
      <w:r>
        <w:rPr>
          <w:lang w:val="ru-RU"/>
        </w:rPr>
        <w:t>Инъгваръ;</w:t>
      </w:r>
      <w:r>
        <w:rPr/>
        <w:t xml:space="preserve"> ĝi devenas el la skandinava Ingvarr. </w:t>
      </w:r>
    </w:p>
    <w:p>
      <w:pPr>
        <w:pStyle w:val="TextBody"/>
        <w:rPr/>
      </w:pPr>
      <w:bookmarkStart w:id="85" w:name="Izeslav"/>
      <w:bookmarkEnd w:id="85"/>
      <w:r>
        <w:rPr>
          <w:b/>
        </w:rPr>
        <w:t>Izęslav·o</w:t>
      </w:r>
      <w:r>
        <w:rPr/>
        <w:t>ⁿ: slava virnomo, R </w:t>
      </w:r>
      <w:r>
        <w:rPr>
          <w:lang w:val="ru-RU"/>
        </w:rPr>
        <w:t>Изяслав.</w:t>
      </w:r>
      <w:r>
        <w:rPr/>
        <w:t xml:space="preserve"> </w:t>
      </w:r>
    </w:p>
    <w:p>
      <w:pPr>
        <w:pStyle w:val="TextBody"/>
        <w:rPr/>
      </w:pPr>
      <w:bookmarkStart w:id="86" w:name="Jaroslav"/>
      <w:bookmarkEnd w:id="86"/>
      <w:r>
        <w:rPr>
          <w:b/>
        </w:rPr>
        <w:t>Jaroslav·o</w:t>
      </w:r>
      <w:r>
        <w:rPr/>
        <w:t>ⁿ: slava virnomo, R </w:t>
      </w:r>
      <w:r>
        <w:rPr>
          <w:lang w:val="ru-RU"/>
        </w:rPr>
        <w:t>Ярослав</w:t>
      </w:r>
      <w:r>
        <w:rPr/>
        <w:t xml:space="preserve"> (ardo + famo). </w:t>
      </w:r>
    </w:p>
    <w:p>
      <w:pPr>
        <w:pStyle w:val="TextBody"/>
        <w:rPr/>
      </w:pPr>
      <w:bookmarkStart w:id="87" w:name="junior"/>
      <w:bookmarkEnd w:id="87"/>
      <w:r>
        <w:rPr>
          <w:b/>
        </w:rPr>
        <w:t>junior·o</w:t>
      </w:r>
      <w:r>
        <w:rPr/>
        <w:t xml:space="preserve">ⁿ, junkro: vd sub </w:t>
      </w:r>
      <w:hyperlink w:anchor="kompani">
        <w:r>
          <w:rPr>
            <w:rStyle w:val="InternetLink"/>
          </w:rPr>
          <w:t>kompanio</w:t>
        </w:r>
      </w:hyperlink>
      <w:r>
        <w:rPr/>
        <w:t xml:space="preserve">; kp </w:t>
      </w:r>
      <w:hyperlink w:anchor="senior">
        <w:r>
          <w:rPr>
            <w:rStyle w:val="InternetLink"/>
          </w:rPr>
          <w:t>senioro</w:t>
        </w:r>
      </w:hyperlink>
      <w:r>
        <w:rPr/>
        <w:t xml:space="preserve">. </w:t>
      </w:r>
    </w:p>
    <w:p>
      <w:pPr>
        <w:pStyle w:val="TextBody"/>
        <w:rPr/>
      </w:pPr>
      <w:bookmarkStart w:id="88" w:name="Kafa"/>
      <w:bookmarkEnd w:id="88"/>
      <w:r>
        <w:rPr>
          <w:b/>
        </w:rPr>
        <w:t>Kafa', Kafao</w:t>
      </w:r>
      <w:r>
        <w:rPr/>
        <w:t>: la nuna Teodozio (U Феодосiя); en la 14 jc, kolonio de ĝenovanoj en Krimeo. R </w:t>
      </w:r>
      <w:r>
        <w:rPr>
          <w:lang w:val="ru-RU"/>
        </w:rPr>
        <w:t>Кафá,</w:t>
      </w:r>
      <w:r>
        <w:rPr/>
        <w:t xml:space="preserve"> Gr Καφᾶς It Caffa. </w:t>
      </w:r>
    </w:p>
    <w:p>
      <w:pPr>
        <w:pStyle w:val="TextBody"/>
        <w:rPr/>
      </w:pPr>
      <w:bookmarkStart w:id="89" w:name="Kiev"/>
      <w:bookmarkEnd w:id="89"/>
      <w:r>
        <w:rPr>
          <w:b/>
        </w:rPr>
        <w:t>Kiev·i·o</w:t>
      </w:r>
      <w:r>
        <w:rPr/>
        <w:t xml:space="preserve">: la Kieva princujo, tradicia domajno de la Rusujaj ĉefprincoj. Ofte oni ĝin nomis «la Rusa lando» (la plej malvasta signifo de la termino). </w:t>
      </w:r>
    </w:p>
    <w:p>
      <w:pPr>
        <w:pStyle w:val="TextBody"/>
        <w:spacing w:before="0" w:after="0"/>
        <w:rPr/>
      </w:pPr>
      <w:bookmarkStart w:id="90" w:name="kip%C4%89ak"/>
      <w:bookmarkEnd w:id="90"/>
      <w:r>
        <w:rPr>
          <w:b/>
        </w:rPr>
        <w:t>kipĉak·o·j</w:t>
      </w:r>
      <w:r>
        <w:rPr/>
        <w:t xml:space="preserve">ⁿ: en la (pra)rusa estas tri vortoj por tiu tjurka popolo: </w:t>
      </w:r>
      <w:r>
        <w:rPr>
          <w:lang w:val="ru-RU"/>
        </w:rPr>
        <w:t>куманы</w:t>
      </w:r>
      <w:r>
        <w:rPr/>
        <w:t xml:space="preserve"> (kumanoj, vd), </w:t>
      </w:r>
      <w:r>
        <w:rPr>
          <w:lang w:val="ru-RU"/>
        </w:rPr>
        <w:t>кипчаки</w:t>
      </w:r>
      <w:r>
        <w:rPr/>
        <w:t xml:space="preserve"> ([kipĉaki], ununombre [kipĉak']) kaj </w:t>
      </w:r>
      <w:r>
        <w:rPr>
          <w:lang w:val="ru-RU"/>
        </w:rPr>
        <w:t>половцы</w:t>
      </w:r>
      <w:r>
        <w:rPr/>
        <w:t xml:space="preserve"> ([polovci], ununombre </w:t>
      </w:r>
      <w:r>
        <w:rPr>
          <w:lang w:val="ru-RU"/>
        </w:rPr>
        <w:t>половец</w:t>
      </w:r>
      <w:r>
        <w:rPr/>
        <w:t xml:space="preserve"> [polovec]). </w:t>
      </w:r>
    </w:p>
    <w:p>
      <w:pPr>
        <w:pStyle w:val="TextBody"/>
        <w:spacing w:before="0" w:after="0"/>
        <w:rPr/>
      </w:pPr>
      <w:r>
        <w:rPr/>
        <w:t xml:space="preserve">La formon «kumanoj» adoptis la okcidentaj kronikistoj (en la Mezepoka Latino </w:t>
      </w:r>
      <w:r>
        <w:rPr>
          <w:i/>
        </w:rPr>
        <w:t>Cuni,</w:t>
      </w:r>
      <w:r>
        <w:rPr/>
        <w:t xml:space="preserve"> sed kp ankaŭ </w:t>
      </w:r>
      <w:r>
        <w:rPr>
          <w:i/>
        </w:rPr>
        <w:t>Codex Cumanicus</w:t>
      </w:r>
      <w:r>
        <w:rPr/>
        <w:t xml:space="preserve">); tiu formo oftas en la okcidenta scienco. </w:t>
      </w:r>
    </w:p>
    <w:p>
      <w:pPr>
        <w:pStyle w:val="TextBody"/>
        <w:spacing w:before="0" w:after="0"/>
        <w:rPr>
          <w:lang w:val="eo"/>
        </w:rPr>
      </w:pPr>
      <w:r>
        <w:rPr>
          <w:lang w:val="eo"/>
        </w:rPr>
        <w:t xml:space="preserve">La kronikoj orientaj, de la Ĉinaj (201 a.K., </w:t>
      </w:r>
      <w:r>
        <w:rPr>
          <w:lang w:val="eo"/>
        </w:rPr>
        <w:t>欽察</w:t>
      </w:r>
      <w:r>
        <w:rPr>
          <w:lang w:val="eo"/>
        </w:rPr>
        <w:t>/</w:t>
      </w:r>
      <w:r>
        <w:rPr>
          <w:lang w:val="eo"/>
        </w:rPr>
        <w:t>钦察</w:t>
      </w:r>
      <w:r>
        <w:rPr>
          <w:lang w:val="eo"/>
        </w:rPr>
        <w:t xml:space="preserve">, Qīnchá, </w:t>
      </w:r>
      <w:r>
        <w:rPr>
          <w:lang w:val="eo"/>
        </w:rPr>
        <w:t>ĉjin-ĉa</w:t>
      </w:r>
      <w:r>
        <w:rPr>
          <w:lang w:val="eo"/>
        </w:rPr>
        <w:t xml:space="preserve">) ĝis la Islamaj (persaj, arabaj) konas nur la nomon </w:t>
      </w:r>
      <w:r>
        <w:rPr>
          <w:i/>
          <w:lang w:val="eo"/>
        </w:rPr>
        <w:t>kipĉako</w:t>
      </w:r>
      <w:r>
        <w:rPr>
          <w:lang w:val="eo"/>
        </w:rPr>
        <w:t xml:space="preserve"> [qıpĉak]. Kelkaj sciencistoj opinias, ke proksimume en la epoko de PMI estiĝis du hordoj, el kiuj por la okcidenta pli oftas la nomo </w:t>
      </w:r>
      <w:r>
        <w:rPr>
          <w:i/>
          <w:lang w:val="eo"/>
        </w:rPr>
        <w:t>kumanoj,</w:t>
      </w:r>
      <w:r>
        <w:rPr>
          <w:lang w:val="eo"/>
        </w:rPr>
        <w:t xml:space="preserve"> kaj por la orienta, la nomo </w:t>
      </w:r>
      <w:r>
        <w:rPr>
          <w:i/>
          <w:lang w:val="eo"/>
        </w:rPr>
        <w:t>kipĉakoj</w:t>
      </w:r>
      <w:r>
        <w:rPr>
          <w:lang w:val="eo"/>
        </w:rPr>
        <w:t xml:space="preserve"> (ilin dislimis la rivero Dnestro). Tiel oni povas oportune distingi inter la Hungaria Kunság (Kumanio, G Kumanien, Kumanaei) kaj la orienta «Lando Kipĉaka» (Deŝt-i Qıpĉak) </w:t>
      </w:r>
    </w:p>
    <w:p>
      <w:pPr>
        <w:pStyle w:val="TextBody"/>
        <w:rPr/>
      </w:pPr>
      <w:r>
        <w:rPr/>
        <w:t xml:space="preserve">La tria (polovcy) praruse signifas flavuloj (kp G Valwen). Tiu nomo iom internaciiĝis pro la opero «La princo Igoro». </w:t>
      </w:r>
    </w:p>
    <w:p>
      <w:pPr>
        <w:pStyle w:val="TextBody"/>
        <w:rPr/>
      </w:pPr>
      <w:bookmarkStart w:id="91" w:name="klan"/>
      <w:bookmarkEnd w:id="91"/>
      <w:r>
        <w:rPr>
          <w:b/>
        </w:rPr>
        <w:t>klan·o</w:t>
      </w:r>
      <w:r>
        <w:rPr/>
        <w:t xml:space="preserve">: ni preferas uzi tiun vorton por la unua el la PIVaj signifoj de gento, ĉar la vorto gento havas ankoraŭ la signifon de tribo, kiun ni ankaŭ bezonas. </w:t>
      </w:r>
    </w:p>
    <w:p>
      <w:pPr>
        <w:pStyle w:val="TextBody"/>
        <w:rPr/>
      </w:pPr>
      <w:bookmarkStart w:id="92" w:name="klisx"/>
      <w:bookmarkEnd w:id="92"/>
      <w:r>
        <w:rPr>
          <w:b/>
        </w:rPr>
        <w:t>kliŝ·o</w:t>
      </w:r>
      <w:r>
        <w:rPr/>
        <w:t xml:space="preserve">: en la skalda poezio, parolfiguro per kiu oni anstataŭigas komunan nomon je poezia parafrazo (kenning); ekz-e, gajligno anstataŭ liuto, ktp. </w:t>
      </w:r>
    </w:p>
    <w:p>
      <w:pPr>
        <w:pStyle w:val="TextBody"/>
        <w:spacing w:before="0" w:after="0"/>
        <w:rPr/>
      </w:pPr>
      <w:bookmarkStart w:id="93" w:name="kompani"/>
      <w:bookmarkEnd w:id="93"/>
      <w:r>
        <w:rPr>
          <w:b/>
        </w:rPr>
        <w:t>kompani·o</w:t>
      </w:r>
      <w:r>
        <w:rPr/>
        <w:t xml:space="preserve">: tiel ni tradukas la specialan vorton MR </w:t>
      </w:r>
      <w:r>
        <w:rPr>
          <w:lang w:val="ru-RU"/>
        </w:rPr>
        <w:t>дружина</w:t>
      </w:r>
      <w:r>
        <w:rPr/>
        <w:t xml:space="preserve"> (R </w:t>
      </w:r>
      <w:r>
        <w:rPr>
          <w:lang w:val="ru-RU"/>
        </w:rPr>
        <w:t>дружина,</w:t>
      </w:r>
      <w:r>
        <w:rPr/>
        <w:t xml:space="preserve"> L comitatus, Gr συνοδία, συστρατîται, ἑταῖροι). En la Kieva Regno (kaj aliaj Mezepokaj slavaj landoj) tiel estis nomata grupo de homoj (kelkcent, malpli ol milo), dungiĝintaj por servi princon en milito, administrado de lia princujo kaj de lia persona bieno; ĝi sekvis la princon kiam li ŝanĝis domajnon, do ĝi similis lian personan teamon (en la moderna ĉeĥa tiu vorto havas la signifon sporta teamo). En diversaj epokoj la funkcioj de la kompanio variis, kaj kvankam ĉiam la milita aspekto restis la plej grava, tamen en la 12 jc la administraj funkcioj estis tre rimarkindaj. Princa kompanio konsistis el du partoj, la supera, aŭ seniora (</w:t>
      </w:r>
      <w:r>
        <w:rPr>
          <w:lang w:val="ru-RU"/>
        </w:rPr>
        <w:t>старшая дружина,</w:t>
      </w:r>
      <w:r>
        <w:rPr/>
        <w:t xml:space="preserve"> «la pli aĝa kompanio, la bojaroj») kaj la malsupera, juniora (</w:t>
      </w:r>
      <w:r>
        <w:rPr>
          <w:lang w:val="ru-RU"/>
        </w:rPr>
        <w:t>молодшая дружина, гридь, дѣцки</w:t>
      </w:r>
      <w:r>
        <w:rPr/>
        <w:t xml:space="preserve"> — «la juna trupo, infanoj, junkroj»). — Atentindas, ke ruse (kaj sporade jam praruse) la vorto </w:t>
      </w:r>
      <w:r>
        <w:rPr>
          <w:lang w:val="ru-RU"/>
        </w:rPr>
        <w:t>дружина</w:t>
      </w:r>
      <w:r>
        <w:rPr/>
        <w:t xml:space="preserve"> estas «varma», el ĝi devenas la vorto </w:t>
      </w:r>
      <w:r>
        <w:rPr>
          <w:lang w:val="ru-RU"/>
        </w:rPr>
        <w:t>друг</w:t>
      </w:r>
      <w:r>
        <w:rPr/>
        <w:t xml:space="preserve"> (unue vojkamarado, poste amiko), tiel ke por la moderna ruso ŝajnus natura traduki ĝin per amikaro, frataro [Eposo], aŭ almenaŭ kamaradaro. Post la 14ª jc oni preferas pli precizajn vortojn (bojaroj, kavaliroj ktp); malaperas la fenomeno, arĥaikiĝas la vorto. — La koncernaj esperantaj signifoj de la vorto kompanio estas: </w:t>
      </w:r>
    </w:p>
    <w:p>
      <w:pPr>
        <w:pStyle w:val="Quotations"/>
        <w:rPr/>
      </w:pPr>
      <w:r>
        <w:rPr/>
        <w:t>«4 Kuniĝo de pluraj personoj, akompanantaro …</w:t>
        <w:br/>
        <w:t xml:space="preserve">5 mil. Grupo el pluraj plotonoj, subdivido de bataliono, normale komandata de kapitano … vd roto» [PIV]. </w:t>
      </w:r>
    </w:p>
    <w:p>
      <w:pPr>
        <w:pStyle w:val="TextBody"/>
        <w:rPr>
          <w:lang w:val="eo"/>
        </w:rPr>
      </w:pPr>
      <w:r>
        <w:rPr>
          <w:lang w:val="eo"/>
        </w:rPr>
        <w:t>Do, kompanio kombinas la signifojn akom</w:t>
      </w:r>
      <w:r>
        <w:rPr>
          <w:lang w:val="eo"/>
        </w:rPr>
        <w:softHyphen/>
      </w:r>
      <w:r>
        <w:rPr>
          <w:lang w:val="eo"/>
        </w:rPr>
        <w:t xml:space="preserve">panantaro + militista unuo (bulgare дружина nun signifas bataliono), kaj la signifo «1 Kuniĝo de personoj kune direktantaj komercan aŭ industrian aferon», neaktuala en la Mezepoko, iel similas administradon. Ni provis ankaŭ «gvardio»n, sed ankaŭ ĝi aspektas nenature en la teksto, tiom pli ke fojfoje дружина estas uzata en la ĝenerala senco de batalantoj, kaj profesiaj, kaj milicanoj. Alia pripensinda vorto estas trupo, kiu verdire esprimas nur la militistan signifon, sed nemalgrava cirkonstanco estas, ke en la slavlingva skolta movado (slovaka, pola ktp) la vorto </w:t>
      </w:r>
      <w:r>
        <w:rPr>
          <w:i/>
          <w:lang w:val="eo"/>
        </w:rPr>
        <w:t>družina</w:t>
      </w:r>
      <w:r>
        <w:rPr>
          <w:lang w:val="eo"/>
        </w:rPr>
        <w:t xml:space="preserve"> servas por traduki la anglan </w:t>
      </w:r>
      <w:r>
        <w:rPr>
          <w:i/>
          <w:lang w:val="eo"/>
        </w:rPr>
        <w:t>troop,</w:t>
      </w:r>
      <w:r>
        <w:rPr>
          <w:lang w:val="eo"/>
        </w:rPr>
        <w:t xml:space="preserve"> kaj estas esperantigigata per trupo; tamen finfine ni rezervis la «trupo»n por плъкъ. </w:t>
      </w:r>
    </w:p>
    <w:p>
      <w:pPr>
        <w:pStyle w:val="TextBody"/>
        <w:rPr/>
      </w:pPr>
      <w:bookmarkStart w:id="94" w:name="kuman"/>
      <w:bookmarkEnd w:id="94"/>
      <w:r>
        <w:rPr>
          <w:b/>
        </w:rPr>
        <w:t>kuman·o·j</w:t>
      </w:r>
      <w:r>
        <w:rPr/>
        <w:t xml:space="preserve">: okcidenta tjurka popolo, kies orientan branĉon ni nomas kipĉakoj (vd tie). La okcidenta limo de la kumana migrado estis Bulgario, kie ili rapide kristaniĝis kaj asimiliĝis: la fondintoj de la Dua Bulgara Regno, fratoj Teodoro (de 1186, reĝo Petro), Aseno kaj Kalojano devenis el kumanoj. </w:t>
      </w:r>
    </w:p>
    <w:p>
      <w:pPr>
        <w:pStyle w:val="TextBody"/>
        <w:rPr/>
      </w:pPr>
      <w:bookmarkStart w:id="95" w:name="Kura"/>
      <w:bookmarkEnd w:id="95"/>
      <w:r>
        <w:rPr>
          <w:b/>
        </w:rPr>
        <w:t>Kura·o</w:t>
      </w:r>
      <w:r>
        <w:rPr/>
        <w:t>ⁿ: Kaŭkaza rivero fluanta el Turkio tra Kartvelio kaj Azerbajĝanio en Kaspion. R </w:t>
      </w:r>
      <w:r>
        <w:rPr>
          <w:lang w:val="ru-RU"/>
        </w:rPr>
        <w:t>Курá,</w:t>
      </w:r>
      <w:r>
        <w:rPr/>
        <w:t xml:space="preserve"> A Kura, F Koura. </w:t>
      </w:r>
    </w:p>
    <w:p>
      <w:pPr>
        <w:pStyle w:val="TextBody"/>
        <w:rPr/>
      </w:pPr>
      <w:bookmarkStart w:id="96" w:name="Lauxrenc"/>
      <w:bookmarkEnd w:id="96"/>
      <w:r>
        <w:rPr>
          <w:b/>
        </w:rPr>
        <w:t>Laŭrenc·a kronik·o</w:t>
      </w:r>
      <w:r>
        <w:rPr/>
        <w:t>, Laŭr. Kron.: pergamena manuskripto, kopio de kroniko kompilita en 1305. La kopion mendis princo Demetrio de Suzdalo, la laboron prizorgis monaĥo Laŭrenco (1377). Musin-Puŝkin aĉetis ĝin en 1792 kaj poste donacis al imperiestro Aleksandro la Unua. R </w:t>
      </w:r>
      <w:r>
        <w:rPr>
          <w:lang w:val="ru-RU"/>
        </w:rPr>
        <w:t>Лаврентьевская летопись.</w:t>
      </w:r>
      <w:r>
        <w:rPr/>
        <w:t xml:space="preserve"> </w:t>
      </w:r>
    </w:p>
    <w:p>
      <w:pPr>
        <w:pStyle w:val="TextBody"/>
        <w:rPr/>
      </w:pPr>
      <w:bookmarkStart w:id="97" w:name="lupfantom"/>
      <w:bookmarkEnd w:id="97"/>
      <w:r>
        <w:rPr>
          <w:b/>
        </w:rPr>
        <w:t>lup·fantom·o</w:t>
      </w:r>
      <w:r>
        <w:rPr/>
        <w:t xml:space="preserve">: «Sorĉisto kiun oni kredis kapabla aliformiĝi en lupon» [PIV]. </w:t>
      </w:r>
    </w:p>
    <w:p>
      <w:pPr>
        <w:pStyle w:val="TextBody"/>
        <w:rPr/>
      </w:pPr>
      <w:bookmarkStart w:id="98" w:name="Monomahx"/>
      <w:bookmarkEnd w:id="98"/>
      <w:r>
        <w:rPr>
          <w:b/>
        </w:rPr>
        <w:t>Monomaĥ·id·o·j</w:t>
      </w:r>
      <w:r>
        <w:rPr/>
        <w:t xml:space="preserve">ⁿ, MR </w:t>
      </w:r>
      <w:r>
        <w:rPr>
          <w:lang w:val="ru-RU"/>
        </w:rPr>
        <w:t>Мономашичи</w:t>
      </w:r>
      <w:r>
        <w:rPr/>
        <w:t xml:space="preserve">: la klano de la posteuloj de Vladimiro 2ª Monomaĥo, rivaloj de la Olgidoj. La unua dinastio de la rusaj caroj apartenis al tiu branĉo. </w:t>
      </w:r>
    </w:p>
    <w:p>
      <w:pPr>
        <w:pStyle w:val="TextBody"/>
        <w:rPr/>
      </w:pPr>
      <w:bookmarkStart w:id="99" w:name="Mstislav"/>
      <w:bookmarkEnd w:id="99"/>
      <w:r>
        <w:rPr>
          <w:b/>
        </w:rPr>
        <w:t>Mstislav·o</w:t>
      </w:r>
      <w:r>
        <w:rPr/>
        <w:t xml:space="preserve">ⁿ: slava antaŭnomo vira (venĝo+famo); MR </w:t>
      </w:r>
      <w:r>
        <w:rPr>
          <w:lang w:val="ru-RU"/>
        </w:rPr>
        <w:t>Мьстиславъ</w:t>
      </w:r>
      <w:r>
        <w:rPr/>
        <w:t xml:space="preserve">, obodrite Mistzlavus, ceĥe Mstislav, P Mścisław. </w:t>
      </w:r>
    </w:p>
    <w:p>
      <w:pPr>
        <w:pStyle w:val="TextBody"/>
        <w:rPr/>
      </w:pPr>
      <w:bookmarkStart w:id="100" w:name="Olgid"/>
      <w:bookmarkEnd w:id="100"/>
      <w:r>
        <w:rPr>
          <w:b/>
        </w:rPr>
        <w:t>Olg·id·o·j</w:t>
      </w:r>
      <w:r>
        <w:rPr/>
        <w:t xml:space="preserve">ⁿ, MR </w:t>
      </w:r>
      <w:r>
        <w:rPr>
          <w:lang w:val="ru-RU"/>
        </w:rPr>
        <w:t>Ольговичи</w:t>
      </w:r>
      <w:r>
        <w:rPr/>
        <w:t xml:space="preserve">: la klano de la posteuloj de Olgo kaj Davido Svętoslavidoj (de nepoj de Jaroslavo la Saĝa), rivaloj de la Monomaĥidoj. Genealogie la Olgidoj estis branĉo seniora, tamen ĉar Monomaĥo malebligis al Davido kaj Olgo iĝi ĉefprinco, ili devus perdi la rajton je seniorado; malgraŭ tio Vsevolodo II Olgido (la patro de ĉefprinco Svętoslavo el PMI) sukcesis reakiri tiun rajtojn por sia klano. </w:t>
      </w:r>
    </w:p>
    <w:p>
      <w:pPr>
        <w:pStyle w:val="TextBody"/>
        <w:rPr/>
      </w:pPr>
      <w:bookmarkStart w:id="101" w:name="Olg"/>
      <w:bookmarkEnd w:id="101"/>
      <w:r>
        <w:rPr>
          <w:b/>
        </w:rPr>
        <w:t>Olg·o</w:t>
      </w:r>
      <w:r>
        <w:rPr/>
        <w:t xml:space="preserve">, Olego: MR vira nomo </w:t>
      </w:r>
      <w:r>
        <w:rPr>
          <w:lang w:val="ru-RU"/>
        </w:rPr>
        <w:t>Ольгъ</w:t>
      </w:r>
      <w:r>
        <w:rPr/>
        <w:t xml:space="preserve">, devenanta el la varenga Helgi, parenca al G heilig, «sankta». Internacie pli konata estas la responda innomo Olg·a [PIV], varenge Helga (kiu iĝis Ἔλγα en la Bizanciaj kronikoj). En la modernaj orientslavaj lingvoj la vira formo estas malregula (pro la nefuĝema e: </w:t>
      </w:r>
      <w:r>
        <w:rPr>
          <w:lang w:val="ru-RU"/>
        </w:rPr>
        <w:t>Олегу, Олегович</w:t>
      </w:r>
      <w:r>
        <w:rPr/>
        <w:t xml:space="preserve">) kaj nesimetria kun la ina; nu, almenaŭ por verko malnovrusa ni restituis la simetrion. </w:t>
      </w:r>
    </w:p>
    <w:p>
      <w:pPr>
        <w:pStyle w:val="TextBody"/>
        <w:rPr/>
      </w:pPr>
      <w:bookmarkStart w:id="102" w:name="or"/>
      <w:bookmarkEnd w:id="102"/>
      <w:r>
        <w:rPr>
          <w:b/>
        </w:rPr>
        <w:t>or·a</w:t>
      </w:r>
      <w:r>
        <w:rPr/>
        <w:t xml:space="preserve">: poezia kliŝo esprimanta rilaton al la princa aŭ ĥana rango (ora kasko, ora selo, ora piedingo, sago orumita). </w:t>
      </w:r>
    </w:p>
    <w:p>
      <w:pPr>
        <w:pStyle w:val="TextBody"/>
        <w:rPr/>
      </w:pPr>
      <w:r>
        <w:rPr/>
        <w:t xml:space="preserve">paronomazi·o [PIV]. </w:t>
      </w:r>
    </w:p>
    <w:p>
      <w:pPr>
        <w:pStyle w:val="TextBody"/>
        <w:rPr/>
      </w:pPr>
      <w:bookmarkStart w:id="103" w:name="pecxeneg"/>
      <w:bookmarkEnd w:id="103"/>
      <w:r>
        <w:rPr>
          <w:b/>
        </w:rPr>
        <w:t>peĉeneg·o·j</w:t>
      </w:r>
      <w:r>
        <w:rPr/>
        <w:t xml:space="preserve">ⁿ: en 8–9 jc, hordo de tjurkaj kaj sarmataj triboj en la Transvolga stepo; en 9–10 jc, disbatinte la Ĥazaran regnon, la peĉenegoj penetris la sud-Rusujan stepon; post 1036 la Kieva Regno sukcesis forpuŝi ilin al Hungario kaj Bulgario, kie en bataloj kontraŭ Bizancio la hordo pereis. — MR </w:t>
      </w:r>
      <w:r>
        <w:rPr>
          <w:lang w:val="ru-RU"/>
        </w:rPr>
        <w:t>пєчєнѣгъ</w:t>
      </w:r>
      <w:r>
        <w:rPr/>
        <w:t xml:space="preserve">, Gr παζινάκος, L Pacinaci, Bisseni, hungare besenyö, arabe paĉanak, F Petchenègue, G Petschenegen. </w:t>
      </w:r>
    </w:p>
    <w:p>
      <w:pPr>
        <w:pStyle w:val="TextBody"/>
        <w:rPr/>
      </w:pPr>
      <w:bookmarkStart w:id="104" w:name="princ"/>
      <w:bookmarkEnd w:id="104"/>
      <w:r>
        <w:rPr>
          <w:b/>
        </w:rPr>
        <w:t>princ·o</w:t>
      </w:r>
      <w:r>
        <w:rPr/>
        <w:t xml:space="preserve">: MR кънѧѕь, R U князь. Gr ἅρχων, ἡγεμών, βασιλεύς, κόμης. Ekz-e en Juĝistoj 8:3; 7:25; 8:14. </w:t>
      </w:r>
    </w:p>
    <w:p>
      <w:pPr>
        <w:pStyle w:val="TextBody"/>
        <w:rPr/>
      </w:pPr>
      <w:bookmarkStart w:id="105" w:name="Radzivil"/>
      <w:bookmarkEnd w:id="105"/>
      <w:r>
        <w:rPr>
          <w:b/>
        </w:rPr>
        <w:t>Radzivil·a kronik·o</w:t>
      </w:r>
      <w:r>
        <w:rPr/>
        <w:t xml:space="preserve">, Konigsberga kroniko: malnovrusa kroniko ilustrita, en la 16ª jc trafinta en Pollandon; en la 17ª jc ĝin posedis J. Radziwiłł, poste ĝi pasis al Konigsbergo. Venko super Frideriko II revenigis ĝin en Rusion, kie ĝi iĝis publikigita (1767; faksimila eldono en Peterburgo, 1902). La kroniko entenas i.a. 8 miniaturojn pri la militiro de Igoro. Kvankam la papero estas de la 15 jc, laŭ multaj indikoj (la vestoj, la armiloj ktp) la historiistoj opinias tiujn ilustraĵojn kopioj de bildetoj el la fino de la 12 jc. </w:t>
      </w:r>
    </w:p>
    <w:p>
      <w:pPr>
        <w:pStyle w:val="TextBody"/>
        <w:rPr/>
      </w:pPr>
      <w:bookmarkStart w:id="106" w:name="Rastislav"/>
      <w:bookmarkEnd w:id="106"/>
      <w:r>
        <w:rPr>
          <w:b/>
        </w:rPr>
        <w:t>Rastislav·o</w:t>
      </w:r>
      <w:r>
        <w:rPr/>
        <w:t xml:space="preserve">ⁿ: slava virnomo, i.a. de la Moravia princo, per kies iniciato komenciĝis la agado de s-ta Cirilo; en PMI — vv. 18.21–24 (R U </w:t>
      </w:r>
      <w:r>
        <w:rPr>
          <w:lang w:val="ru-RU"/>
        </w:rPr>
        <w:t>Ростислав</w:t>
      </w:r>
      <w:r>
        <w:rPr/>
        <w:t>, S </w:t>
      </w:r>
      <w:r>
        <w:rPr>
          <w:lang w:val="ru-RU"/>
        </w:rPr>
        <w:t>Растиславъ,</w:t>
      </w:r>
      <w:r>
        <w:rPr/>
        <w:t xml:space="preserve"> slovake?? Rastislav, Bj </w:t>
      </w:r>
      <w:r>
        <w:rPr>
          <w:lang w:val="en-US"/>
        </w:rPr>
        <w:t>Расцiслав</w:t>
      </w:r>
      <w:r>
        <w:rPr/>
        <w:t xml:space="preserve">) [SA80, pĝ 23]. </w:t>
      </w:r>
    </w:p>
    <w:p>
      <w:pPr>
        <w:pStyle w:val="TextBody"/>
        <w:rPr/>
      </w:pPr>
      <w:bookmarkStart w:id="107" w:name="Rezan"/>
      <w:bookmarkEnd w:id="107"/>
      <w:r>
        <w:rPr>
          <w:b/>
        </w:rPr>
        <w:t>Rezan·o</w:t>
      </w:r>
      <w:r>
        <w:rPr/>
        <w:t xml:space="preserve">: </w:t>
      </w:r>
    </w:p>
    <w:p>
      <w:pPr>
        <w:pStyle w:val="TextBody"/>
        <w:rPr/>
      </w:pPr>
      <w:bookmarkStart w:id="108" w:name="Rosj"/>
      <w:bookmarkEnd w:id="108"/>
      <w:r>
        <w:rPr>
          <w:b/>
        </w:rPr>
        <w:t>Rosj·o</w:t>
      </w:r>
      <w:r>
        <w:rPr/>
        <w:t xml:space="preserve">ⁿ, MR </w:t>
      </w:r>
      <w:r>
        <w:rPr>
          <w:lang w:val="ru-RU"/>
        </w:rPr>
        <w:t>Ръсь</w:t>
      </w:r>
      <w:r>
        <w:rPr/>
        <w:t xml:space="preserve">: dekstra alfluanto de Dnepro. </w:t>
      </w:r>
    </w:p>
    <w:p>
      <w:pPr>
        <w:pStyle w:val="TextBody"/>
        <w:rPr/>
      </w:pPr>
      <w:bookmarkStart w:id="109" w:name="rot"/>
      <w:bookmarkEnd w:id="109"/>
      <w:r>
        <w:rPr>
          <w:b/>
        </w:rPr>
        <w:t>rot·o</w:t>
      </w:r>
      <w:r>
        <w:rPr/>
        <w:t xml:space="preserve">: «1 Taĉmento da soldatoj, pli malpli regule organizitaj … 2 Aro da kune irantaj homoj aŭ bestoj … roto da perdrikoj, da sovaĝaj cignoj» [PIV]. </w:t>
      </w:r>
    </w:p>
    <w:p>
      <w:pPr>
        <w:pStyle w:val="TextBody"/>
        <w:rPr/>
      </w:pPr>
      <w:bookmarkStart w:id="110" w:name="Rurik"/>
      <w:bookmarkEnd w:id="110"/>
      <w:r>
        <w:rPr>
          <w:b/>
        </w:rPr>
        <w:t>Rurik·o</w:t>
      </w:r>
      <w:r>
        <w:rPr/>
        <w:t xml:space="preserve">ⁿ: rusa virnomo (R </w:t>
      </w:r>
      <w:r>
        <w:rPr>
          <w:lang w:val="ru-RU"/>
        </w:rPr>
        <w:t>Рюрик</w:t>
      </w:r>
      <w:r>
        <w:rPr/>
        <w:t xml:space="preserve">, Bj Рурык, Gr Ρούρικας), i.a. de la prapatro de la unua dinastio de la Rusujaj princoj. De la varenga Hrørekr (t.e. «famo + reĝo»; kp Islandajn hródr, ríkr), responda al G Roderich, PIVe Rodrigo. </w:t>
      </w:r>
    </w:p>
    <w:p>
      <w:pPr>
        <w:pStyle w:val="TextBody"/>
        <w:spacing w:before="0" w:after="0"/>
        <w:rPr/>
      </w:pPr>
      <w:bookmarkStart w:id="111" w:name="Rusa_lando"/>
      <w:bookmarkEnd w:id="111"/>
      <w:r>
        <w:rPr>
          <w:b/>
        </w:rPr>
        <w:t>Rusa lando</w:t>
      </w:r>
      <w:r>
        <w:rPr/>
        <w:t xml:space="preserve">: </w:t>
      </w:r>
    </w:p>
    <w:p>
      <w:pPr>
        <w:pStyle w:val="TextBody"/>
        <w:numPr>
          <w:ilvl w:val="0"/>
          <w:numId w:val="10"/>
        </w:numPr>
        <w:spacing w:before="0" w:after="0"/>
        <w:rPr/>
      </w:pPr>
      <w:r>
        <w:rPr/>
        <w:t xml:space="preserve">la Kieva Regno, la tuta regno de la Rurikidoj </w:t>
      </w:r>
    </w:p>
    <w:p>
      <w:pPr>
        <w:pStyle w:val="TextBody"/>
        <w:numPr>
          <w:ilvl w:val="0"/>
          <w:numId w:val="10"/>
        </w:numPr>
        <w:spacing w:before="0" w:after="0"/>
        <w:rPr/>
      </w:pPr>
      <w:r>
        <w:rPr/>
        <w:t xml:space="preserve">Suda Rusujo, la kerno de la regno, komuna apartenaĵo de la Rurikida gento, redistribuata konforme al la </w:t>
      </w:r>
      <w:hyperlink w:anchor="seniorad">
        <w:r>
          <w:rPr>
            <w:rStyle w:val="InternetLink"/>
          </w:rPr>
          <w:t>seniorado</w:t>
        </w:r>
      </w:hyperlink>
      <w:r>
        <w:rPr/>
        <w:t xml:space="preserve">; do, Kievio (la Kieva princujo), ĉu sola, ĉu kun la landoj Ĉernigova-Sjevera, Perejaslavla princujo kaj la baseno de la rivero Rosjo — kontraste al la apartiĝintaj landoj, kiuj iĝis heredaĵo de la subklanoj: Polockio, Galiĉio, Suzdala lando, Rezanio. </w:t>
      </w:r>
    </w:p>
    <w:p>
      <w:pPr>
        <w:pStyle w:val="TextBody"/>
        <w:numPr>
          <w:ilvl w:val="0"/>
          <w:numId w:val="11"/>
        </w:numPr>
        <w:spacing w:before="94" w:after="0"/>
        <w:rPr/>
      </w:pPr>
      <w:r>
        <w:rPr/>
        <w:t>Novgorodo la Granda, kvankam parto de la komuna apartenaĵo, ne estis tiel nomata.</w:t>
      </w:r>
    </w:p>
    <w:p>
      <w:pPr>
        <w:pStyle w:val="TextBody"/>
        <w:numPr>
          <w:ilvl w:val="0"/>
          <w:numId w:val="11"/>
        </w:numPr>
        <w:rPr/>
      </w:pPr>
      <w:r>
        <w:rPr/>
        <w:t xml:space="preserve">Ne ĉiam oni povas senhezite distingi tiujn du signifojn. </w:t>
      </w:r>
    </w:p>
    <w:p>
      <w:pPr>
        <w:pStyle w:val="TextBody"/>
        <w:rPr/>
      </w:pPr>
      <w:bookmarkStart w:id="112" w:name="Rus"/>
      <w:bookmarkEnd w:id="112"/>
      <w:r>
        <w:rPr>
          <w:b/>
        </w:rPr>
        <w:t>Rus·uj·o</w:t>
      </w:r>
      <w:r>
        <w:rPr/>
        <w:t xml:space="preserve">: tiu vorto ŝajnas oportuna traduko de la tradicia termino Киевская Русь (laŭvorte, Kieva Rusujo); la iom arĥaikiĝinta sufikso -uj ebligas distingi inter la moderna Rusio kaj la malnovrusa Rurikida regno. Vd ruso, Rusa lando, Kievio. </w:t>
      </w:r>
    </w:p>
    <w:p>
      <w:pPr>
        <w:pStyle w:val="TextBody"/>
        <w:spacing w:before="0" w:after="0"/>
        <w:rPr/>
      </w:pPr>
      <w:bookmarkStart w:id="113" w:name="rus"/>
      <w:bookmarkEnd w:id="113"/>
      <w:r>
        <w:rPr>
          <w:b/>
        </w:rPr>
        <w:t>rus·o</w:t>
      </w:r>
      <w:r>
        <w:rPr/>
        <w:t xml:space="preserve">: Historie tiu vorto plurfoje ŝanĝis sian signifon. </w:t>
      </w:r>
    </w:p>
    <w:p>
      <w:pPr>
        <w:pStyle w:val="TextBody"/>
        <w:numPr>
          <w:ilvl w:val="0"/>
          <w:numId w:val="12"/>
        </w:numPr>
        <w:spacing w:before="0" w:after="0"/>
        <w:rPr/>
      </w:pPr>
      <w:r>
        <w:rPr/>
        <w:t xml:space="preserve">Komence «rusoj» </w:t>
      </w:r>
      <w:r>
        <w:rPr>
          <w:lang w:val="ru-RU"/>
        </w:rPr>
        <w:t>(русь)</w:t>
      </w:r>
      <w:r>
        <w:rPr/>
        <w:t xml:space="preserve"> estis etnonomo de la gento, el kiu devenis la Rurikidoj. </w:t>
      </w:r>
    </w:p>
    <w:p>
      <w:pPr>
        <w:pStyle w:val="TextBody"/>
        <w:numPr>
          <w:ilvl w:val="0"/>
          <w:numId w:val="12"/>
        </w:numPr>
        <w:spacing w:before="0" w:after="0"/>
        <w:rPr/>
      </w:pPr>
      <w:r>
        <w:rPr/>
        <w:t xml:space="preserve">Poste la vorto ricevis socikondiĉan signifon: «rusoj» iĝis la supera klaso de la socio, precipe la anoj de la princa </w:t>
      </w:r>
      <w:hyperlink w:anchor="kompani">
        <w:r>
          <w:rPr>
            <w:rStyle w:val="InternetLink"/>
          </w:rPr>
          <w:t>kompanio</w:t>
        </w:r>
      </w:hyperlink>
      <w:r>
        <w:rPr/>
        <w:t xml:space="preserve">. </w:t>
      </w:r>
    </w:p>
    <w:p>
      <w:pPr>
        <w:pStyle w:val="TextBody"/>
        <w:numPr>
          <w:ilvl w:val="0"/>
          <w:numId w:val="12"/>
        </w:numPr>
        <w:spacing w:before="0" w:after="0"/>
        <w:rPr/>
      </w:pPr>
      <w:r>
        <w:rPr/>
        <w:t xml:space="preserve">Poste la vorto </w:t>
      </w:r>
      <w:r>
        <w:rPr>
          <w:lang w:val="ru-RU"/>
        </w:rPr>
        <w:t>«Русь»</w:t>
      </w:r>
      <w:r>
        <w:rPr/>
        <w:t xml:space="preserve"> ricevis la signifon geografian: «la Rusa lando» nomiĝis la Kieva princujo, en kiu precipe akumuliĝis la varengaj enmigrintoj. </w:t>
      </w:r>
    </w:p>
    <w:p>
      <w:pPr>
        <w:pStyle w:val="TextBody"/>
        <w:numPr>
          <w:ilvl w:val="0"/>
          <w:numId w:val="12"/>
        </w:numPr>
        <w:rPr/>
      </w:pPr>
      <w:r>
        <w:rPr/>
        <w:t xml:space="preserve">Poste, en la 11–12 jc </w:t>
      </w:r>
      <w:r>
        <w:rPr>
          <w:lang w:val="ru-RU"/>
        </w:rPr>
        <w:t>«Русь»</w:t>
      </w:r>
      <w:r>
        <w:rPr/>
        <w:t xml:space="preserve">, sen perdi tiun geografian signifon, ricevas ankoraŭ la sencon politikan: tiel nomiĝis la tuta teritorio regata de la «rusaj princoj» (la Kieva Regno). </w:t>
      </w:r>
    </w:p>
    <w:p>
      <w:pPr>
        <w:pStyle w:val="TextBody"/>
        <w:rPr/>
      </w:pPr>
      <w:bookmarkStart w:id="114" w:name="Sejm"/>
      <w:bookmarkEnd w:id="114"/>
      <w:r>
        <w:rPr>
          <w:b/>
        </w:rPr>
        <w:t>Sejm·o</w:t>
      </w:r>
      <w:r>
        <w:rPr/>
        <w:t xml:space="preserve">ⁿ: rivero en Ukrajnio, alfluanto … </w:t>
      </w:r>
    </w:p>
    <w:p>
      <w:pPr>
        <w:pStyle w:val="TextBody"/>
        <w:rPr/>
      </w:pPr>
      <w:bookmarkStart w:id="115" w:name="seniorad"/>
      <w:bookmarkEnd w:id="115"/>
      <w:r>
        <w:rPr>
          <w:b/>
        </w:rPr>
        <w:t>senior·ad·o</w:t>
      </w:r>
      <w:r>
        <w:rPr/>
        <w:t xml:space="preserve">ⁿ, sekundogenituroⁿ: Principo laŭ kiu ĉiuj fratoj de unu generacio estas rigardataj senioroj rilate al la sekva generacio (al siaj nevoj). Teorie en la Kieva Regno tiu principo devis determini la rajton je la ĉefprinca rango. La ĉefprinco estis rigardata «patro» de la tuta Rurikida gento; sekve, liaj filoj estis rigardataj kiel malpli aĝaj fratoj de siaj onkloj. Se iu el la fratoj de ĉefprinco mortis sen iĝi ĉefprinco, liaj filoj ne plu havis ŝancon atingi la rangon de iliaj onkloj kaj kuzoj. Ekz-e Izęslavo filo de s-ta Vladimiro mortis antaŭ sia patro, neniam estinte ĉefprinco, tial lia posteularo (i. a. Vseslavo la Mago) perdis la rajton je la Kieva trono. Tamen praktike tiu principo ne ĉiam estis obeata: ja Vseslavo (n-ro 11), Vsevolodo II, Izęslavo III tamen sukcesis okupi la tronon. — Iom pli malfrue senioradon enkondukis la ĉeĥoj (Breĉislavo I, en la nuna ĉeĥa skribo Břetislav I, 1055) kaj la poloj (Boleslavo III la Torda Buŝo, 1138). En la rusa historio la seniorado cedis al la rajto de la unuenaskito (primogenituro) en la Moskva periodo. </w:t>
      </w:r>
    </w:p>
    <w:p>
      <w:pPr>
        <w:pStyle w:val="TextBody"/>
        <w:rPr/>
      </w:pPr>
      <w:bookmarkStart w:id="116" w:name="senior"/>
      <w:bookmarkEnd w:id="116"/>
      <w:r>
        <w:rPr>
          <w:b/>
        </w:rPr>
        <w:t>senior·o</w:t>
      </w:r>
      <w:r>
        <w:rPr/>
        <w:t xml:space="preserve">ⁿ: Superulo (en feŭda hierarkio). — PIV preferas la formon senjoro; ni opinias ĝin nesufiĉe kontrasta kun la banala sinjoro, kaj krome, senioron nature kompletigas junioro (vd juniora kompanio). La paralela signifo sporta (plenaĝa sportisto) neniel estus konfuziva. </w:t>
      </w:r>
    </w:p>
    <w:p>
      <w:pPr>
        <w:pStyle w:val="TextBody"/>
        <w:rPr/>
      </w:pPr>
      <w:bookmarkStart w:id="117" w:name="sjever"/>
      <w:bookmarkEnd w:id="117"/>
      <w:r>
        <w:rPr>
          <w:b/>
        </w:rPr>
        <w:t>sjever·o·j</w:t>
      </w:r>
      <w:r>
        <w:rPr/>
        <w:t xml:space="preserve">ⁿ: Orientslava tribo </w:t>
      </w:r>
      <w:r>
        <w:rPr>
          <w:lang w:val="ru-RU"/>
        </w:rPr>
        <w:t>(сѣвєрянє)</w:t>
      </w:r>
      <w:r>
        <w:rPr/>
        <w:t xml:space="preserve"> kies teritorio </w:t>
      </w:r>
      <w:r>
        <w:rPr>
          <w:lang w:val="ru-RU"/>
        </w:rPr>
        <w:t>(Сѣвєръ)</w:t>
      </w:r>
      <w:r>
        <w:rPr/>
        <w:t xml:space="preserve"> unue estis parto de Ĉernigovio, poste Sjevera princujo. Malgraŭ sia nomo (kiu signifas nordanoj), ili ne estis speciale «nordaj», sed loĝis ĉe la mez'orienta limo de la Kieva Regno. Tiu etnonomo estas konata ankaŭ aliloke en Slavujo (Gr Σέβερες, en Balkanio). — Nia transskribo uzas la antikvan valoron de </w:t>
      </w:r>
      <w:r>
        <w:rPr>
          <w:lang w:val="ru-RU"/>
        </w:rPr>
        <w:t>ѣ</w:t>
      </w:r>
      <w:r>
        <w:rPr/>
        <w:t>=[ie] (Vieno=</w:t>
      </w:r>
      <w:r>
        <w:rPr>
          <w:lang w:val="ru-RU"/>
        </w:rPr>
        <w:t>Вѣна</w:t>
      </w:r>
      <w:r>
        <w:rPr/>
        <w:t xml:space="preserve">) por diferencigi sjevera disde severa. La vorto ĝis nun vivas en pluraj loknomoj: Novgorodo la Sjevera, Sjevera Doneco. </w:t>
      </w:r>
    </w:p>
    <w:p>
      <w:pPr>
        <w:pStyle w:val="TextBody"/>
        <w:rPr/>
      </w:pPr>
      <w:bookmarkStart w:id="118" w:name="slavon"/>
      <w:bookmarkEnd w:id="118"/>
      <w:r>
        <w:rPr>
          <w:b/>
        </w:rPr>
        <w:t>slavon·ig·o</w:t>
      </w:r>
      <w:r>
        <w:rPr/>
        <w:t>: Influo de la slavono sur la malnovrusan, kaj poste, sur la rusan lingvon. Ekde la kristaniĝo la slavono iĝis en la Kieva Regno la lingvo de la Eklezio kaj scienco. En 14–15 jc, kaj precipe post la falo de Konstantinopolo (1453), la Moskva Regno konscias sin heredanto de la antikva tradicio, kaj en la lingvo aperas ankoraŭ pli forta arĥaika tendenco (la Reslavonigo, R </w:t>
      </w:r>
      <w:r>
        <w:rPr>
          <w:lang w:val="ru-RU"/>
        </w:rPr>
        <w:t>Второе южнославянское влияние</w:t>
      </w:r>
      <w:r>
        <w:rPr/>
        <w:t xml:space="preserve">). Tio ne malsimilas la Renesancan arĥaikigon de la ortografio en Francio kaj Anglio. </w:t>
      </w:r>
    </w:p>
    <w:p>
      <w:pPr>
        <w:pStyle w:val="TextBody"/>
        <w:rPr/>
      </w:pPr>
      <w:bookmarkStart w:id="119" w:name="Slavon"/>
      <w:bookmarkEnd w:id="119"/>
      <w:r>
        <w:rPr>
          <w:b/>
        </w:rPr>
        <w:t>Slavon·o</w:t>
      </w:r>
      <w:r>
        <w:rPr/>
        <w:t xml:space="preserve"> «Λ Religia lingvo, devenanta el la malnova bulgara, k uzata de la rus-ortodoksaj eklezioj» [PIV]. Fakte tiu lingvo estis ne nur kulta, sed ankaŭ scienca, diplomatia kaj ĝenerale la skriba formo de la lingvo ĉe la orientslavaj kaj sudslavaj popoloj (en la unua periodo, ankaŭ ĉe la moravoj). En la notoj ni referencas ĝin per S</w:t>
      </w:r>
      <w:r>
        <w:rPr/>
        <w:commentReference w:id="5"/>
      </w:r>
      <w:r>
        <w:rPr/>
        <w:t xml:space="preserve">. </w:t>
      </w:r>
    </w:p>
    <w:p>
      <w:pPr>
        <w:pStyle w:val="TextBody"/>
        <w:rPr/>
      </w:pPr>
      <w:bookmarkStart w:id="120" w:name="Sula"/>
      <w:bookmarkEnd w:id="120"/>
      <w:r>
        <w:rPr>
          <w:b/>
        </w:rPr>
        <w:t>Sula·o</w:t>
      </w:r>
      <w:r>
        <w:rPr/>
        <w:t xml:space="preserve">: la rivero Сулá, maldekstra alfluanto de Dnepro. </w:t>
      </w:r>
    </w:p>
    <w:p>
      <w:pPr>
        <w:pStyle w:val="TextBody"/>
        <w:rPr/>
      </w:pPr>
      <w:bookmarkStart w:id="121" w:name="Suzdal"/>
      <w:bookmarkEnd w:id="121"/>
      <w:r>
        <w:rPr>
          <w:b/>
        </w:rPr>
        <w:t>Suzdala lando</w:t>
      </w:r>
      <w:r>
        <w:rPr/>
        <w:t xml:space="preserve">: (Rostova, Vladimira, Moskvio; Transarbara lando, la Blanka Rusujo, la Transarbara Hordo). </w:t>
      </w:r>
    </w:p>
    <w:p>
      <w:pPr>
        <w:pStyle w:val="TextBody"/>
        <w:rPr/>
      </w:pPr>
      <w:bookmarkStart w:id="122" w:name="Svetoslav"/>
      <w:bookmarkEnd w:id="122"/>
      <w:r>
        <w:rPr>
          <w:b/>
        </w:rPr>
        <w:t>Svętoslav·o</w:t>
      </w:r>
      <w:r>
        <w:rPr/>
        <w:t xml:space="preserve">ⁿ: rusa antaŭnomo vira, i.a. de multaj rusaj princoj (R </w:t>
      </w:r>
      <w:r>
        <w:rPr>
          <w:lang w:val="ru-RU"/>
        </w:rPr>
        <w:t>Святослав</w:t>
      </w:r>
      <w:r>
        <w:rPr/>
        <w:t xml:space="preserve">, en la Bizanciaj kronikoj Σφενδοσθλάβος, serba-kroate Svetislav). </w:t>
      </w:r>
    </w:p>
    <w:p>
      <w:pPr>
        <w:pStyle w:val="TextBody"/>
        <w:rPr/>
      </w:pPr>
      <w:bookmarkStart w:id="123" w:name="Svetopolk"/>
      <w:bookmarkEnd w:id="123"/>
      <w:r>
        <w:rPr>
          <w:b/>
        </w:rPr>
        <w:t>Svętopolk·o</w:t>
      </w:r>
      <w:r>
        <w:rPr/>
        <w:t>ⁿ: slava antaŭnomo vira, MR </w:t>
      </w:r>
      <w:r>
        <w:rPr>
          <w:lang w:val="ru-RU"/>
        </w:rPr>
        <w:t>Свѧтопълкъ,</w:t>
      </w:r>
      <w:r>
        <w:rPr/>
        <w:t xml:space="preserve"> Gr Σφεντόπλικος, Ĉ Svatopluk, P Świętopełk (havanta pian trupon). </w:t>
      </w:r>
    </w:p>
    <w:p>
      <w:pPr>
        <w:pStyle w:val="TextBody"/>
        <w:rPr/>
      </w:pPr>
      <w:bookmarkStart w:id="124" w:name="tjurk"/>
      <w:bookmarkEnd w:id="124"/>
      <w:r>
        <w:rPr>
          <w:b/>
        </w:rPr>
        <w:t>tjurk·o</w:t>
      </w:r>
      <w:r>
        <w:rPr/>
        <w:t>: Post ke la osmanoj uzurpis la gentfamilian nomon, oni bezonas ian vorton por distingi la du nociojn (simile al tio kiel oni distingas ĝermano kaj germano). En PIV troveblas la paro tjurko — turko, kio estas konforma al la paro R </w:t>
      </w:r>
      <w:r>
        <w:rPr>
          <w:lang w:val="ru-RU"/>
        </w:rPr>
        <w:t>турок — тюрк</w:t>
      </w:r>
      <w:r>
        <w:rPr/>
        <w:t xml:space="preserve"> (kaj U </w:t>
      </w:r>
      <w:r>
        <w:rPr>
          <w:lang w:val="en-US"/>
        </w:rPr>
        <w:t>тюркськi,</w:t>
      </w:r>
      <w:r>
        <w:rPr/>
        <w:t xml:space="preserve"> Bj </w:t>
      </w:r>
      <w:r>
        <w:rPr>
          <w:lang w:val="ru-RU"/>
        </w:rPr>
        <w:t>цюрскiя</w:t>
      </w:r>
      <w:r>
        <w:rPr/>
        <w:t xml:space="preserve">). La uzo de ju por esprimi etimologian </w:t>
      </w:r>
      <w:r>
        <w:rPr>
          <w:lang w:val="ru-RU"/>
        </w:rPr>
        <w:t>ь</w:t>
      </w:r>
      <w:r>
        <w:rPr/>
        <w:t xml:space="preserve">, kutima en la slavaj lingvoj, havas similaĵon en ekz-e </w:t>
      </w:r>
      <w:r>
        <w:rPr>
          <w:i/>
        </w:rPr>
        <w:t>kiosko,</w:t>
      </w:r>
      <w:r>
        <w:rPr/>
        <w:t xml:space="preserve"> devenanta el la tjurka </w:t>
      </w:r>
      <w:r>
        <w:rPr>
          <w:i/>
          <w:lang w:val="tr-TR"/>
        </w:rPr>
        <w:t>köŝk.</w:t>
      </w:r>
      <w:r>
        <w:rPr/>
        <w:t xml:space="preserve"> </w:t>
      </w:r>
    </w:p>
    <w:p>
      <w:pPr>
        <w:pStyle w:val="TextBody"/>
        <w:rPr/>
      </w:pPr>
      <w:bookmarkStart w:id="125" w:name="Tamatarkan"/>
      <w:bookmarkEnd w:id="125"/>
      <w:r>
        <w:rPr>
          <w:b/>
        </w:rPr>
        <w:t>Tamatarkan·o</w:t>
      </w:r>
      <w:r>
        <w:rPr/>
        <w:t xml:space="preserve">: Loko sur la orienta bordo de Kerĉa Markolo, kie nun estas urbeto Taman'. Aliaj formoj de tiu nomo: τò Ταμάταρχα; τὰ Μάταρχα; sur italaj mapoj ankaŭ </w:t>
      </w:r>
      <w:r>
        <w:rPr>
          <w:i/>
        </w:rPr>
        <w:t>Matrica</w:t>
      </w:r>
      <w:r>
        <w:rPr/>
        <w:t xml:space="preserve"> kaj </w:t>
      </w:r>
      <w:r>
        <w:rPr>
          <w:i/>
        </w:rPr>
        <w:t>Matercha</w:t>
      </w:r>
      <w:r>
        <w:rPr/>
        <w:t xml:space="preserve"> [Menges]. MR </w:t>
      </w:r>
      <w:r>
        <w:rPr>
          <w:lang w:val="ru-RU"/>
        </w:rPr>
        <w:t>Tъмутороканъ, Tьмутороканъ;</w:t>
      </w:r>
      <w:r>
        <w:rPr/>
        <w:t xml:space="preserve"> (proba</w:t>
      </w:r>
      <w:r>
        <w:rPr/>
        <w:softHyphen/>
      </w:r>
      <w:r>
        <w:rPr/>
        <w:t xml:space="preserve">ble el </w:t>
      </w:r>
      <w:r>
        <w:rPr>
          <w:lang w:val="ru-RU"/>
        </w:rPr>
        <w:t>Tъмѫтороканъ</w:t>
      </w:r>
      <w:r>
        <w:rPr/>
        <w:t xml:space="preserve"> el tjurka Taman-tarkan); kp ankaŭ la formon </w:t>
      </w:r>
      <w:r>
        <w:rPr>
          <w:i/>
        </w:rPr>
        <w:t>Matraĥo</w:t>
      </w:r>
      <w:r>
        <w:rPr/>
        <w:t xml:space="preserve"> sur la greklingva sigelo de Olgo (vd </w:t>
      </w:r>
      <w:hyperlink w:anchor="N20.4">
        <w:r>
          <w:rPr>
            <w:rStyle w:val="InternetLink"/>
          </w:rPr>
          <w:t>kom. 20.4</w:t>
        </w:r>
      </w:hyperlink>
      <w:r>
        <w:rPr/>
        <w:t xml:space="preserve">). Ĉerkese </w:t>
      </w:r>
      <w:r>
        <w:rPr>
          <w:i/>
        </w:rPr>
        <w:t>Tamatarkanu.</w:t>
      </w:r>
      <w:r>
        <w:rPr/>
        <w:t xml:space="preserve"> </w:t>
      </w:r>
    </w:p>
    <w:p>
      <w:pPr>
        <w:pStyle w:val="TextBody"/>
        <w:rPr/>
      </w:pPr>
      <w:bookmarkStart w:id="126" w:name="Transarbar"/>
      <w:bookmarkEnd w:id="126"/>
      <w:r>
        <w:rPr>
          <w:b/>
        </w:rPr>
        <w:t>Trans·arb·ar·a Land·o</w:t>
      </w:r>
      <w:r>
        <w:rPr/>
        <w:t>ⁿ: R </w:t>
      </w:r>
      <w:r>
        <w:rPr>
          <w:lang w:val="ru-RU"/>
        </w:rPr>
        <w:t>Залеская земля</w:t>
      </w:r>
      <w:r>
        <w:rPr/>
        <w:t xml:space="preserve"> </w:t>
      </w:r>
    </w:p>
    <w:p>
      <w:pPr>
        <w:pStyle w:val="TextBody"/>
        <w:rPr/>
      </w:pPr>
      <w:hyperlink r:id="rId6">
        <w:r>
          <w:rPr>
            <w:rStyle w:val="InternetLink"/>
            <w:b/>
          </w:rPr>
          <w:t>Trans·don·e·ad·o</w:t>
        </w:r>
      </w:hyperlink>
      <w:r>
        <w:rPr/>
        <w:t xml:space="preserve">ⁿ MR </w:t>
      </w:r>
      <w:r>
        <w:rPr>
          <w:lang w:val="ru-RU"/>
        </w:rPr>
        <w:t>Задонщина</w:t>
      </w:r>
      <w:r>
        <w:rPr/>
        <w:t xml:space="preserve">: verko de la fino de la 14ª jc pri la granda batalo trans Don-rivero (do, «trans-Done»), en kiu la rusoj unue venkis la mongolojn. Tiu verko entenas tutajn blokojn, pruntitajn el «La parolo pri la militiro Igora». </w:t>
      </w:r>
    </w:p>
    <w:p>
      <w:pPr>
        <w:pStyle w:val="TextBody"/>
        <w:rPr/>
      </w:pPr>
      <w:bookmarkStart w:id="127" w:name="trib"/>
      <w:bookmarkEnd w:id="127"/>
      <w:r>
        <w:rPr>
          <w:b/>
        </w:rPr>
        <w:t>trib·o</w:t>
      </w:r>
      <w:r>
        <w:rPr/>
        <w:t xml:space="preserve"> «I Hist Grupo da fratrioj aŭ kurioj kunligita per religia kulto, havanta propran protektantan dion kaj propran komunan sanktejon…» [PIV]. Al tio ni aldonus komunan teritorion kaj kulturon: ekz-e, la 12 triboj de Izraelo (la signifo PIVa), la orientslavaj sjeveroj, slovenoj, ĥorvatoj, duleboj, kriviĉoj ktp. </w:t>
      </w:r>
    </w:p>
    <w:p>
      <w:pPr>
        <w:pStyle w:val="TextBody"/>
        <w:rPr/>
      </w:pPr>
      <w:bookmarkStart w:id="128" w:name="trup"/>
      <w:bookmarkEnd w:id="128"/>
      <w:r>
        <w:rPr>
          <w:b/>
        </w:rPr>
        <w:t>trup·o</w:t>
      </w:r>
      <w:r>
        <w:rPr/>
        <w:t xml:space="preserve">: Per ĉi tiu vorto estas esperantigata unu el la signifoj de </w:t>
      </w:r>
      <w:r>
        <w:rPr>
          <w:lang w:val="ru-RU"/>
        </w:rPr>
        <w:t>плъкъ</w:t>
      </w:r>
      <w:r>
        <w:rPr/>
        <w:t xml:space="preserve"> (φάλαγξ, παράταξις); la aliaj estas </w:t>
      </w:r>
      <w:r>
        <w:rPr>
          <w:i/>
        </w:rPr>
        <w:t>milit(ir)o, popol(amas)o, batalo.</w:t>
      </w:r>
      <w:r>
        <w:rPr/>
        <w:t xml:space="preserve"> Kp </w:t>
      </w:r>
      <w:hyperlink w:anchor="rot">
        <w:r>
          <w:rPr>
            <w:rStyle w:val="InternetLink"/>
          </w:rPr>
          <w:t>roto</w:t>
        </w:r>
      </w:hyperlink>
      <w:r>
        <w:rPr/>
        <w:t xml:space="preserve">, </w:t>
      </w:r>
      <w:hyperlink w:anchor="kompani">
        <w:r>
          <w:rPr>
            <w:rStyle w:val="InternetLink"/>
          </w:rPr>
          <w:t>kompanio</w:t>
        </w:r>
      </w:hyperlink>
      <w:r>
        <w:rPr/>
        <w:t xml:space="preserve">. </w:t>
      </w:r>
    </w:p>
    <w:p>
      <w:pPr>
        <w:pStyle w:val="TextBody"/>
        <w:rPr/>
      </w:pPr>
      <w:bookmarkStart w:id="129" w:name="ukrajn"/>
      <w:bookmarkEnd w:id="129"/>
      <w:r>
        <w:rPr>
          <w:b/>
        </w:rPr>
        <w:t>ukrajn·o</w:t>
      </w:r>
      <w:r>
        <w:rPr/>
        <w:t xml:space="preserve">: same kiel E. Privat (en lia Vivo de Zamenhof), ni atribuas al tiu vorto la sen-con de etnana nomo (ukrajno, ukrajnino), malsimile al PIV, kiu difinas ĝin kiel lando-nomon. Nun, kiam Ukrajnio iĝis sendependa Eŭropa ŝtato, la sola aktuala demando estas, ĉu oni derivu la etnonomon el ukrain- (kiel faras la tieaj E-istoj), aŭ el ukrajn-, kion mi opinias pli taŭga por Esperanto, ĉar ĝi evitigas la ĝene misgvidan -in. El la vidpunkto de la ukrajna lingvo ambaŭ formoj estas egale (mal)proksimaj de ties vorto Україна [ukrajina]; la formo Ukrajna estas iom pli pola (kio havas sian prav-igon, ja tiu vorto aperis en la 16 jc kun la signifo «limlando de la Pola regno», proksimume kiel la Usona frontier), dum la formo Ukraina estas pli rusa. Tamen en poezio oni trovas Ukrajnan kaj ruslingve: </w:t>
      </w:r>
      <w:r>
        <w:rPr>
          <w:lang w:val="ru-RU"/>
        </w:rPr>
        <w:t>«Украйна глухо волновалась»</w:t>
      </w:r>
      <w:r>
        <w:rPr/>
        <w:t xml:space="preserve"> [Puŝkin], kaj ukrajne: </w:t>
      </w:r>
      <w:r>
        <w:rPr>
          <w:lang w:val="ru-RU"/>
        </w:rPr>
        <w:t>«Холоне серце, як згадаю, Що не в Украйнi поxовають, Що не в Украйнi буду жить»</w:t>
      </w:r>
      <w:r>
        <w:rPr/>
        <w:t xml:space="preserve"> [Ŝeŭĉenko]. — En la E-lingva literaturo fojfoje renkontiĝas la aserto, ke ukrajno ne povas esti etnannomo pro etimologiaj konsideroj. Nu, tiam ankaŭ ruso devus esti landnomo, ja ĝia plej proksima rusa sonformo estas </w:t>
      </w:r>
      <w:r>
        <w:rPr>
          <w:lang w:val="ru-RU"/>
        </w:rPr>
        <w:t>Русь</w:t>
      </w:r>
      <w:r>
        <w:rPr/>
        <w:t xml:space="preserve">, t.e. Rusio. </w:t>
      </w:r>
    </w:p>
    <w:p>
      <w:pPr>
        <w:pStyle w:val="TextBody"/>
        <w:rPr/>
      </w:pPr>
      <w:bookmarkStart w:id="130" w:name="vareng"/>
      <w:bookmarkEnd w:id="130"/>
      <w:r>
        <w:rPr>
          <w:b/>
        </w:rPr>
        <w:t>vareng·o</w:t>
      </w:r>
      <w:r>
        <w:rPr/>
        <w:t xml:space="preserve">: «ano de skandinava gento, kiu prirabis la Baltajn bordojn en la 9ª jc, kaj poste liveris gvardianojn al la Bizancaj imperiestroj» [PIV]. </w:t>
      </w:r>
    </w:p>
    <w:p>
      <w:pPr>
        <w:pStyle w:val="TextBody"/>
        <w:rPr/>
      </w:pPr>
      <w:bookmarkStart w:id="131" w:name="Vecxeslav"/>
      <w:bookmarkEnd w:id="131"/>
      <w:r>
        <w:rPr>
          <w:b/>
        </w:rPr>
        <w:t>Vęĉeslav·o</w:t>
      </w:r>
      <w:r>
        <w:rPr/>
        <w:t xml:space="preserve">ⁿ: malnovrusa vira nomo havanta paralelaĵojn en aliaj slavaj lingvoj, L Venceslaus el la praslava [vętjeslavъ], Ĉ Václav (sed innome: Věnceslava). R, U </w:t>
      </w:r>
      <w:r>
        <w:rPr>
          <w:lang w:val="ru-RU"/>
        </w:rPr>
        <w:t>Вячеслав</w:t>
      </w:r>
      <w:r>
        <w:rPr/>
        <w:t xml:space="preserve">, sed sporade jam en la malnovrusaj fontoj ankaŭ aperas </w:t>
      </w:r>
      <w:r>
        <w:rPr>
          <w:lang w:val="ru-RU"/>
        </w:rPr>
        <w:t>Вєчєславъ.</w:t>
      </w:r>
      <w:r>
        <w:rPr/>
        <w:t xml:space="preserve"> (Pli + famo; samsenca pola nomo estas Bolesław.) </w:t>
      </w:r>
    </w:p>
    <w:p>
      <w:pPr>
        <w:pStyle w:val="TextBody"/>
        <w:rPr/>
      </w:pPr>
      <w:bookmarkStart w:id="132" w:name="Veles"/>
      <w:bookmarkEnd w:id="132"/>
      <w:r>
        <w:rPr>
          <w:b/>
        </w:rPr>
        <w:t>Veles·o</w:t>
      </w:r>
      <w:r>
        <w:rPr/>
        <w:t xml:space="preserve">: </w:t>
      </w:r>
      <w:hyperlink w:anchor="N2.22">
        <w:r>
          <w:rPr>
            <w:rStyle w:val="InternetLink"/>
          </w:rPr>
          <w:t>kom. 2.22</w:t>
        </w:r>
      </w:hyperlink>
      <w:r>
        <w:rPr/>
        <w:t xml:space="preserve">; </w:t>
      </w:r>
      <w:hyperlink w:anchor="N2.27">
        <w:r>
          <w:rPr>
            <w:rStyle w:val="InternetLink"/>
          </w:rPr>
          <w:t>kom. 2.27</w:t>
        </w:r>
      </w:hyperlink>
      <w:r>
        <w:rPr/>
        <w:t xml:space="preserve">. </w:t>
      </w:r>
    </w:p>
    <w:p>
      <w:pPr>
        <w:pStyle w:val="TextBody"/>
        <w:spacing w:before="0" w:after="0"/>
        <w:rPr>
          <w:lang w:val="eo"/>
        </w:rPr>
      </w:pPr>
      <w:bookmarkStart w:id="133" w:name="Vladimir"/>
      <w:bookmarkEnd w:id="133"/>
      <w:r>
        <w:rPr>
          <w:b/>
          <w:lang w:val="eo"/>
        </w:rPr>
        <w:t>Vladimir·o</w:t>
      </w:r>
      <w:r>
        <w:rPr>
          <w:lang w:val="eo"/>
        </w:rPr>
        <w:t xml:space="preserve">: «slava virnomo» [PIV]; MR Володимѣръ, S Владимѣръ («granda per sia posedo»; мѣръ parencas al la gota </w:t>
      </w:r>
      <w:r>
        <w:rPr>
          <w:i/>
          <w:lang w:val="eo"/>
        </w:rPr>
        <w:t>mērs,</w:t>
      </w:r>
      <w:r>
        <w:rPr>
          <w:lang w:val="eo"/>
        </w:rPr>
        <w:t xml:space="preserve"> «granda», poste ĝin per la popola eti</w:t>
      </w:r>
      <w:r>
        <w:rPr>
          <w:lang w:val="eo"/>
        </w:rPr>
        <w:softHyphen/>
      </w:r>
      <w:r>
        <w:rPr>
          <w:lang w:val="eo"/>
        </w:rPr>
        <w:t xml:space="preserve">mologio anstataŭis мир — «mondo; paco»). La esperantigo respondas al la formo slavona, kiu venkis en la novrusa, dum la ukrajna konservas preskaŭ malnovrusan Володимир; la Sagaoj [Kringla] transdonas ĝin per </w:t>
      </w:r>
      <w:r>
        <w:rPr>
          <w:i/>
          <w:iCs/>
          <w:lang w:val="eo"/>
        </w:rPr>
        <w:t>Valdamar</w:t>
      </w:r>
      <w:r>
        <w:rPr>
          <w:lang w:val="eo"/>
        </w:rPr>
        <w:t xml:space="preserve">. </w:t>
      </w:r>
    </w:p>
    <w:p>
      <w:pPr>
        <w:pStyle w:val="TextBody"/>
        <w:rPr/>
      </w:pPr>
      <w:r>
        <w:rPr/>
        <w:t xml:space="preserve">(MR </w:t>
      </w:r>
      <w:r>
        <w:rPr>
          <w:lang w:val="ru-RU"/>
        </w:rPr>
        <w:t>Володимѣрь</w:t>
      </w:r>
      <w:r>
        <w:rPr/>
        <w:t xml:space="preserve">, P Włodzimierz L Lodomeria) nomo de pluraj urboj, i.a. en Volinio kaj ĉe la rivero Klazmo (fondita de Vladimiro Monomaĥo). </w:t>
      </w:r>
    </w:p>
    <w:p>
      <w:pPr>
        <w:pStyle w:val="TextBody"/>
        <w:rPr/>
      </w:pPr>
      <w:bookmarkStart w:id="134" w:name="Volinj"/>
      <w:bookmarkEnd w:id="134"/>
      <w:r>
        <w:rPr>
          <w:b/>
        </w:rPr>
        <w:t>Volini·o</w:t>
      </w:r>
      <w:r>
        <w:rPr/>
        <w:t xml:space="preserve">ⁿ: MR </w:t>
      </w:r>
      <w:r>
        <w:rPr>
          <w:lang w:val="ru-RU"/>
        </w:rPr>
        <w:t>Волынь</w:t>
      </w:r>
      <w:r>
        <w:rPr/>
        <w:t xml:space="preserve"> P Wołyń, teritorio de la orientslava tribo </w:t>
      </w:r>
      <w:r>
        <w:rPr>
          <w:i/>
        </w:rPr>
        <w:t>duleboj,</w:t>
      </w:r>
      <w:r>
        <w:rPr/>
        <w:t xml:space="preserve"> ĉe la supra Bugo kaj ĉe la fontoj de Pripetio [R </w:t>
      </w:r>
      <w:r>
        <w:rPr>
          <w:lang w:val="ru-RU"/>
        </w:rPr>
        <w:t>Припять</w:t>
      </w:r>
      <w:r>
        <w:rPr/>
        <w:t xml:space="preserve">, U </w:t>
      </w:r>
      <w:r>
        <w:rPr>
          <w:lang w:val="en-US"/>
        </w:rPr>
        <w:t>Прип'ять,</w:t>
      </w:r>
      <w:r>
        <w:rPr/>
        <w:t xml:space="preserve"> P Prypeć]; princujo, kies ĉefurbo estis Vladimiro-la-Volinia, dum kelka tempo unuiĝinta kun Galiĉio. </w:t>
      </w:r>
    </w:p>
    <w:p>
      <w:pPr>
        <w:pStyle w:val="TextBody"/>
        <w:rPr/>
      </w:pPr>
      <w:bookmarkStart w:id="135" w:name="vostet"/>
      <w:bookmarkEnd w:id="135"/>
      <w:r>
        <w:rPr>
          <w:b/>
        </w:rPr>
        <w:t>vostet·o</w:t>
      </w:r>
      <w:r>
        <w:rPr/>
        <w:t xml:space="preserve">ⁿ: diakritilo indikanta nazan prononcon de vokalo en la lingvoj pola kaj litova: ą ę ktp. P ogonek. Per ę ni transskribas la slavonan ѧ (novruse я). </w:t>
      </w:r>
    </w:p>
    <w:p>
      <w:pPr>
        <w:pStyle w:val="TextBody"/>
        <w:rPr/>
      </w:pPr>
      <w:bookmarkStart w:id="136" w:name="Vsevolod"/>
      <w:bookmarkEnd w:id="136"/>
      <w:r>
        <w:rPr>
          <w:b/>
        </w:rPr>
        <w:t>Vsevolod·o</w:t>
      </w:r>
      <w:r>
        <w:rPr/>
        <w:t xml:space="preserve">: escepte ni donas al tiu nomo formon ne slavonan sed orientslavan, ĉar ni ne scias pri ĝia uzo aliloke. En la Sagaoj [Kringla] ĝi estas Vissivald. </w:t>
      </w:r>
    </w:p>
    <w:p>
      <w:pPr>
        <w:pStyle w:val="Heading2"/>
        <w:rPr/>
      </w:pPr>
      <w:bookmarkStart w:id="137" w:name="__RefHeading___Toc15084_3537603899"/>
      <w:bookmarkStart w:id="138" w:name="glos-ru"/>
      <w:bookmarkEnd w:id="137"/>
      <w:bookmarkEnd w:id="138"/>
      <w:r>
        <w:rPr/>
        <w:t>Glosaro Malnovrusa-Esperanta</w:t>
      </w:r>
    </w:p>
    <w:p>
      <w:pPr>
        <w:pStyle w:val="TextBody"/>
        <w:rPr/>
      </w:pPr>
      <w:r>
        <w:rPr>
          <w:b/>
          <w:lang w:val="ru-RU"/>
        </w:rPr>
        <w:t>буй</w:t>
      </w:r>
      <w:r>
        <w:rPr/>
        <w:t xml:space="preserve">: tradicie oni difinas la sencon de tiu vorto kiel tiun de furioza (slavone ĝi signifas malsaĝa, praruse, sentima, kuraĝa); tamen ĉie en la teksto plej konvenas la traduko per batalema: tiun epiteton ricevas la princoj, multe batalintaj kontraŭ la kipĉakoj. </w:t>
      </w:r>
    </w:p>
    <w:p>
      <w:pPr>
        <w:pStyle w:val="TextBody"/>
        <w:rPr/>
      </w:pPr>
      <w:r>
        <w:rPr>
          <w:b/>
          <w:lang w:val="ru-RU"/>
        </w:rPr>
        <w:t>вой</w:t>
      </w:r>
      <w:r>
        <w:rPr/>
        <w:t xml:space="preserve">: batalisto. </w:t>
      </w:r>
    </w:p>
    <w:p>
      <w:pPr>
        <w:pStyle w:val="TextBody"/>
        <w:rPr/>
      </w:pPr>
      <w:r>
        <w:rPr>
          <w:b/>
          <w:lang w:val="ru-RU"/>
        </w:rPr>
        <w:t>вѣщий</w:t>
      </w:r>
      <w:r>
        <w:rPr/>
        <w:t xml:space="preserve">: majstra; profeta, sorĉa. </w:t>
      </w:r>
    </w:p>
    <w:p>
      <w:pPr>
        <w:pStyle w:val="TextBody"/>
        <w:rPr/>
      </w:pPr>
      <w:r>
        <w:rPr>
          <w:b/>
          <w:lang w:val="ru-RU"/>
        </w:rPr>
        <w:t>Демид</w:t>
      </w:r>
      <w:r>
        <w:rPr/>
        <w:t xml:space="preserve">: Diomedo [PIV]. </w:t>
      </w:r>
    </w:p>
    <w:p>
      <w:pPr>
        <w:pStyle w:val="TextBody"/>
        <w:rPr/>
      </w:pPr>
      <w:r>
        <w:rPr>
          <w:b/>
          <w:lang w:val="ru-RU"/>
        </w:rPr>
        <w:t>Дивъ</w:t>
      </w:r>
      <w:r>
        <w:rPr/>
        <w:t xml:space="preserve">: Divo. </w:t>
      </w:r>
    </w:p>
    <w:p>
      <w:pPr>
        <w:pStyle w:val="TextBody"/>
        <w:rPr/>
      </w:pPr>
      <w:r>
        <w:rPr>
          <w:b/>
          <w:lang w:val="ru-RU"/>
        </w:rPr>
        <w:t>Дмитрий</w:t>
      </w:r>
      <w:r>
        <w:rPr/>
        <w:t xml:space="preserve">: Demetrio [Agoj, 19:24]. </w:t>
      </w:r>
    </w:p>
    <w:p>
      <w:pPr>
        <w:pStyle w:val="TextBody"/>
        <w:rPr/>
      </w:pPr>
      <w:r>
        <w:rPr>
          <w:b/>
          <w:lang w:val="ru-RU"/>
        </w:rPr>
        <w:t>Домид</w:t>
      </w:r>
      <w:r>
        <w:rPr/>
        <w:t xml:space="preserve">: Diomedo [PIV]. </w:t>
      </w:r>
    </w:p>
    <w:p>
      <w:pPr>
        <w:pStyle w:val="TextBody"/>
        <w:rPr/>
      </w:pPr>
      <w:r>
        <w:rPr>
          <w:b/>
          <w:lang w:val="ru-RU"/>
        </w:rPr>
        <w:t>дружина</w:t>
      </w:r>
      <w:r>
        <w:rPr/>
        <w:t xml:space="preserve">: trupo, </w:t>
      </w:r>
      <w:hyperlink w:anchor="kompani">
        <w:r>
          <w:rPr>
            <w:rStyle w:val="InternetLink"/>
          </w:rPr>
          <w:t>kompanio</w:t>
        </w:r>
      </w:hyperlink>
      <w:r>
        <w:rPr/>
        <w:t xml:space="preserve">. </w:t>
      </w:r>
    </w:p>
    <w:p>
      <w:pPr>
        <w:pStyle w:val="TextBody"/>
        <w:rPr/>
      </w:pPr>
      <w:r>
        <w:rPr>
          <w:b/>
          <w:lang w:val="ru-RU"/>
        </w:rPr>
        <w:t>живот</w:t>
      </w:r>
      <w:r>
        <w:rPr/>
        <w:t xml:space="preserve">: slavone vivo, praruse havaĵaro. </w:t>
      </w:r>
    </w:p>
    <w:p>
      <w:pPr>
        <w:pStyle w:val="TextBody"/>
        <w:rPr/>
      </w:pPr>
      <w:r>
        <w:rPr>
          <w:b/>
          <w:lang w:val="ru-RU"/>
        </w:rPr>
        <w:t>Кафа</w:t>
      </w:r>
      <w:r>
        <w:rPr/>
        <w:t xml:space="preserve">: Kafa', Kafao, Teodozia. </w:t>
      </w:r>
    </w:p>
    <w:p>
      <w:pPr>
        <w:pStyle w:val="TextBody"/>
        <w:rPr/>
      </w:pPr>
      <w:r>
        <w:rPr>
          <w:b/>
          <w:lang w:val="ru-RU"/>
        </w:rPr>
        <w:t>князь</w:t>
      </w:r>
      <w:r>
        <w:rPr/>
        <w:t xml:space="preserve">: </w:t>
      </w:r>
      <w:hyperlink w:anchor="princ">
        <w:r>
          <w:rPr>
            <w:rStyle w:val="InternetLink"/>
          </w:rPr>
          <w:t>princo</w:t>
        </w:r>
      </w:hyperlink>
      <w:r>
        <w:rPr/>
        <w:t xml:space="preserve">. </w:t>
      </w:r>
    </w:p>
    <w:p>
      <w:pPr>
        <w:pStyle w:val="TextBody"/>
        <w:rPr/>
      </w:pPr>
      <w:r>
        <w:rPr>
          <w:b/>
          <w:lang w:val="ru-RU"/>
        </w:rPr>
        <w:t>крѣпость</w:t>
      </w:r>
      <w:r>
        <w:rPr/>
        <w:t xml:space="preserve">: forto, ἰσχÝς (1.27), ekz-e Eliro 15:6. </w:t>
      </w:r>
    </w:p>
    <w:p>
      <w:pPr>
        <w:pStyle w:val="TextBody"/>
        <w:rPr/>
      </w:pPr>
      <w:r>
        <w:rPr>
          <w:b/>
          <w:lang w:val="ru-RU"/>
        </w:rPr>
        <w:t>ногата</w:t>
      </w:r>
      <w:r>
        <w:rPr/>
        <w:t xml:space="preserve">: groŝo (dudekono de grivno). </w:t>
      </w:r>
    </w:p>
    <w:p>
      <w:pPr>
        <w:pStyle w:val="TextBody"/>
        <w:rPr/>
      </w:pPr>
      <w:r>
        <w:rPr>
          <w:b/>
          <w:lang w:val="ru-RU"/>
        </w:rPr>
        <w:t>носад</w:t>
      </w:r>
      <w:r>
        <w:rPr/>
        <w:t xml:space="preserve">: riverŝipo. </w:t>
      </w:r>
    </w:p>
    <w:p>
      <w:pPr>
        <w:pStyle w:val="TextBody"/>
        <w:rPr/>
      </w:pPr>
      <w:r>
        <w:rPr>
          <w:b/>
          <w:lang w:val="ru-RU"/>
        </w:rPr>
        <w:t>плълкъ</w:t>
      </w:r>
      <w:r>
        <w:rPr/>
        <w:t xml:space="preserve">: roto, trupo, popol(amas)o; milit(ir)o; batalo. </w:t>
      </w:r>
    </w:p>
    <w:p>
      <w:pPr>
        <w:pStyle w:val="TextBody"/>
        <w:rPr/>
      </w:pPr>
      <w:r>
        <w:rPr>
          <w:b/>
          <w:lang w:val="ru-RU"/>
        </w:rPr>
        <w:t>половец</w:t>
      </w:r>
      <w:r>
        <w:rPr/>
        <w:t xml:space="preserve">: </w:t>
      </w:r>
      <w:hyperlink w:anchor="kipcxak">
        <w:r>
          <w:rPr>
            <w:rStyle w:val="InternetLink"/>
          </w:rPr>
          <w:t>kipĉako</w:t>
        </w:r>
      </w:hyperlink>
      <w:r>
        <w:rPr/>
        <w:t xml:space="preserve">; </w:t>
      </w:r>
      <w:hyperlink w:anchor="kuman">
        <w:r>
          <w:rPr>
            <w:rStyle w:val="InternetLink"/>
          </w:rPr>
          <w:t>kumano</w:t>
        </w:r>
      </w:hyperlink>
      <w:r>
        <w:rPr/>
        <w:t xml:space="preserve">. </w:t>
      </w:r>
    </w:p>
    <w:p>
      <w:pPr>
        <w:pStyle w:val="TextBody"/>
        <w:rPr/>
      </w:pPr>
      <w:r>
        <w:rPr>
          <w:b/>
          <w:lang w:val="ru-RU"/>
        </w:rPr>
        <w:t>посадникъ</w:t>
      </w:r>
      <w:r>
        <w:rPr/>
        <w:t xml:space="preserve">: leŭtenanto. (Komence: urbestro en Novgorodo, anstataŭanta la princon; kp finan liston en Transdoneado, kie estas menciitaj 30 Novgorodaj leŭtenantoj.) </w:t>
      </w:r>
    </w:p>
    <w:p>
      <w:pPr>
        <w:pStyle w:val="TextBody"/>
        <w:rPr/>
      </w:pPr>
      <w:r>
        <w:rPr>
          <w:b/>
          <w:lang w:val="ru-RU"/>
        </w:rPr>
        <w:t>пѣсь</w:t>
      </w:r>
      <w:r>
        <w:rPr/>
        <w:t>: probable tiel la unuaj editoroj transdonis la mallongigon пѣс, atestitan en la manuskriptoj (ekz-e Hip. Kron., pĝ 130), do temas pri MR </w:t>
      </w:r>
      <w:r>
        <w:rPr>
          <w:lang w:val="ru-RU"/>
        </w:rPr>
        <w:t>пѣcнь.</w:t>
      </w:r>
      <w:r>
        <w:rPr/>
        <w:t xml:space="preserve"> </w:t>
      </w:r>
    </w:p>
    <w:p>
      <w:pPr>
        <w:pStyle w:val="TextBody"/>
        <w:rPr/>
      </w:pPr>
      <w:r>
        <w:rPr>
          <w:b/>
          <w:lang w:val="ru-RU"/>
        </w:rPr>
        <w:t>Ростиславъ</w:t>
      </w:r>
      <w:r>
        <w:rPr/>
        <w:t xml:space="preserve">: Rastislavo. </w:t>
      </w:r>
    </w:p>
    <w:p>
      <w:pPr>
        <w:pStyle w:val="TextBody"/>
        <w:rPr/>
      </w:pPr>
      <w:r>
        <w:rPr>
          <w:b/>
          <w:lang w:val="ru-RU"/>
        </w:rPr>
        <w:t>резана</w:t>
      </w:r>
      <w:r>
        <w:rPr/>
        <w:t xml:space="preserve">: duongroŝo (kvindekono de grivno) </w:t>
      </w:r>
    </w:p>
    <w:p>
      <w:pPr>
        <w:pStyle w:val="TextBody"/>
        <w:rPr/>
      </w:pPr>
      <w:r>
        <w:rPr>
          <w:b/>
          <w:lang w:val="ru-RU"/>
        </w:rPr>
        <w:t>сила</w:t>
      </w:r>
      <w:r>
        <w:rPr/>
        <w:t xml:space="preserve">: militistaro (9.2). Regula traduko por δύναμις (1Mak. 11:39; 13:11,12) kaj στρατεία, 1Kron. 12:14 (ambaŭ el Heb. zava). Multas ekzemploj en Hip. Kron. </w:t>
      </w:r>
    </w:p>
    <w:p>
      <w:pPr>
        <w:pStyle w:val="TextBody"/>
        <w:rPr/>
      </w:pPr>
      <w:r>
        <w:rPr>
          <w:b/>
          <w:lang w:val="ru-RU"/>
        </w:rPr>
        <w:t>стружiе</w:t>
      </w:r>
      <w:r>
        <w:rPr/>
        <w:t xml:space="preserve">: konjekteble temas pri lanco (U </w:t>
      </w:r>
      <w:r>
        <w:rPr>
          <w:lang w:val="ru-RU"/>
        </w:rPr>
        <w:t>струже</w:t>
      </w:r>
      <w:r>
        <w:rPr/>
        <w:t xml:space="preserve"> signifas stango); tamen laŭ la kunteksto al ni ŝajnas pli probabla la signifo lancopintingo, stangopintingo (la posta </w:t>
      </w:r>
      <w:r>
        <w:rPr>
          <w:lang w:val="ru-RU"/>
        </w:rPr>
        <w:t>острожие</w:t>
      </w:r>
      <w:r>
        <w:rPr/>
        <w:t xml:space="preserve"> — vd 5.14 kaj 15.6). Evidentas la etimolologia rilato al R </w:t>
      </w:r>
      <w:r>
        <w:rPr>
          <w:lang w:val="ru-RU"/>
        </w:rPr>
        <w:t>строгать</w:t>
      </w:r>
      <w:r>
        <w:rPr/>
        <w:t xml:space="preserve"> (raboti). </w:t>
      </w:r>
    </w:p>
    <w:p>
      <w:pPr>
        <w:pStyle w:val="TextBody"/>
        <w:rPr/>
      </w:pPr>
      <w:r>
        <w:rPr>
          <w:b/>
          <w:lang w:val="ru-RU"/>
        </w:rPr>
        <w:t>Тмуторокань</w:t>
      </w:r>
      <w:r>
        <w:rPr/>
        <w:t xml:space="preserve">: Tamatarkano. </w:t>
      </w:r>
    </w:p>
    <w:p>
      <w:pPr>
        <w:pStyle w:val="TextBody"/>
        <w:rPr/>
      </w:pPr>
      <w:r>
        <w:rPr>
          <w:b/>
          <w:lang w:val="ru-RU"/>
        </w:rPr>
        <w:t>фрягъ (фрязинъ, фряжский)</w:t>
      </w:r>
      <w:r>
        <w:rPr/>
        <w:t xml:space="preserve">: franko; ĝenovano. </w:t>
      </w:r>
    </w:p>
    <w:p>
      <w:pPr>
        <w:pStyle w:val="TextBody"/>
        <w:rPr/>
      </w:pPr>
      <w:r>
        <w:rPr>
          <w:b/>
          <w:lang w:val="ru-RU"/>
        </w:rPr>
        <w:t>Хръсъ, Хорс</w:t>
      </w:r>
      <w:r>
        <w:rPr/>
        <w:t>: Ĥorso (</w:t>
      </w:r>
      <w:hyperlink w:anchor="N2.21">
        <w:r>
          <w:rPr>
            <w:rStyle w:val="InternetLink"/>
          </w:rPr>
          <w:t>kom. 2.21</w:t>
        </w:r>
      </w:hyperlink>
      <w:r>
        <w:rPr/>
        <w:t xml:space="preserve">, </w:t>
      </w:r>
      <w:hyperlink w:anchor="N14.26">
        <w:r>
          <w:rPr>
            <w:rStyle w:val="InternetLink"/>
          </w:rPr>
          <w:t>14.26</w:t>
        </w:r>
      </w:hyperlink>
      <w:r>
        <w:rPr/>
        <w:t xml:space="preserve">). </w:t>
      </w:r>
    </w:p>
    <w:p>
      <w:pPr>
        <w:pStyle w:val="TextBody"/>
        <w:rPr/>
      </w:pPr>
      <w:r>
        <w:rPr>
          <w:b/>
          <w:lang w:val="ru-RU"/>
        </w:rPr>
        <w:t>чръ(в)ленъ</w:t>
      </w:r>
      <w:r>
        <w:rPr/>
        <w:t xml:space="preserve">: slavone ĝi respondas al ἐρυθρóς (malhele ruĝa); laŭ Liĥaĉov, ĝi estas skarlata. Ĉiel ajn, temas pri speco de la ruĝa koloro. </w:t>
      </w:r>
    </w:p>
    <w:p>
      <w:pPr>
        <w:pStyle w:val="TextBody"/>
        <w:rPr/>
      </w:pPr>
      <w:r>
        <w:rPr>
          <w:b/>
          <w:lang w:val="ru-RU"/>
        </w:rPr>
        <w:t>удельный князь</w:t>
      </w:r>
      <w:r>
        <w:rPr/>
        <w:t xml:space="preserve">: sendependa princo, domajna princo. </w:t>
      </w:r>
    </w:p>
    <w:p>
      <w:pPr>
        <w:pStyle w:val="TextBody"/>
        <w:rPr/>
      </w:pPr>
      <w:r>
        <w:rPr>
          <w:b/>
          <w:lang w:val="ru-RU"/>
        </w:rPr>
        <w:t>утреня</w:t>
      </w:r>
      <w:r>
        <w:rPr/>
        <w:t xml:space="preserve">: </w:t>
      </w:r>
      <w:hyperlink w:anchor="15.27">
        <w:r>
          <w:rPr>
            <w:rStyle w:val="InternetLink"/>
          </w:rPr>
          <w:t>matenlaŭdo</w:t>
        </w:r>
      </w:hyperlink>
      <w:r>
        <w:rPr/>
        <w:t xml:space="preserve"> </w:t>
      </w:r>
    </w:p>
    <w:p>
      <w:pPr>
        <w:pStyle w:val="TextBody"/>
        <w:rPr/>
      </w:pPr>
      <w:r>
        <w:rPr>
          <w:b/>
          <w:lang w:val="ru-RU"/>
        </w:rPr>
        <w:t>шереширы</w:t>
      </w:r>
      <w:r>
        <w:rPr/>
        <w:t xml:space="preserve">: ŝereŝiroj (13.13). </w:t>
      </w:r>
    </w:p>
    <w:p>
      <w:pPr>
        <w:pStyle w:val="Heading2"/>
        <w:rPr/>
      </w:pPr>
      <w:bookmarkStart w:id="139" w:name="mll"/>
      <w:bookmarkEnd w:id="139"/>
      <w:r>
        <w:rPr/>
        <w:t>La mallongigoj uzitaj en la Komentaro</w:t>
      </w:r>
    </w:p>
    <w:p>
      <w:pPr>
        <w:pStyle w:val="ListHeading"/>
        <w:rPr/>
      </w:pPr>
      <w:r>
        <w:rPr/>
        <w:t>A</w:t>
      </w:r>
    </w:p>
    <w:p>
      <w:pPr>
        <w:pStyle w:val="ListContents"/>
        <w:rPr/>
      </w:pPr>
      <w:r>
        <w:rPr/>
        <w:t xml:space="preserve">angle, en la angla lingvo lingvo </w:t>
      </w:r>
    </w:p>
    <w:p>
      <w:pPr>
        <w:pStyle w:val="ListHeading"/>
        <w:rPr/>
      </w:pPr>
      <w:r>
        <w:rPr/>
        <w:t>Bj</w:t>
      </w:r>
    </w:p>
    <w:p>
      <w:pPr>
        <w:pStyle w:val="ListContents"/>
        <w:rPr/>
      </w:pPr>
      <w:r>
        <w:rPr/>
        <w:t xml:space="preserve">bjelaruse </w:t>
      </w:r>
    </w:p>
    <w:p>
      <w:pPr>
        <w:pStyle w:val="ListHeading"/>
        <w:rPr/>
      </w:pPr>
      <w:r>
        <w:rPr/>
        <w:t>Ĉ</w:t>
      </w:r>
    </w:p>
    <w:p>
      <w:pPr>
        <w:pStyle w:val="ListContents"/>
        <w:rPr/>
      </w:pPr>
      <w:r>
        <w:rPr/>
        <w:t xml:space="preserve">ĉeĥe R (nov)ruse, en la moderna rusa </w:t>
      </w:r>
    </w:p>
    <w:p>
      <w:pPr>
        <w:pStyle w:val="ListHeading"/>
        <w:rPr/>
      </w:pPr>
      <w:r>
        <w:rPr/>
        <w:t xml:space="preserve">Hip. Kron. </w:t>
      </w:r>
    </w:p>
    <w:p>
      <w:pPr>
        <w:pStyle w:val="ListContents"/>
        <w:rPr/>
      </w:pPr>
      <w:r>
        <w:rPr/>
        <w:t xml:space="preserve">la Sankt-Hipata Kroniko </w:t>
      </w:r>
    </w:p>
    <w:p>
      <w:pPr>
        <w:pStyle w:val="ListHeading"/>
        <w:rPr/>
      </w:pPr>
      <w:r>
        <w:rPr/>
        <w:t>F</w:t>
      </w:r>
    </w:p>
    <w:p>
      <w:pPr>
        <w:pStyle w:val="ListContents"/>
        <w:rPr/>
      </w:pPr>
      <w:r>
        <w:rPr/>
        <w:t xml:space="preserve">france, en la franca lingvo </w:t>
      </w:r>
    </w:p>
    <w:p>
      <w:pPr>
        <w:pStyle w:val="ListHeading"/>
        <w:rPr/>
      </w:pPr>
      <w:r>
        <w:rPr/>
        <w:t>G</w:t>
      </w:r>
    </w:p>
    <w:p>
      <w:pPr>
        <w:pStyle w:val="ListContents"/>
        <w:rPr/>
      </w:pPr>
      <w:r>
        <w:rPr/>
        <w:t xml:space="preserve">germane </w:t>
      </w:r>
    </w:p>
    <w:p>
      <w:pPr>
        <w:pStyle w:val="ListHeading"/>
        <w:rPr/>
      </w:pPr>
      <w:r>
        <w:rPr/>
        <w:t>Gr</w:t>
      </w:r>
    </w:p>
    <w:p>
      <w:pPr>
        <w:pStyle w:val="ListContents"/>
        <w:rPr/>
      </w:pPr>
      <w:r>
        <w:rPr/>
        <w:t xml:space="preserve">(mez)greke </w:t>
      </w:r>
    </w:p>
    <w:p>
      <w:pPr>
        <w:pStyle w:val="ListHeading"/>
        <w:rPr/>
      </w:pPr>
      <w:r>
        <w:rPr/>
        <w:t>L</w:t>
      </w:r>
    </w:p>
    <w:p>
      <w:pPr>
        <w:pStyle w:val="ListContents"/>
        <w:rPr/>
      </w:pPr>
      <w:r>
        <w:rPr/>
        <w:t xml:space="preserve">latine, en la latina lingvo </w:t>
      </w:r>
    </w:p>
    <w:p>
      <w:pPr>
        <w:pStyle w:val="ListHeading"/>
        <w:rPr/>
      </w:pPr>
      <w:r>
        <w:rPr/>
        <w:t>Laŭr. Kron.</w:t>
      </w:r>
    </w:p>
    <w:p>
      <w:pPr>
        <w:pStyle w:val="ListContents"/>
        <w:rPr/>
      </w:pPr>
      <w:r>
        <w:rPr/>
        <w:t xml:space="preserve">la Laŭrenca Kroniko </w:t>
      </w:r>
    </w:p>
    <w:p>
      <w:pPr>
        <w:pStyle w:val="ListHeading"/>
        <w:rPr/>
      </w:pPr>
      <w:r>
        <w:rPr/>
        <w:t>…</w:t>
      </w:r>
      <w:r>
        <w:rPr/>
        <w:t>ⁿ</w:t>
      </w:r>
    </w:p>
    <w:p>
      <w:pPr>
        <w:pStyle w:val="ListContents"/>
        <w:rPr/>
      </w:pPr>
      <w:r>
        <w:rPr/>
        <w:t xml:space="preserve">neologismo </w:t>
      </w:r>
    </w:p>
    <w:p>
      <w:pPr>
        <w:pStyle w:val="ListHeading"/>
        <w:rPr/>
      </w:pPr>
      <w:r>
        <w:rPr/>
        <w:t>MR</w:t>
      </w:r>
    </w:p>
    <w:p>
      <w:pPr>
        <w:pStyle w:val="ListContents"/>
        <w:rPr/>
      </w:pPr>
      <w:r>
        <w:rPr/>
        <w:t xml:space="preserve">malnovruse, en la malnova rusa </w:t>
      </w:r>
    </w:p>
    <w:p>
      <w:pPr>
        <w:pStyle w:val="ListHeading"/>
        <w:rPr/>
      </w:pPr>
      <w:r>
        <w:rPr/>
        <w:t>P</w:t>
      </w:r>
    </w:p>
    <w:p>
      <w:pPr>
        <w:pStyle w:val="ListContents"/>
        <w:rPr/>
      </w:pPr>
      <w:r>
        <w:rPr/>
        <w:t xml:space="preserve">pole, en la pola </w:t>
      </w:r>
    </w:p>
    <w:p>
      <w:pPr>
        <w:pStyle w:val="ListHeading"/>
        <w:rPr/>
      </w:pPr>
      <w:bookmarkStart w:id="140" w:name="pmi"/>
      <w:bookmarkEnd w:id="140"/>
      <w:r>
        <w:rPr/>
        <w:t>PMI</w:t>
      </w:r>
    </w:p>
    <w:p>
      <w:pPr>
        <w:pStyle w:val="ListContents"/>
        <w:rPr/>
      </w:pPr>
      <w:r>
        <w:rPr/>
        <w:t xml:space="preserve">Parolo pri la Militiro Igora, kp </w:t>
      </w:r>
      <w:hyperlink r:id="rId7">
        <w:r>
          <w:rPr>
            <w:rStyle w:val="InternetLink"/>
          </w:rPr>
          <w:t>СПИ</w:t>
        </w:r>
      </w:hyperlink>
      <w:r>
        <w:rPr/>
        <w:t xml:space="preserve"> </w:t>
      </w:r>
    </w:p>
    <w:p>
      <w:pPr>
        <w:pStyle w:val="ListHeading"/>
        <w:rPr/>
      </w:pPr>
      <w:r>
        <w:rPr/>
        <w:t>S</w:t>
      </w:r>
    </w:p>
    <w:p>
      <w:pPr>
        <w:pStyle w:val="ListContents"/>
        <w:rPr/>
      </w:pPr>
      <w:r>
        <w:rPr/>
        <w:t xml:space="preserve">slavone </w:t>
      </w:r>
    </w:p>
    <w:p>
      <w:pPr>
        <w:pStyle w:val="ListHeading"/>
        <w:rPr/>
      </w:pPr>
      <w:r>
        <w:rPr/>
        <w:t>TĴ</w:t>
      </w:r>
    </w:p>
    <w:p>
      <w:pPr>
        <w:pStyle w:val="ListContents"/>
        <w:rPr/>
      </w:pPr>
      <w:r>
        <w:rPr/>
        <w:t xml:space="preserve">Transdoneado laŭ la teksto de Ĵdanov </w:t>
      </w:r>
    </w:p>
    <w:p>
      <w:pPr>
        <w:pStyle w:val="ListHeading"/>
        <w:rPr/>
      </w:pPr>
      <w:r>
        <w:rPr/>
        <w:t>TS</w:t>
      </w:r>
    </w:p>
    <w:p>
      <w:pPr>
        <w:pStyle w:val="ListContents"/>
        <w:rPr/>
      </w:pPr>
      <w:r>
        <w:rPr/>
        <w:t xml:space="preserve">Transdoneado el la Sinoda kolekto </w:t>
      </w:r>
    </w:p>
    <w:p>
      <w:pPr>
        <w:pStyle w:val="ListHeading"/>
        <w:rPr/>
      </w:pPr>
      <w:r>
        <w:rPr/>
        <w:t>TU</w:t>
      </w:r>
    </w:p>
    <w:p>
      <w:pPr>
        <w:pStyle w:val="ListContents"/>
        <w:rPr/>
      </w:pPr>
      <w:r>
        <w:rPr/>
        <w:t xml:space="preserve">Transdoneado el kolekto de Undolskij </w:t>
      </w:r>
    </w:p>
    <w:p>
      <w:pPr>
        <w:pStyle w:val="ListHeading"/>
        <w:rPr/>
      </w:pPr>
      <w:r>
        <w:rPr/>
        <w:t>U</w:t>
      </w:r>
    </w:p>
    <w:p>
      <w:pPr>
        <w:pStyle w:val="ListContents"/>
        <w:rPr/>
      </w:pPr>
      <w:r>
        <w:rPr/>
        <w:t xml:space="preserve">ukrajne </w:t>
      </w:r>
    </w:p>
    <w:p>
      <w:pPr>
        <w:pStyle w:val="ListHeading"/>
        <w:rPr/>
      </w:pPr>
      <w:bookmarkStart w:id="141" w:name="spi"/>
      <w:bookmarkEnd w:id="141"/>
      <w:r>
        <w:rPr/>
        <w:t>СПИ</w:t>
      </w:r>
    </w:p>
    <w:p>
      <w:pPr>
        <w:pStyle w:val="ListContents"/>
        <w:spacing w:before="0" w:after="283"/>
        <w:rPr/>
      </w:pPr>
      <w:r>
        <w:rPr/>
        <w:t xml:space="preserve">Слово о полку Игореве, kp </w:t>
      </w:r>
      <w:hyperlink w:anchor="pmi">
        <w:r>
          <w:rPr>
            <w:rStyle w:val="InternetLink"/>
          </w:rPr>
          <w:t>PMI</w:t>
        </w:r>
      </w:hyperlink>
      <w:r>
        <w:rPr/>
        <w:t xml:space="preserve"> </w:t>
      </w:r>
    </w:p>
    <w:p>
      <w:pPr>
        <w:pStyle w:val="Heading2"/>
        <w:rPr/>
      </w:pPr>
      <w:bookmarkStart w:id="142" w:name="__RefHeading___Toc15088_3537603899"/>
      <w:bookmarkStart w:id="143" w:name="bib"/>
      <w:bookmarkEnd w:id="142"/>
      <w:bookmarkEnd w:id="143"/>
      <w:r>
        <w:rPr/>
        <w:t>Bibliografio</w:t>
      </w:r>
    </w:p>
    <w:p>
      <w:pPr>
        <w:pStyle w:val="TextBody"/>
        <w:rPr/>
      </w:pPr>
      <w:bookmarkStart w:id="144" w:name="BP85"/>
      <w:bookmarkEnd w:id="144"/>
      <w:r>
        <w:rPr>
          <w:b/>
        </w:rPr>
        <w:t>BP85</w:t>
      </w:r>
      <w:r>
        <w:rPr/>
        <w:t xml:space="preserve">: СПИ: Сборник. — Л.: Сов. писатель, 1985. — XXXVIII (Б-ка поэта. Большая сер.). </w:t>
      </w:r>
    </w:p>
    <w:p>
      <w:pPr>
        <w:pStyle w:val="TextBody"/>
        <w:rPr/>
      </w:pPr>
      <w:bookmarkStart w:id="145" w:name="Cantare"/>
      <w:bookmarkEnd w:id="145"/>
      <w:r>
        <w:rPr>
          <w:b/>
        </w:rPr>
        <w:t>Cantare</w:t>
      </w:r>
      <w:r>
        <w:rPr/>
        <w:t xml:space="preserve">: Cantare della gesta di Igor / Introduzione, traduzione e commento di Renato Poggioli. — Torino: Einaudi, 1954. </w:t>
      </w:r>
    </w:p>
    <w:p>
      <w:pPr>
        <w:pStyle w:val="TextBody"/>
        <w:rPr/>
      </w:pPr>
      <w:bookmarkStart w:id="146" w:name="Eposo"/>
      <w:bookmarkEnd w:id="146"/>
      <w:r>
        <w:rPr>
          <w:b/>
        </w:rPr>
        <w:t>Eposo</w:t>
      </w:r>
      <w:r>
        <w:rPr/>
        <w:t xml:space="preserve">: Eposo pri la militiro de Igorj. Tr. el la rusa B. Tornado // Fajrero. № 6, pĝ 1–15. </w:t>
      </w:r>
    </w:p>
    <w:p>
      <w:pPr>
        <w:pStyle w:val="TextBody"/>
        <w:rPr/>
      </w:pPr>
      <w:bookmarkStart w:id="147" w:name="Geste"/>
      <w:bookmarkEnd w:id="147"/>
      <w:r>
        <w:rPr>
          <w:b/>
        </w:rPr>
        <w:t>Geste</w:t>
      </w:r>
      <w:r>
        <w:rPr/>
        <w:t xml:space="preserve">: Grégoire H., Jakobson R., Szeftel M. Le Geste du prince Igor' // Annuaire de l'Insutut de philologie et de l'histoire orientales et slaves, VIII. Nov-Jorko, 1948. </w:t>
      </w:r>
    </w:p>
    <w:p>
      <w:pPr>
        <w:pStyle w:val="TextBody"/>
        <w:rPr/>
      </w:pPr>
      <w:bookmarkStart w:id="148" w:name="Get76"/>
      <w:bookmarkEnd w:id="148"/>
      <w:r>
        <w:rPr>
          <w:b/>
        </w:rPr>
        <w:t>Get76</w:t>
      </w:r>
      <w:r>
        <w:rPr/>
        <w:t xml:space="preserve">: Гетманец М.Ф. По следам князя Игоря//ТОДРЛ Л., 1976. T. 31. C. 305–326. </w:t>
      </w:r>
    </w:p>
    <w:p>
      <w:pPr>
        <w:pStyle w:val="TextBody"/>
        <w:rPr/>
      </w:pPr>
      <w:bookmarkStart w:id="149" w:name="Jak58"/>
      <w:bookmarkEnd w:id="149"/>
      <w:r>
        <w:rPr>
          <w:b/>
        </w:rPr>
        <w:t>Jak58</w:t>
      </w:r>
      <w:r>
        <w:rPr/>
        <w:t xml:space="preserve">: Якобсон Р.О. Изучение СПИ в США//ТОДРЛ М., Л., 1958. </w:t>
      </w:r>
    </w:p>
    <w:p>
      <w:pPr>
        <w:pStyle w:val="TextBody"/>
        <w:rPr/>
      </w:pPr>
      <w:bookmarkStart w:id="150" w:name="Kar89"/>
      <w:bookmarkEnd w:id="150"/>
      <w:r>
        <w:rPr>
          <w:b/>
        </w:rPr>
        <w:t>Kar89</w:t>
      </w:r>
      <w:r>
        <w:rPr/>
        <w:t xml:space="preserve">: Карпунин Г.Ф. По мысленному древу. — Novosibirsk, 1989. </w:t>
      </w:r>
    </w:p>
    <w:p>
      <w:pPr>
        <w:pStyle w:val="TextBody"/>
        <w:rPr/>
      </w:pPr>
      <w:bookmarkStart w:id="151" w:name="Kringla"/>
      <w:bookmarkEnd w:id="151"/>
      <w:r>
        <w:rPr>
          <w:b/>
        </w:rPr>
        <w:t>Kringla</w:t>
      </w:r>
      <w:r>
        <w:rPr/>
        <w:t xml:space="preserve">: Snorri Sturluson. Heimskringla. (La rusa tr.: Снорри Стурлусон. Круг земной. — М.: Наука, 1980.) </w:t>
      </w:r>
    </w:p>
    <w:p>
      <w:pPr>
        <w:pStyle w:val="TextBody"/>
        <w:rPr/>
      </w:pPr>
      <w:bookmarkStart w:id="152" w:name="Lied"/>
      <w:bookmarkEnd w:id="152"/>
      <w:r>
        <w:rPr>
          <w:b/>
        </w:rPr>
        <w:t>Lied</w:t>
      </w:r>
      <w:r>
        <w:rPr/>
        <w:t xml:space="preserve">: Das Igor-Lied. Eine Heldendichtung. Der altrussische Text mit der Übertragung von Reiner Maria Rilke und der neurussischen Prosafassung von D. S. Lichatschow. — Leipzig, Insel-Verlag, 1985. </w:t>
      </w:r>
    </w:p>
    <w:p>
      <w:pPr>
        <w:pStyle w:val="TextBody"/>
        <w:rPr/>
      </w:pPr>
      <w:bookmarkStart w:id="153" w:name="Mal59"/>
      <w:bookmarkEnd w:id="153"/>
      <w:r>
        <w:rPr>
          <w:b/>
        </w:rPr>
        <w:t>Mal59</w:t>
      </w:r>
      <w:r>
        <w:rPr/>
        <w:t xml:space="preserve">: Мальсагов Д. Д. О некоторыx непонятныx местаx СПИ // Изв. Чечено-ингушского НИИ истории, языка и литературы, т. 1, вып. 2. Грозный, 1959. </w:t>
      </w:r>
    </w:p>
    <w:p>
      <w:pPr>
        <w:pStyle w:val="TextBody"/>
        <w:rPr/>
      </w:pPr>
      <w:bookmarkStart w:id="154" w:name="MB84"/>
      <w:bookmarkEnd w:id="154"/>
      <w:r>
        <w:rPr>
          <w:b/>
        </w:rPr>
        <w:t>MB84</w:t>
      </w:r>
      <w:r>
        <w:rPr/>
        <w:t xml:space="preserve">: Мещерский Н.А., Бурыкин А.А. Заметки к восточной лексике СПИ // Вестник ЛГУ. 1984, № 14. </w:t>
      </w:r>
    </w:p>
    <w:p>
      <w:pPr>
        <w:pStyle w:val="TextBody"/>
        <w:rPr/>
      </w:pPr>
      <w:bookmarkStart w:id="155" w:name="Menges"/>
      <w:bookmarkEnd w:id="155"/>
      <w:r>
        <w:rPr>
          <w:b/>
        </w:rPr>
        <w:t>Menges</w:t>
      </w:r>
      <w:r>
        <w:rPr/>
        <w:t xml:space="preserve">: Menges K.H. The oriental elements in the vocabulary of the oldest Russian epos, the Igor' Tale </w:t>
      </w:r>
      <w:r>
        <w:rPr>
          <w:lang w:val="ru-RU"/>
        </w:rPr>
        <w:t>«СПИ»</w:t>
      </w:r>
      <w:r>
        <w:rPr/>
        <w:t xml:space="preserve"> // Supplement to «Word». – N. Y. 1951; la rusa traduko: Менгес К.Г. Восточные элементы в СПИ. – Л. 1979. </w:t>
      </w:r>
    </w:p>
    <w:p>
      <w:pPr>
        <w:pStyle w:val="TextBody"/>
        <w:rPr/>
      </w:pPr>
      <w:bookmarkStart w:id="156" w:name="Mo%C4%B589"/>
      <w:bookmarkEnd w:id="156"/>
      <w:r>
        <w:rPr>
          <w:b/>
        </w:rPr>
        <w:t>Moĵ89</w:t>
      </w:r>
      <w:r>
        <w:rPr/>
        <w:t xml:space="preserve">: Можейко И.В. 1185 год. Восток — Запад. Moskvo, 1989. </w:t>
      </w:r>
    </w:p>
    <w:p>
      <w:pPr>
        <w:pStyle w:val="TextBody"/>
        <w:rPr/>
      </w:pPr>
      <w:bookmarkStart w:id="157" w:name="NF90"/>
      <w:bookmarkEnd w:id="157"/>
      <w:r>
        <w:rPr>
          <w:b/>
        </w:rPr>
        <w:t>NF90</w:t>
      </w:r>
      <w:r>
        <w:rPr/>
        <w:t xml:space="preserve">: Никитин А.Л., Филиповский Г.Ю. Хтонические мотивы в легенде о Всеславе Полоцком // СПИ: Памятники литературы и искусства XI–XVII веков. — Moskvo, 1978. </w:t>
      </w:r>
    </w:p>
    <w:p>
      <w:pPr>
        <w:pStyle w:val="TextBody"/>
        <w:rPr/>
      </w:pPr>
      <w:bookmarkStart w:id="158" w:name="Nik78"/>
      <w:bookmarkEnd w:id="158"/>
      <w:r>
        <w:rPr>
          <w:b/>
        </w:rPr>
        <w:t>Nik78</w:t>
      </w:r>
      <w:r>
        <w:rPr/>
        <w:t xml:space="preserve">: Никитин А. Л. Наследие Бояна в СПИ. Сон Святослава // СПИ: Памятники литературы и искусства XI–XVII веков. — Moskvo, 1978. </w:t>
      </w:r>
    </w:p>
    <w:p>
      <w:pPr>
        <w:pStyle w:val="TextBody"/>
        <w:rPr/>
      </w:pPr>
      <w:bookmarkStart w:id="159" w:name="Nik84"/>
      <w:bookmarkEnd w:id="159"/>
      <w:r>
        <w:rPr>
          <w:b/>
        </w:rPr>
        <w:t>Nik84</w:t>
      </w:r>
      <w:r>
        <w:rPr/>
        <w:t xml:space="preserve">: Никитин А. Л. Испытание Словом // Новый мир, № 5–7, 1984. </w:t>
      </w:r>
    </w:p>
    <w:p>
      <w:pPr>
        <w:pStyle w:val="TextBody"/>
        <w:rPr/>
      </w:pPr>
      <w:bookmarkStart w:id="160" w:name="Ple90"/>
      <w:bookmarkEnd w:id="160"/>
      <w:r>
        <w:rPr>
          <w:b/>
        </w:rPr>
        <w:t>Ple90</w:t>
      </w:r>
      <w:r>
        <w:rPr/>
        <w:t xml:space="preserve">: Плетнёва С. А. Половцы. — M.: Наука, 1990. </w:t>
      </w:r>
    </w:p>
    <w:p>
      <w:pPr>
        <w:pStyle w:val="TextBody"/>
        <w:rPr/>
      </w:pPr>
      <w:bookmarkStart w:id="161" w:name="Poemo"/>
      <w:bookmarkEnd w:id="161"/>
      <w:r>
        <w:rPr>
          <w:b/>
        </w:rPr>
        <w:t>Poemo</w:t>
      </w:r>
      <w:r>
        <w:rPr/>
        <w:t xml:space="preserve">: Poemo pri la militiro de Igorj filo Svjatoslava, nepo Olega. Tradukinto ne indikita // Supl. al Espero, 1908. (№ 4296 en BIL de Stojan.) </w:t>
      </w:r>
    </w:p>
    <w:p>
      <w:pPr>
        <w:pStyle w:val="TextBody"/>
        <w:rPr/>
      </w:pPr>
      <w:bookmarkStart w:id="162" w:name="Povesti"/>
      <w:bookmarkEnd w:id="162"/>
      <w:r>
        <w:rPr>
          <w:b/>
        </w:rPr>
        <w:t>Povesti</w:t>
      </w:r>
      <w:r>
        <w:rPr/>
        <w:t xml:space="preserve">: Повести Древней Руси. XI–XII вв. — Л., 1983. </w:t>
      </w:r>
    </w:p>
    <w:p>
      <w:pPr>
        <w:pStyle w:val="TextBody"/>
        <w:rPr/>
      </w:pPr>
      <w:bookmarkStart w:id="163" w:name="Pu%C5%9Dkin"/>
      <w:bookmarkEnd w:id="163"/>
      <w:r>
        <w:rPr>
          <w:b/>
        </w:rPr>
        <w:t>Puŝkin</w:t>
      </w:r>
      <w:r>
        <w:rPr/>
        <w:t xml:space="preserve">: Пушкин А. С. Песнь о полку Игореве // [BP85], p. 426–432. </w:t>
      </w:r>
    </w:p>
    <w:p>
      <w:pPr>
        <w:pStyle w:val="TextBody"/>
        <w:rPr/>
      </w:pPr>
      <w:bookmarkStart w:id="164" w:name="Rib71"/>
      <w:bookmarkEnd w:id="164"/>
      <w:r>
        <w:rPr>
          <w:b/>
        </w:rPr>
        <w:t>Rib71</w:t>
      </w:r>
      <w:r>
        <w:rPr/>
        <w:t xml:space="preserve">: Рыбаков Б.А. СПИ и его современники. — Moskvo, 1971. </w:t>
      </w:r>
    </w:p>
    <w:p>
      <w:pPr>
        <w:pStyle w:val="TextBody"/>
        <w:rPr/>
      </w:pPr>
      <w:bookmarkStart w:id="165" w:name="Rib72"/>
      <w:bookmarkEnd w:id="165"/>
      <w:r>
        <w:rPr>
          <w:b/>
        </w:rPr>
        <w:t>Rib72</w:t>
      </w:r>
      <w:r>
        <w:rPr/>
        <w:t xml:space="preserve">: Рыбаков Б.А. Русские летописцы и автор СПИ. — Moskvo, 1972. </w:t>
      </w:r>
    </w:p>
    <w:p>
      <w:pPr>
        <w:pStyle w:val="TextBody"/>
        <w:rPr/>
      </w:pPr>
      <w:bookmarkStart w:id="166" w:name="Rob78"/>
      <w:bookmarkEnd w:id="166"/>
      <w:r>
        <w:rPr>
          <w:b/>
        </w:rPr>
        <w:t>Rob78</w:t>
      </w:r>
      <w:r>
        <w:rPr/>
        <w:t xml:space="preserve">: Робинсон А. Н. Солнечная символика в СПИ // СПИ: Памятники литературы и искусства XI–XVII веков. — Moskvo, 1978. </w:t>
      </w:r>
    </w:p>
    <w:p>
      <w:pPr>
        <w:pStyle w:val="TextBody"/>
        <w:rPr/>
      </w:pPr>
      <w:bookmarkStart w:id="167" w:name="SA80"/>
      <w:bookmarkEnd w:id="167"/>
      <w:r>
        <w:rPr>
          <w:b/>
        </w:rPr>
        <w:t>SA80</w:t>
      </w:r>
      <w:r>
        <w:rPr/>
        <w:t xml:space="preserve">: Slovaka Antologio. — Bratislavo, 1980. </w:t>
      </w:r>
    </w:p>
    <w:p>
      <w:pPr>
        <w:pStyle w:val="TextBody"/>
        <w:rPr/>
      </w:pPr>
      <w:bookmarkStart w:id="168" w:name="Sol64"/>
      <w:bookmarkEnd w:id="168"/>
      <w:r>
        <w:rPr>
          <w:b/>
        </w:rPr>
        <w:t>Sol64</w:t>
      </w:r>
      <w:r>
        <w:rPr/>
        <w:t xml:space="preserve">: Соловьёв А. В. Восемь заметок к СПИ // ТОДРЛ, T. 20, 1964. </w:t>
      </w:r>
    </w:p>
    <w:p>
      <w:pPr>
        <w:pStyle w:val="TextBody"/>
        <w:rPr/>
      </w:pPr>
      <w:bookmarkStart w:id="169" w:name="Sum83"/>
      <w:bookmarkEnd w:id="169"/>
      <w:r>
        <w:rPr>
          <w:b/>
        </w:rPr>
        <w:t>Sum83</w:t>
      </w:r>
      <w:r>
        <w:rPr/>
        <w:t xml:space="preserve">: Сумаруков Г.В. Кто есть кто в СПИ. — Moskvo, 1983. </w:t>
      </w:r>
    </w:p>
    <w:p>
      <w:pPr>
        <w:pStyle w:val="TextBody"/>
        <w:rPr/>
      </w:pPr>
      <w:bookmarkStart w:id="170" w:name="Song"/>
      <w:bookmarkEnd w:id="170"/>
      <w:r>
        <w:rPr>
          <w:b/>
        </w:rPr>
        <w:t>Song</w:t>
      </w:r>
      <w:r>
        <w:rPr/>
        <w:t xml:space="preserve">: The Song of Igor's Campaign / Tr. and Foreword by V. Nabokov. — Ann Arbor: Ardis, 1988. </w:t>
      </w:r>
    </w:p>
    <w:p>
      <w:pPr>
        <w:pStyle w:val="TextBody"/>
        <w:rPr/>
      </w:pPr>
      <w:bookmarkStart w:id="171" w:name="%C5%9Cer90"/>
      <w:bookmarkEnd w:id="171"/>
      <w:r>
        <w:rPr>
          <w:b/>
        </w:rPr>
        <w:t>Ŝer90</w:t>
      </w:r>
      <w:r>
        <w:rPr/>
        <w:t xml:space="preserve">: Шервинский С. В. «Дивъ» в СПИ // СПИ: Памятники литературы и искусства XI–XVII веков.—Moskvo, 1978. </w:t>
      </w:r>
    </w:p>
    <w:p>
      <w:pPr>
        <w:pStyle w:val="TextBody"/>
        <w:rPr/>
      </w:pPr>
      <w:bookmarkStart w:id="172" w:name="%C5%9Ckl90"/>
      <w:bookmarkEnd w:id="172"/>
      <w:r>
        <w:rPr>
          <w:b/>
        </w:rPr>
        <w:t>Ŝkl90</w:t>
      </w:r>
      <w:r>
        <w:rPr/>
        <w:t xml:space="preserve">: Шкляревский И.И. Избранное. — M.: Худож. лит., 1990. </w:t>
      </w:r>
    </w:p>
    <w:p>
      <w:pPr>
        <w:pStyle w:val="TextBody"/>
        <w:suppressAutoHyphens w:val="false"/>
        <w:spacing w:lineRule="auto" w:line="276" w:before="0" w:after="140"/>
        <w:jc w:val="both"/>
        <w:rPr/>
      </w:pPr>
      <w:bookmarkStart w:id="173" w:name="Vasmer"/>
      <w:bookmarkEnd w:id="173"/>
      <w:r>
        <w:rPr>
          <w:b/>
        </w:rPr>
        <w:t>Vasmer</w:t>
      </w:r>
      <w:r>
        <w:rPr/>
        <w:t xml:space="preserve">: Vasmer M. Russisches etymologisches Wörterbuch. — Heidelberg, 1950–58 (rusa eldono: Фасмер М. Этимологический словарь рус. яз. Т. I–IV. — M.: Прогресс, 1986). </w:t>
      </w:r>
    </w:p>
    <w:sectPr>
      <w:type w:val="continuous"/>
      <w:pgSz w:orient="landscape" w:w="10318" w:h="7257"/>
      <w:pgMar w:left="283" w:right="283" w:header="0" w:top="283" w:footer="0" w:bottom="283" w:gutter="0"/>
      <w:pgNumType w:fmt="decimal"/>
      <w:formProt w:val="false"/>
      <w:textDirection w:val="lrTb"/>
      <w:docGrid w:type="default" w:linePitch="600" w:charSpace="32768"/>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 w:date="2020-05-08T18:41:28Z" w:initials="">
    <w:p>
      <w:r>
        <w:rPr>
          <w:rFonts w:ascii="Liberation Serif" w:hAnsi="Liberation Serif" w:eastAsia="DejaVu Sans" w:cs="DejaVu Sans"/>
          <w:lang w:val="en-US" w:eastAsia="en-US" w:bidi="en-US"/>
        </w:rPr>
        <w:t>Time-stamp: "2020-05-08 16:40:04 sergio"</w:t>
      </w:r>
    </w:p>
  </w:comment>
  <w:comment w:id="1" w:author="" w:date="2020-05-08T18:41:28Z" w:initials="">
    <w:p>
      <w:r>
        <w:rPr>
          <w:rFonts w:ascii="Liberation Serif" w:hAnsi="Liberation Serif" w:eastAsia="DejaVu Sans" w:cs="DejaVu Sans"/>
          <w:lang w:val="en-US" w:eastAsia="en-US" w:bidi="en-US"/>
        </w:rPr>
        <w:t>HTML: &lt;meta http-equiv="content-language" content="eo, ru"&gt;</w:t>
      </w:r>
    </w:p>
  </w:comment>
  <w:comment w:id="2" w:author="" w:date="2020-05-08T18:41:29Z" w:initials="">
    <w:p>
      <w:r>
        <w:rPr>
          <w:rFonts w:ascii="Liberation Serif" w:hAnsi="Liberation Serif" w:eastAsia="DejaVu Sans" w:cs="DejaVu Sans"/>
          <w:lang w:val="en-US" w:eastAsia="en-US" w:bidi="en-US"/>
        </w:rPr>
        <w:t>&lt;!--a href="http://www.youtube.com/watch?v=p2tOF8CiKEc"&gt;Києве мій!&lt;/a&gt;&lt;/span&gt;). --&gt;</w:t>
      </w:r>
    </w:p>
  </w:comment>
  <w:comment w:id="3" w:author="" w:date="2020-05-08T18:41:29Z" w:initials="">
    <w:p>
      <w:r>
        <w:rPr>
          <w:rFonts w:ascii="Liberation Serif" w:hAnsi="Liberation Serif" w:eastAsia="DejaVu Sans" w:cs="DejaVu Sans"/>
          <w:lang w:val="en-US" w:eastAsia="en-US" w:bidi="en-US"/>
        </w:rPr>
        <w:t>&lt;!--a href="http://www.youtube.com/watch?feature=player_embedded&amp;v=ld10dPBaFvs"&gt;Києве мій!&lt;/a&gt;&lt;/span&gt;).--&gt;</w:t>
      </w:r>
    </w:p>
  </w:comment>
  <w:comment w:id="4" w:author="" w:date="2020-05-08T18:41:29Z" w:initials="">
    <w:p>
      <w:r>
        <w:rPr>
          <w:rFonts w:ascii="Liberation Serif" w:hAnsi="Liberation Serif" w:eastAsia="DejaVu Sans" w:cs="DejaVu Sans"/>
          <w:lang w:val="en-US" w:eastAsia="en-US" w:bidi="en-US"/>
        </w:rPr>
      </w:r>
    </w:p>
  </w:comment>
  <w:comment w:id="5" w:author="" w:date="2020-05-08T18:41:29Z" w:initials="">
    <w:p>
      <w:r>
        <w:rPr>
          <w:rFonts w:ascii="Liberation Serif" w:hAnsi="Liberation Serif" w:eastAsia="DejaVu Sans" w:cs="DejaVu Sans"/>
          <w:lang w:val="en-US" w:eastAsia="en-US" w:bidi="en-US"/>
        </w:rPr>
        <w:t>&lt;!--, kaj skribas la</w:t>
      </w:r>
    </w:p>
    <w:p>
      <w:r>
        <w:rPr>
          <w:rFonts w:ascii="Liberation Serif" w:hAnsi="Liberation Serif" w:eastAsia="DejaVu Sans" w:cs="DejaVu Sans"/>
          <w:lang w:val="en-US" w:eastAsia="en-US" w:bidi="en-US"/>
        </w:rPr>
        <w:t>slavonajn vortojn per la «eklezia» Cirila skribo:</w:t>
      </w:r>
    </w:p>
    <w:p>
      <w:r>
        <w:rPr>
          <w:rFonts w:ascii="Liberation Serif" w:hAnsi="Liberation Serif" w:eastAsia="DejaVu Sans" w:cs="DejaVu Sans"/>
          <w:lang w:val="en-US" w:eastAsia="en-US" w:bidi="en-US"/>
        </w:rPr>
        <w:t>&lt;span class="ru" lang="ru"&gt;кирилица&lt;/span&gt; (kp civila tiparo)--&gt;</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Ubuntu">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Ubuntu Condensed">
    <w:charset w:val="01"/>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227"/>
        </w:tabs>
        <w:ind w:left="227" w:hanging="227"/>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bullet"/>
      <w:lvlText w:val=""/>
      <w:lvlJc w:val="left"/>
      <w:pPr>
        <w:tabs>
          <w:tab w:val="num" w:pos="227"/>
        </w:tabs>
        <w:ind w:left="227" w:hanging="227"/>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7">
    <w:lvl w:ilvl="0">
      <w:start w:val="1"/>
      <w:numFmt w:val="bullet"/>
      <w:lvlText w:val=""/>
      <w:lvlJc w:val="left"/>
      <w:pPr>
        <w:tabs>
          <w:tab w:val="num" w:pos="227"/>
        </w:tabs>
        <w:ind w:left="227" w:hanging="227"/>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bullet"/>
      <w:lvlText w:val=""/>
      <w:lvlJc w:val="left"/>
      <w:pPr>
        <w:tabs>
          <w:tab w:val="num" w:pos="284"/>
        </w:tabs>
        <w:ind w:left="284" w:hanging="284"/>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0">
    <w:lvl w:ilvl="0">
      <w:start w:val="1"/>
      <w:numFmt w:val="decimal"/>
      <w:lvlText w:val="%1."/>
      <w:lvlJc w:val="left"/>
      <w:pPr>
        <w:tabs>
          <w:tab w:val="num" w:pos="284"/>
        </w:tabs>
        <w:ind w:left="284" w:hanging="284"/>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bullet"/>
      <w:lvlText w:val=""/>
      <w:lvlJc w:val="left"/>
      <w:pPr>
        <w:tabs>
          <w:tab w:val="num" w:pos="227"/>
        </w:tabs>
        <w:ind w:left="0" w:hanging="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2">
    <w:lvl w:ilvl="0">
      <w:start w:val="1"/>
      <w:numFmt w:val="decimal"/>
      <w:lvlText w:val="%1."/>
      <w:lvlJc w:val="left"/>
      <w:pPr>
        <w:tabs>
          <w:tab w:val="num" w:pos="284"/>
        </w:tabs>
        <w:ind w:left="284" w:hanging="284"/>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5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FreeSans"/>
        <w:sz w:val="24"/>
        <w:szCs w:val="24"/>
        <w:lang w:val="ru-RU" w:eastAsia="zxx" w:bidi="hi-IN"/>
      </w:rPr>
    </w:rPrDefault>
    <w:pPrDefault>
      <w:pPr/>
    </w:pPrDefault>
  </w:docDefaults>
  <w:style w:type="paragraph" w:styleId="Normal">
    <w:name w:val="Normal"/>
    <w:qFormat/>
    <w:pPr>
      <w:widowControl w:val="false"/>
      <w:tabs>
        <w:tab w:val="clear" w:pos="709"/>
      </w:tabs>
      <w:kinsoku w:val="true"/>
      <w:overflowPunct w:val="true"/>
      <w:autoSpaceDE w:val="true"/>
      <w:bidi w:val="0"/>
    </w:pPr>
    <w:rPr>
      <w:rFonts w:ascii="Ubuntu" w:hAnsi="Ubuntu" w:eastAsia="Ubuntu" w:cs="Ubuntu;DejaVu Serif;DejaVu Sans;Palatino Linotype;Droid Serif;Droid Sans;Calibri;Cambria;Tahoma;Segoe UI"/>
      <w:color w:val="auto"/>
      <w:sz w:val="24"/>
      <w:szCs w:val="24"/>
      <w:lang w:val="eo" w:eastAsia="zxx" w:bidi="hi-IN"/>
    </w:rPr>
  </w:style>
  <w:style w:type="paragraph" w:styleId="Heading1">
    <w:name w:val="Heading 1"/>
    <w:basedOn w:val="Heading"/>
    <w:next w:val="TextBody"/>
    <w:qFormat/>
    <w:pPr>
      <w:numPr>
        <w:ilvl w:val="0"/>
        <w:numId w:val="0"/>
      </w:numPr>
      <w:spacing w:before="240" w:after="120"/>
      <w:outlineLvl w:val="0"/>
    </w:pPr>
    <w:rPr>
      <w:rFonts w:ascii="Liberation Serif" w:hAnsi="Liberation Serif" w:eastAsia="DejaVu Sans" w:cs="FreeSans"/>
      <w:b/>
      <w:bCs/>
      <w:sz w:val="48"/>
      <w:szCs w:val="48"/>
    </w:rPr>
  </w:style>
  <w:style w:type="paragraph" w:styleId="Heading2">
    <w:name w:val="Heading 2"/>
    <w:basedOn w:val="Heading"/>
    <w:next w:val="TextBody"/>
    <w:qFormat/>
    <w:pPr>
      <w:numPr>
        <w:ilvl w:val="0"/>
        <w:numId w:val="0"/>
      </w:numPr>
      <w:spacing w:before="0" w:after="156"/>
      <w:jc w:val="center"/>
      <w:outlineLvl w:val="1"/>
    </w:pPr>
    <w:rPr>
      <w:rFonts w:ascii="Liberation Serif" w:hAnsi="Liberation Serif" w:eastAsia="DejaVu Sans" w:cs="FreeSans"/>
      <w:b w:val="false"/>
      <w:bCs w:val="false"/>
      <w:i w:val="false"/>
      <w:iCs w:val="false"/>
      <w:caps w:val="false"/>
      <w:smallCaps w:val="false"/>
      <w:sz w:val="36"/>
      <w:szCs w:val="36"/>
    </w:rPr>
  </w:style>
  <w:style w:type="paragraph" w:styleId="Heading3">
    <w:name w:val="Heading 3"/>
    <w:basedOn w:val="Heading"/>
    <w:next w:val="TextBody"/>
    <w:qFormat/>
    <w:pPr>
      <w:numPr>
        <w:ilvl w:val="0"/>
        <w:numId w:val="0"/>
      </w:numPr>
      <w:spacing w:before="0" w:after="94"/>
      <w:jc w:val="center"/>
      <w:outlineLvl w:val="2"/>
    </w:pPr>
    <w:rPr>
      <w:rFonts w:ascii="Liberation Serif" w:hAnsi="Liberation Serif" w:eastAsia="DejaVu Sans" w:cs="FreeSans"/>
      <w:b w:val="false"/>
      <w:bCs w:val="false"/>
      <w:i w:val="false"/>
      <w:iCs w:val="false"/>
      <w:caps w:val="false"/>
      <w:smallCaps w:val="false"/>
      <w:sz w:val="32"/>
      <w:szCs w:val="28"/>
    </w:rPr>
  </w:style>
  <w:style w:type="paragraph" w:styleId="Heading4">
    <w:name w:val="Heading 4"/>
    <w:basedOn w:val="Heading"/>
    <w:next w:val="TextBody"/>
    <w:qFormat/>
    <w:pPr>
      <w:numPr>
        <w:ilvl w:val="0"/>
        <w:numId w:val="0"/>
      </w:numPr>
      <w:spacing w:before="120" w:after="120"/>
      <w:outlineLvl w:val="3"/>
    </w:pPr>
    <w:rPr>
      <w:rFonts w:ascii="Liberation Serif" w:hAnsi="Liberation Serif" w:eastAsia="DejaVu Sans" w:cs="FreeSans"/>
      <w:b/>
      <w:bCs/>
      <w:sz w:val="24"/>
      <w:szCs w:val="24"/>
    </w:rPr>
  </w:style>
  <w:style w:type="character" w:styleId="InternetLink">
    <w:name w:val="Internet Link"/>
    <w:rPr>
      <w:color w:val="000080"/>
      <w:u w:val="single"/>
      <w:lang w:val="zxx" w:eastAsia="zxx" w:bidi="zxx"/>
    </w:rPr>
  </w:style>
  <w:style w:type="character" w:styleId="Bullets">
    <w:name w:val="Bullets"/>
    <w:qFormat/>
    <w:rPr>
      <w:rFonts w:ascii="OpenSymbol" w:hAnsi="OpenSymbol" w:eastAsia="OpenSymbol" w:cs="OpenSymbol"/>
    </w:rPr>
  </w:style>
  <w:style w:type="character" w:styleId="Emphasis">
    <w:name w:val="Emphasis"/>
    <w:qFormat/>
    <w:rPr>
      <w:i/>
      <w:iCs/>
    </w:rPr>
  </w:style>
  <w:style w:type="character" w:styleId="VisitedInternetLink">
    <w:name w:val="Visited Internet Link"/>
    <w:rPr>
      <w:color w:val="800000"/>
      <w:u w:val="single"/>
      <w:lang w:val="zxx" w:eastAsia="zxx" w:bidi="zxx"/>
    </w:rPr>
  </w:style>
  <w:style w:type="character" w:styleId="NumberingSymbols">
    <w:name w:val="Numbering Symbols"/>
    <w:qFormat/>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ejaVu Sans" w:cs="FreeSans"/>
      <w:sz w:val="28"/>
      <w:szCs w:val="28"/>
    </w:rPr>
  </w:style>
  <w:style w:type="paragraph" w:styleId="TextBody">
    <w:name w:val="Body Text"/>
    <w:basedOn w:val="Normal"/>
    <w:pPr>
      <w:suppressAutoHyphens w:val="false"/>
      <w:spacing w:lineRule="auto" w:line="276" w:before="0" w:after="140"/>
      <w:jc w:val="both"/>
    </w:pPr>
    <w:rPr>
      <w:rFonts w:eastAsia="Ubuntu"/>
      <w:lang w:val="eo"/>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suppressLineNumbers/>
    </w:pPr>
    <w:rPr/>
  </w:style>
  <w:style w:type="paragraph" w:styleId="TableHeading">
    <w:name w:val="Table Heading"/>
    <w:basedOn w:val="TableContents"/>
    <w:qFormat/>
    <w:pPr>
      <w:keepNext w:val="true"/>
      <w:suppressLineNumbers/>
      <w:spacing w:before="57" w:after="28"/>
      <w:jc w:val="center"/>
    </w:pPr>
    <w:rPr>
      <w:b w:val="false"/>
      <w:bCs w:val="false"/>
      <w:i/>
      <w:iCs/>
      <w:sz w:val="28"/>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Quotations">
    <w:name w:val="Quotations"/>
    <w:basedOn w:val="Normal"/>
    <w:qFormat/>
    <w:pPr>
      <w:spacing w:before="34" w:after="34"/>
      <w:ind w:left="170" w:right="0" w:hanging="0"/>
      <w:jc w:val="both"/>
    </w:pPr>
    <w:rPr>
      <w:sz w:val="20"/>
      <w:lang w:val="eo"/>
    </w:rPr>
  </w:style>
  <w:style w:type="paragraph" w:styleId="ListHeading">
    <w:name w:val="List Heading"/>
    <w:basedOn w:val="Normal"/>
    <w:next w:val="ListContents"/>
    <w:qFormat/>
    <w:pPr>
      <w:ind w:left="0" w:right="0" w:hanging="0"/>
    </w:pPr>
    <w:rPr/>
  </w:style>
  <w:style w:type="paragraph" w:styleId="ListContents">
    <w:name w:val="List Contents"/>
    <w:basedOn w:val="Normal"/>
    <w:qFormat/>
    <w:pPr>
      <w:ind w:left="567" w:right="0" w:hanging="0"/>
    </w:pPr>
    <w:rPr/>
  </w:style>
  <w:style w:type="paragraph" w:styleId="Vvosto">
    <w:name w:val="vvosto"/>
    <w:basedOn w:val="TableContents"/>
    <w:qFormat/>
    <w:pPr>
      <w:jc w:val="right"/>
    </w:pPr>
    <w:rPr/>
  </w:style>
  <w:style w:type="paragraph" w:styleId="V2">
    <w:name w:val="v2"/>
    <w:basedOn w:val="TableContents"/>
    <w:qFormat/>
    <w:pPr>
      <w:ind w:left="0" w:right="0" w:firstLine="680"/>
      <w:jc w:val="left"/>
    </w:pPr>
    <w:rPr/>
  </w:style>
  <w:style w:type="paragraph" w:styleId="V1">
    <w:name w:val="v1"/>
    <w:basedOn w:val="TableContents"/>
    <w:qFormat/>
    <w:pPr>
      <w:ind w:left="0" w:right="0" w:firstLine="340"/>
      <w:jc w:val="left"/>
    </w:pPr>
    <w:rPr>
      <w:rFonts w:ascii="Ubuntu" w:hAnsi="Ubuntu"/>
    </w:rPr>
  </w:style>
  <w:style w:type="paragraph" w:styleId="Poem">
    <w:name w:val="Poem"/>
    <w:basedOn w:val="Quotations"/>
    <w:qFormat/>
    <w:pPr>
      <w:ind w:left="170" w:right="0" w:hanging="0"/>
      <w:jc w:val="left"/>
    </w:pPr>
    <w:rPr/>
  </w:style>
  <w:style w:type="paragraph" w:styleId="Subtitle">
    <w:name w:val="Subtitle"/>
    <w:basedOn w:val="Heading"/>
    <w:next w:val="TextBody"/>
    <w:qFormat/>
    <w:pPr>
      <w:spacing w:before="60" w:after="120"/>
      <w:jc w:val="center"/>
    </w:pPr>
    <w:rPr>
      <w:sz w:val="36"/>
      <w:szCs w:val="36"/>
    </w:rPr>
  </w:style>
  <w:style w:type="paragraph" w:styleId="ContentsHeading">
    <w:name w:val="TOA Heading"/>
    <w:basedOn w:val="Heading"/>
    <w:pPr>
      <w:suppressLineNumbers/>
      <w:ind w:left="0" w:right="0" w:hanging="0"/>
    </w:pPr>
    <w:rPr>
      <w:b/>
      <w:bCs/>
      <w:sz w:val="32"/>
      <w:szCs w:val="32"/>
    </w:rPr>
  </w:style>
  <w:style w:type="paragraph" w:styleId="Contents1">
    <w:name w:val="TOC 1"/>
    <w:basedOn w:val="Index"/>
    <w:pPr>
      <w:tabs>
        <w:tab w:val="right" w:pos="9972" w:leader="dot"/>
      </w:tabs>
      <w:ind w:left="0" w:right="0" w:hanging="0"/>
    </w:pPr>
    <w:rPr/>
  </w:style>
  <w:style w:type="paragraph" w:styleId="Contents2">
    <w:name w:val="TOC 2"/>
    <w:basedOn w:val="Index"/>
    <w:pPr>
      <w:tabs>
        <w:tab w:val="right" w:pos="9689" w:leader="dot"/>
      </w:tabs>
      <w:ind w:left="283" w:right="0" w:hanging="0"/>
    </w:pPr>
    <w:rPr/>
  </w:style>
  <w:style w:type="paragraph" w:styleId="Contents3">
    <w:name w:val="TOC 3"/>
    <w:basedOn w:val="Index"/>
    <w:pPr>
      <w:tabs>
        <w:tab w:val="right" w:pos="9406" w:leader="dot"/>
      </w:tabs>
      <w:ind w:left="566" w:right="0" w:hanging="0"/>
    </w:pPr>
    <w:rPr/>
  </w:style>
  <w:style w:type="paragraph" w:styleId="Contents4">
    <w:name w:val="TOC 4"/>
    <w:basedOn w:val="Index"/>
    <w:pPr>
      <w:tabs>
        <w:tab w:val="right" w:pos="9123" w:leader="dot"/>
      </w:tabs>
      <w:ind w:left="849" w:right="0"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antaux.html" TargetMode="External"/><Relationship Id="rId3" Type="http://schemas.openxmlformats.org/officeDocument/2006/relationships/hyperlink" Target="http://eo.wikipedia.org/w/index.php?title=Komenca_kroniko" TargetMode="External"/><Relationship Id="rId4" Type="http://schemas.openxmlformats.org/officeDocument/2006/relationships/hyperlink" Target="http://www.youtube.com/watch?v=p2tOF8CiKEc&amp;list=RDp2tOF8CiKEc" TargetMode="External"/><Relationship Id="rId5" Type="http://schemas.openxmlformats.org/officeDocument/2006/relationships/hyperlink" Target="N9.17" TargetMode="External"/><Relationship Id="rId6" Type="http://schemas.openxmlformats.org/officeDocument/2006/relationships/hyperlink" Target="transdoneado.html" TargetMode="External"/><Relationship Id="rId7" Type="http://schemas.openxmlformats.org/officeDocument/2006/relationships/hyperlink" Target="spi" TargetMode="External"/><Relationship Id="rId8" Type="http://schemas.openxmlformats.org/officeDocument/2006/relationships/comments" Target="comment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1356</TotalTime>
  <Application>LibreOffice/6.1.5.2$Linux_X86_64 LibreOffice_project/10$Build-2</Application>
  <Pages>123</Pages>
  <Words>27936</Words>
  <CharactersWithSpaces>165952</CharactersWithSpaces>
  <Paragraphs>3609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Pokrovskij</dc:creator>
  <dc:description>Esperantigo de grava verko de la malnovrusa literaturo, «Слово о полку Игореве».</dc:description>
  <dc:language>en-US</dc:language>
  <cp:lastModifiedBy/>
  <dcterms:modified xsi:type="dcterms:W3CDTF">2020-05-11T19:58:53Z</dcterms:modified>
  <cp:revision>113</cp:revision>
  <dc:subject/>
  <dc:title>Parolo pri la militiro Igora</dc:title>
</cp:coreProperties>
</file>